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910E8" w14:textId="77777777" w:rsidR="00325E84" w:rsidRPr="00284BA4" w:rsidRDefault="005E635C" w:rsidP="00284BA4">
      <w:pPr>
        <w:shd w:val="clear" w:color="auto" w:fill="D9D9D9" w:themeFill="background1" w:themeFillShade="D9"/>
        <w:rPr>
          <w:rFonts w:ascii="Arial Rounded MT Bold" w:hAnsi="Arial Rounded MT Bold"/>
          <w:sz w:val="24"/>
          <w:szCs w:val="24"/>
        </w:rPr>
      </w:pPr>
      <w:r>
        <w:rPr>
          <w:rFonts w:ascii="Arial Rounded MT Bold" w:hAnsi="Arial Rounded MT Bold"/>
          <w:sz w:val="24"/>
          <w:szCs w:val="24"/>
        </w:rPr>
        <w:t>N</w:t>
      </w:r>
      <w:r w:rsidR="007B3B7F">
        <w:rPr>
          <w:rFonts w:ascii="Arial Rounded MT Bold" w:hAnsi="Arial Rounded MT Bold"/>
          <w:sz w:val="24"/>
          <w:szCs w:val="24"/>
        </w:rPr>
        <w:t xml:space="preserve">on-hepatisk </w:t>
      </w:r>
      <w:r w:rsidR="00284BA4" w:rsidRPr="00284BA4">
        <w:rPr>
          <w:rFonts w:ascii="Arial Rounded MT Bold" w:hAnsi="Arial Rounded MT Bold"/>
          <w:sz w:val="24"/>
          <w:szCs w:val="24"/>
        </w:rPr>
        <w:t>kirurg</w:t>
      </w:r>
      <w:r w:rsidR="00A7255B">
        <w:rPr>
          <w:rFonts w:ascii="Arial Rounded MT Bold" w:hAnsi="Arial Rounded MT Bold"/>
          <w:sz w:val="24"/>
          <w:szCs w:val="24"/>
        </w:rPr>
        <w:t>i hos patienter med leversygdom: Vurdering af risiko</w:t>
      </w:r>
    </w:p>
    <w:p w14:paraId="2CAA4C67" w14:textId="77777777" w:rsidR="00284BA4" w:rsidRPr="002A2436" w:rsidRDefault="00284BA4">
      <w:pPr>
        <w:rPr>
          <w:b/>
        </w:rPr>
      </w:pPr>
    </w:p>
    <w:p w14:paraId="1C41E722" w14:textId="77777777" w:rsidR="00284BA4" w:rsidRPr="005C4DB8" w:rsidRDefault="00284BA4" w:rsidP="00284BA4">
      <w:pPr>
        <w:shd w:val="clear" w:color="auto" w:fill="D9D9D9" w:themeFill="background1" w:themeFillShade="D9"/>
        <w:rPr>
          <w:b/>
        </w:rPr>
      </w:pPr>
      <w:r w:rsidRPr="005C4DB8">
        <w:rPr>
          <w:b/>
        </w:rPr>
        <w:t xml:space="preserve">Forfattere og korrespondance </w:t>
      </w:r>
    </w:p>
    <w:p w14:paraId="274CC36B" w14:textId="77777777" w:rsidR="00284BA4" w:rsidRDefault="00284BA4">
      <w:pPr>
        <w:rPr>
          <w:rFonts w:ascii="Arial" w:hAnsi="Arial" w:cs="Arial"/>
          <w:sz w:val="16"/>
          <w:szCs w:val="16"/>
        </w:rPr>
      </w:pPr>
      <w:r w:rsidRPr="00BE4920">
        <w:rPr>
          <w:rFonts w:ascii="Arial" w:hAnsi="Arial" w:cs="Arial"/>
          <w:sz w:val="16"/>
          <w:szCs w:val="16"/>
        </w:rPr>
        <w:t>Bo Bengtson</w:t>
      </w:r>
      <w:r w:rsidR="00BE4920" w:rsidRPr="00BE4920">
        <w:rPr>
          <w:rFonts w:ascii="Arial" w:hAnsi="Arial" w:cs="Arial"/>
          <w:sz w:val="16"/>
          <w:szCs w:val="16"/>
        </w:rPr>
        <w:t xml:space="preserve">, </w:t>
      </w:r>
      <w:r w:rsidRPr="00BE4920">
        <w:rPr>
          <w:rFonts w:ascii="Arial" w:hAnsi="Arial" w:cs="Arial"/>
          <w:sz w:val="16"/>
          <w:szCs w:val="16"/>
        </w:rPr>
        <w:t>Thomas Deleuran</w:t>
      </w:r>
      <w:r w:rsidR="00BE4920" w:rsidRPr="00BE4920">
        <w:rPr>
          <w:rFonts w:ascii="Arial" w:hAnsi="Arial" w:cs="Arial"/>
          <w:sz w:val="16"/>
          <w:szCs w:val="16"/>
        </w:rPr>
        <w:t xml:space="preserve">, </w:t>
      </w:r>
      <w:r w:rsidRPr="00BE4920">
        <w:rPr>
          <w:rFonts w:ascii="Arial" w:hAnsi="Arial" w:cs="Arial"/>
          <w:sz w:val="16"/>
          <w:szCs w:val="16"/>
        </w:rPr>
        <w:t>Peter Jepsen</w:t>
      </w:r>
      <w:r w:rsidR="00BE4920" w:rsidRPr="00BE4920">
        <w:rPr>
          <w:rFonts w:ascii="Arial" w:hAnsi="Arial" w:cs="Arial"/>
          <w:sz w:val="16"/>
          <w:szCs w:val="16"/>
        </w:rPr>
        <w:t xml:space="preserve">, </w:t>
      </w:r>
      <w:r w:rsidRPr="001F473F">
        <w:rPr>
          <w:rFonts w:ascii="Arial" w:hAnsi="Arial" w:cs="Arial"/>
          <w:sz w:val="16"/>
          <w:szCs w:val="16"/>
        </w:rPr>
        <w:t>Aleksander Krag</w:t>
      </w:r>
      <w:r w:rsidR="00BE4920">
        <w:rPr>
          <w:rFonts w:ascii="Arial" w:hAnsi="Arial" w:cs="Arial"/>
          <w:sz w:val="16"/>
          <w:szCs w:val="16"/>
        </w:rPr>
        <w:t xml:space="preserve">, </w:t>
      </w:r>
      <w:r w:rsidR="00DF2DCE">
        <w:rPr>
          <w:rFonts w:ascii="Arial" w:hAnsi="Arial" w:cs="Arial"/>
          <w:sz w:val="16"/>
          <w:szCs w:val="16"/>
        </w:rPr>
        <w:t xml:space="preserve">Peter Ott </w:t>
      </w:r>
      <w:r w:rsidRPr="001F473F">
        <w:rPr>
          <w:rFonts w:ascii="Arial" w:hAnsi="Arial" w:cs="Arial"/>
          <w:sz w:val="16"/>
          <w:szCs w:val="16"/>
        </w:rPr>
        <w:t xml:space="preserve">(Tovholder) </w:t>
      </w:r>
    </w:p>
    <w:p w14:paraId="46F19EF6" w14:textId="77777777" w:rsidR="00BE4920" w:rsidRPr="001F473F" w:rsidRDefault="00BE4920">
      <w:pPr>
        <w:rPr>
          <w:rFonts w:ascii="Arial" w:hAnsi="Arial" w:cs="Arial"/>
          <w:sz w:val="16"/>
          <w:szCs w:val="16"/>
        </w:rPr>
      </w:pPr>
      <w:r>
        <w:rPr>
          <w:rFonts w:ascii="Arial" w:hAnsi="Arial" w:cs="Arial"/>
          <w:sz w:val="16"/>
          <w:szCs w:val="16"/>
        </w:rPr>
        <w:t>Korrespondance: Peter Ott, Afdeling V, Århus Sygehus, peterott@rm.dk</w:t>
      </w:r>
    </w:p>
    <w:p w14:paraId="3E6C1AF5" w14:textId="77777777" w:rsidR="00325E84" w:rsidRPr="005C4DB8" w:rsidRDefault="00284BA4" w:rsidP="00284BA4">
      <w:pPr>
        <w:shd w:val="clear" w:color="auto" w:fill="D9D9D9" w:themeFill="background1" w:themeFillShade="D9"/>
        <w:rPr>
          <w:b/>
        </w:rPr>
      </w:pPr>
      <w:r w:rsidRPr="005C4DB8">
        <w:rPr>
          <w:b/>
        </w:rPr>
        <w:t xml:space="preserve">Status </w:t>
      </w:r>
    </w:p>
    <w:p w14:paraId="54530FCE" w14:textId="77777777" w:rsidR="00284BA4" w:rsidRPr="001F473F" w:rsidRDefault="00284BA4" w:rsidP="00BE4920">
      <w:pPr>
        <w:spacing w:after="0"/>
        <w:rPr>
          <w:rFonts w:ascii="Arial" w:hAnsi="Arial" w:cs="Arial"/>
          <w:sz w:val="16"/>
          <w:szCs w:val="16"/>
        </w:rPr>
      </w:pPr>
      <w:r w:rsidRPr="001F473F">
        <w:rPr>
          <w:rFonts w:ascii="Arial" w:hAnsi="Arial" w:cs="Arial"/>
          <w:sz w:val="16"/>
          <w:szCs w:val="16"/>
        </w:rPr>
        <w:t xml:space="preserve">Første udkast </w:t>
      </w:r>
      <w:r w:rsidRPr="001F473F">
        <w:rPr>
          <w:rFonts w:ascii="Arial" w:hAnsi="Arial" w:cs="Arial"/>
          <w:sz w:val="16"/>
          <w:szCs w:val="16"/>
        </w:rPr>
        <w:tab/>
      </w:r>
      <w:r w:rsidRPr="001F473F">
        <w:rPr>
          <w:rFonts w:ascii="Arial" w:hAnsi="Arial" w:cs="Arial"/>
          <w:sz w:val="16"/>
          <w:szCs w:val="16"/>
        </w:rPr>
        <w:tab/>
      </w:r>
      <w:r w:rsidRPr="001F473F">
        <w:rPr>
          <w:rFonts w:ascii="Arial" w:hAnsi="Arial" w:cs="Arial"/>
          <w:sz w:val="16"/>
          <w:szCs w:val="16"/>
        </w:rPr>
        <w:tab/>
      </w:r>
      <w:r w:rsidR="00E277A1" w:rsidRPr="001F473F">
        <w:rPr>
          <w:rFonts w:ascii="Arial" w:hAnsi="Arial" w:cs="Arial"/>
          <w:sz w:val="16"/>
          <w:szCs w:val="16"/>
        </w:rPr>
        <w:tab/>
      </w:r>
      <w:r w:rsidR="00407098" w:rsidRPr="001F473F">
        <w:rPr>
          <w:rFonts w:ascii="Arial" w:hAnsi="Arial" w:cs="Arial"/>
          <w:sz w:val="16"/>
          <w:szCs w:val="16"/>
        </w:rPr>
        <w:t>25</w:t>
      </w:r>
      <w:r w:rsidRPr="001F473F">
        <w:rPr>
          <w:rFonts w:ascii="Arial" w:hAnsi="Arial" w:cs="Arial"/>
          <w:sz w:val="16"/>
          <w:szCs w:val="16"/>
        </w:rPr>
        <w:t>.</w:t>
      </w:r>
      <w:r w:rsidR="00407098" w:rsidRPr="001F473F">
        <w:rPr>
          <w:rFonts w:ascii="Arial" w:hAnsi="Arial" w:cs="Arial"/>
          <w:sz w:val="16"/>
          <w:szCs w:val="16"/>
        </w:rPr>
        <w:t>06</w:t>
      </w:r>
      <w:r w:rsidRPr="001F473F">
        <w:rPr>
          <w:rFonts w:ascii="Arial" w:hAnsi="Arial" w:cs="Arial"/>
          <w:sz w:val="16"/>
          <w:szCs w:val="16"/>
        </w:rPr>
        <w:t>.</w:t>
      </w:r>
      <w:r w:rsidR="00407098" w:rsidRPr="001F473F">
        <w:rPr>
          <w:rFonts w:ascii="Arial" w:hAnsi="Arial" w:cs="Arial"/>
          <w:sz w:val="16"/>
          <w:szCs w:val="16"/>
        </w:rPr>
        <w:t>2013</w:t>
      </w:r>
    </w:p>
    <w:p w14:paraId="119233C5" w14:textId="77777777" w:rsidR="00284BA4" w:rsidRPr="001F473F" w:rsidRDefault="00284BA4" w:rsidP="00BE4920">
      <w:pPr>
        <w:spacing w:after="0"/>
        <w:rPr>
          <w:rFonts w:ascii="Arial" w:hAnsi="Arial" w:cs="Arial"/>
          <w:sz w:val="16"/>
          <w:szCs w:val="16"/>
        </w:rPr>
      </w:pPr>
      <w:r w:rsidRPr="001F473F">
        <w:rPr>
          <w:rFonts w:ascii="Arial" w:hAnsi="Arial" w:cs="Arial"/>
          <w:sz w:val="16"/>
          <w:szCs w:val="16"/>
        </w:rPr>
        <w:t xml:space="preserve">Diskuteret på Hindsgavl: </w:t>
      </w:r>
      <w:r w:rsidRPr="001F473F">
        <w:rPr>
          <w:rFonts w:ascii="Arial" w:hAnsi="Arial" w:cs="Arial"/>
          <w:sz w:val="16"/>
          <w:szCs w:val="16"/>
        </w:rPr>
        <w:tab/>
      </w:r>
      <w:r w:rsidRPr="001F473F">
        <w:rPr>
          <w:rFonts w:ascii="Arial" w:hAnsi="Arial" w:cs="Arial"/>
          <w:sz w:val="16"/>
          <w:szCs w:val="16"/>
        </w:rPr>
        <w:tab/>
      </w:r>
      <w:r w:rsidR="00E277A1" w:rsidRPr="001F473F">
        <w:rPr>
          <w:rFonts w:ascii="Arial" w:hAnsi="Arial" w:cs="Arial"/>
          <w:sz w:val="16"/>
          <w:szCs w:val="16"/>
        </w:rPr>
        <w:tab/>
      </w:r>
      <w:r w:rsidR="003514CE" w:rsidRPr="001F473F">
        <w:rPr>
          <w:rFonts w:ascii="Arial" w:hAnsi="Arial" w:cs="Arial"/>
          <w:sz w:val="16"/>
          <w:szCs w:val="16"/>
        </w:rPr>
        <w:t>02.09.2013</w:t>
      </w:r>
    </w:p>
    <w:p w14:paraId="30D8CF8E" w14:textId="77777777" w:rsidR="00284BA4" w:rsidRPr="001F473F" w:rsidRDefault="00284BA4" w:rsidP="00BE4920">
      <w:pPr>
        <w:spacing w:after="0"/>
        <w:rPr>
          <w:rFonts w:ascii="Arial" w:hAnsi="Arial" w:cs="Arial"/>
          <w:sz w:val="16"/>
          <w:szCs w:val="16"/>
        </w:rPr>
      </w:pPr>
      <w:r w:rsidRPr="001F473F">
        <w:rPr>
          <w:rFonts w:ascii="Arial" w:hAnsi="Arial" w:cs="Arial"/>
          <w:sz w:val="16"/>
          <w:szCs w:val="16"/>
        </w:rPr>
        <w:t>Korrigeret udkast:</w:t>
      </w:r>
      <w:r w:rsidRPr="001F473F">
        <w:rPr>
          <w:rFonts w:ascii="Arial" w:hAnsi="Arial" w:cs="Arial"/>
          <w:sz w:val="16"/>
          <w:szCs w:val="16"/>
        </w:rPr>
        <w:tab/>
      </w:r>
      <w:r w:rsidRPr="001F473F">
        <w:rPr>
          <w:rFonts w:ascii="Arial" w:hAnsi="Arial" w:cs="Arial"/>
          <w:sz w:val="16"/>
          <w:szCs w:val="16"/>
        </w:rPr>
        <w:tab/>
      </w:r>
      <w:r w:rsidR="000C6C60" w:rsidRPr="001F473F">
        <w:rPr>
          <w:rFonts w:ascii="Arial" w:hAnsi="Arial" w:cs="Arial"/>
          <w:sz w:val="16"/>
          <w:szCs w:val="16"/>
        </w:rPr>
        <w:tab/>
      </w:r>
      <w:r w:rsidR="001F473F">
        <w:rPr>
          <w:rFonts w:ascii="Arial" w:hAnsi="Arial" w:cs="Arial"/>
          <w:sz w:val="16"/>
          <w:szCs w:val="16"/>
        </w:rPr>
        <w:tab/>
      </w:r>
      <w:r w:rsidR="00896272" w:rsidRPr="001F473F">
        <w:rPr>
          <w:rFonts w:ascii="Arial" w:hAnsi="Arial" w:cs="Arial"/>
          <w:sz w:val="16"/>
          <w:szCs w:val="16"/>
        </w:rPr>
        <w:t>12.05.2014</w:t>
      </w:r>
    </w:p>
    <w:p w14:paraId="089F3CE7" w14:textId="77777777" w:rsidR="00284BA4" w:rsidRPr="001F473F" w:rsidRDefault="00284BA4" w:rsidP="00BE4920">
      <w:pPr>
        <w:spacing w:after="0"/>
        <w:rPr>
          <w:rFonts w:ascii="Arial" w:hAnsi="Arial" w:cs="Arial"/>
          <w:sz w:val="16"/>
          <w:szCs w:val="16"/>
        </w:rPr>
      </w:pPr>
      <w:r w:rsidRPr="001F473F">
        <w:rPr>
          <w:rFonts w:ascii="Arial" w:hAnsi="Arial" w:cs="Arial"/>
          <w:sz w:val="16"/>
          <w:szCs w:val="16"/>
        </w:rPr>
        <w:t xml:space="preserve">Endelig Guideline: </w:t>
      </w:r>
      <w:r w:rsidRPr="001F473F">
        <w:rPr>
          <w:rFonts w:ascii="Arial" w:hAnsi="Arial" w:cs="Arial"/>
          <w:sz w:val="16"/>
          <w:szCs w:val="16"/>
        </w:rPr>
        <w:tab/>
      </w:r>
      <w:r w:rsidRPr="001F473F">
        <w:rPr>
          <w:rFonts w:ascii="Arial" w:hAnsi="Arial" w:cs="Arial"/>
          <w:sz w:val="16"/>
          <w:szCs w:val="16"/>
        </w:rPr>
        <w:tab/>
      </w:r>
      <w:r w:rsidR="000C6C60" w:rsidRPr="001F473F">
        <w:rPr>
          <w:rFonts w:ascii="Arial" w:hAnsi="Arial" w:cs="Arial"/>
          <w:sz w:val="16"/>
          <w:szCs w:val="16"/>
        </w:rPr>
        <w:tab/>
      </w:r>
      <w:r w:rsidR="001F473F" w:rsidRPr="001F473F">
        <w:rPr>
          <w:rFonts w:ascii="Arial" w:hAnsi="Arial" w:cs="Arial"/>
          <w:sz w:val="16"/>
          <w:szCs w:val="16"/>
        </w:rPr>
        <w:t>17.07.2014</w:t>
      </w:r>
    </w:p>
    <w:p w14:paraId="5FF013E0" w14:textId="77777777" w:rsidR="00284BA4" w:rsidRDefault="00BE4920" w:rsidP="00BE4920">
      <w:pPr>
        <w:spacing w:after="0"/>
        <w:rPr>
          <w:rFonts w:ascii="Arial" w:hAnsi="Arial" w:cs="Arial"/>
          <w:sz w:val="16"/>
          <w:szCs w:val="16"/>
        </w:rPr>
      </w:pPr>
      <w:r>
        <w:rPr>
          <w:rFonts w:ascii="Arial" w:hAnsi="Arial" w:cs="Arial"/>
          <w:sz w:val="16"/>
          <w:szCs w:val="16"/>
        </w:rPr>
        <w:t>Revideret</w:t>
      </w:r>
      <w:r>
        <w:rPr>
          <w:rFonts w:ascii="Arial" w:hAnsi="Arial" w:cs="Arial"/>
          <w:sz w:val="16"/>
          <w:szCs w:val="16"/>
        </w:rPr>
        <w:tab/>
      </w:r>
      <w:r w:rsidR="00284BA4" w:rsidRPr="001F473F">
        <w:rPr>
          <w:rFonts w:ascii="Arial" w:hAnsi="Arial" w:cs="Arial"/>
          <w:sz w:val="16"/>
          <w:szCs w:val="16"/>
        </w:rPr>
        <w:tab/>
      </w:r>
      <w:r w:rsidR="000C6C60" w:rsidRPr="001F473F">
        <w:rPr>
          <w:rFonts w:ascii="Arial" w:hAnsi="Arial" w:cs="Arial"/>
          <w:sz w:val="16"/>
          <w:szCs w:val="16"/>
        </w:rPr>
        <w:tab/>
      </w:r>
      <w:r w:rsidR="001F473F">
        <w:rPr>
          <w:rFonts w:ascii="Arial" w:hAnsi="Arial" w:cs="Arial"/>
          <w:sz w:val="16"/>
          <w:szCs w:val="16"/>
        </w:rPr>
        <w:tab/>
      </w:r>
      <w:r>
        <w:rPr>
          <w:rFonts w:ascii="Arial" w:hAnsi="Arial" w:cs="Arial"/>
          <w:sz w:val="16"/>
          <w:szCs w:val="16"/>
        </w:rPr>
        <w:t>15.06</w:t>
      </w:r>
      <w:r w:rsidR="001F473F" w:rsidRPr="001F473F">
        <w:rPr>
          <w:rFonts w:ascii="Arial" w:hAnsi="Arial" w:cs="Arial"/>
          <w:sz w:val="16"/>
          <w:szCs w:val="16"/>
        </w:rPr>
        <w:t>.2017</w:t>
      </w:r>
    </w:p>
    <w:p w14:paraId="18376DCA" w14:textId="77777777" w:rsidR="00BE4920" w:rsidRPr="001F473F" w:rsidRDefault="00BE4920" w:rsidP="00BE4920">
      <w:pPr>
        <w:spacing w:after="120"/>
        <w:rPr>
          <w:rFonts w:ascii="Arial" w:hAnsi="Arial" w:cs="Arial"/>
          <w:sz w:val="16"/>
          <w:szCs w:val="16"/>
        </w:rPr>
      </w:pPr>
      <w:r w:rsidRPr="001F473F">
        <w:rPr>
          <w:rFonts w:ascii="Arial" w:hAnsi="Arial" w:cs="Arial"/>
          <w:sz w:val="16"/>
          <w:szCs w:val="16"/>
        </w:rPr>
        <w:t xml:space="preserve">Guideline skal revideres snarest </w:t>
      </w:r>
      <w:r w:rsidRPr="001F473F">
        <w:rPr>
          <w:rFonts w:ascii="Arial" w:hAnsi="Arial" w:cs="Arial"/>
          <w:sz w:val="16"/>
          <w:szCs w:val="16"/>
        </w:rPr>
        <w:tab/>
      </w:r>
      <w:r w:rsidRPr="001F473F">
        <w:rPr>
          <w:rFonts w:ascii="Arial" w:hAnsi="Arial" w:cs="Arial"/>
          <w:sz w:val="16"/>
          <w:szCs w:val="16"/>
        </w:rPr>
        <w:tab/>
      </w:r>
      <w:r>
        <w:rPr>
          <w:rFonts w:ascii="Arial" w:hAnsi="Arial" w:cs="Arial"/>
          <w:sz w:val="16"/>
          <w:szCs w:val="16"/>
        </w:rPr>
        <w:tab/>
        <w:t>15.06.2020</w:t>
      </w:r>
    </w:p>
    <w:p w14:paraId="217BAA10" w14:textId="77777777" w:rsidR="00284BA4" w:rsidRPr="005C4DB8" w:rsidRDefault="00284BA4" w:rsidP="00284BA4">
      <w:pPr>
        <w:shd w:val="clear" w:color="auto" w:fill="D9D9D9" w:themeFill="background1" w:themeFillShade="D9"/>
        <w:rPr>
          <w:b/>
        </w:rPr>
      </w:pPr>
      <w:r w:rsidRPr="005C4DB8">
        <w:rPr>
          <w:b/>
        </w:rPr>
        <w:t>Afgrænsning af emnet:</w:t>
      </w:r>
    </w:p>
    <w:p w14:paraId="2037ECD3" w14:textId="77777777" w:rsidR="00D8546B" w:rsidRPr="001F473F" w:rsidRDefault="008C04AA" w:rsidP="00BE4920">
      <w:pPr>
        <w:rPr>
          <w:rFonts w:ascii="Arial" w:hAnsi="Arial" w:cs="Arial"/>
          <w:sz w:val="20"/>
          <w:szCs w:val="20"/>
        </w:rPr>
      </w:pPr>
      <w:r w:rsidRPr="00BE4920">
        <w:rPr>
          <w:rFonts w:ascii="Arial" w:hAnsi="Arial" w:cs="Arial"/>
          <w:sz w:val="20"/>
          <w:szCs w:val="20"/>
        </w:rPr>
        <w:t xml:space="preserve">Denne guideline giver en vejledning i vurdering af </w:t>
      </w:r>
      <w:r w:rsidR="00C1628F" w:rsidRPr="00BE4920">
        <w:rPr>
          <w:rFonts w:ascii="Arial" w:hAnsi="Arial" w:cs="Arial"/>
          <w:sz w:val="20"/>
          <w:szCs w:val="20"/>
        </w:rPr>
        <w:t xml:space="preserve">30 dages mortalitet </w:t>
      </w:r>
      <w:r w:rsidRPr="00BE4920">
        <w:rPr>
          <w:rFonts w:ascii="Arial" w:hAnsi="Arial" w:cs="Arial"/>
          <w:sz w:val="20"/>
          <w:szCs w:val="20"/>
        </w:rPr>
        <w:t xml:space="preserve">ved </w:t>
      </w:r>
      <w:r w:rsidR="007B3B7F" w:rsidRPr="00BE4920">
        <w:rPr>
          <w:rFonts w:ascii="Arial" w:hAnsi="Arial" w:cs="Arial"/>
          <w:sz w:val="20"/>
          <w:szCs w:val="20"/>
        </w:rPr>
        <w:t xml:space="preserve">non-hepatisk </w:t>
      </w:r>
      <w:r w:rsidRPr="00BE4920">
        <w:rPr>
          <w:rFonts w:ascii="Arial" w:hAnsi="Arial" w:cs="Arial"/>
          <w:sz w:val="20"/>
          <w:szCs w:val="20"/>
        </w:rPr>
        <w:t xml:space="preserve">kirurgi hos patienter med </w:t>
      </w:r>
      <w:r w:rsidR="00B75848" w:rsidRPr="00BE4920">
        <w:rPr>
          <w:rFonts w:ascii="Arial" w:hAnsi="Arial" w:cs="Arial"/>
          <w:sz w:val="20"/>
          <w:szCs w:val="20"/>
        </w:rPr>
        <w:t xml:space="preserve">kronisk eller akut </w:t>
      </w:r>
      <w:r w:rsidRPr="00BE4920">
        <w:rPr>
          <w:rFonts w:ascii="Arial" w:hAnsi="Arial" w:cs="Arial"/>
          <w:sz w:val="20"/>
          <w:szCs w:val="20"/>
        </w:rPr>
        <w:t xml:space="preserve">leversygdom. </w:t>
      </w:r>
      <w:r w:rsidR="007D593C" w:rsidRPr="001F473F">
        <w:rPr>
          <w:rFonts w:ascii="Arial" w:hAnsi="Arial" w:cs="Arial"/>
          <w:sz w:val="20"/>
          <w:szCs w:val="20"/>
        </w:rPr>
        <w:t>Ve</w:t>
      </w:r>
      <w:r w:rsidR="001F3E53" w:rsidRPr="001F473F">
        <w:rPr>
          <w:rFonts w:ascii="Arial" w:hAnsi="Arial" w:cs="Arial"/>
          <w:sz w:val="20"/>
          <w:szCs w:val="20"/>
        </w:rPr>
        <w:t>d</w:t>
      </w:r>
      <w:r w:rsidR="007D593C" w:rsidRPr="001F473F">
        <w:rPr>
          <w:rFonts w:ascii="Arial" w:hAnsi="Arial" w:cs="Arial"/>
          <w:sz w:val="20"/>
          <w:szCs w:val="20"/>
        </w:rPr>
        <w:t xml:space="preserve"> </w:t>
      </w:r>
      <w:r w:rsidRPr="001F473F">
        <w:rPr>
          <w:rFonts w:ascii="Arial" w:hAnsi="Arial" w:cs="Arial"/>
          <w:sz w:val="20"/>
          <w:szCs w:val="20"/>
        </w:rPr>
        <w:t xml:space="preserve">kronisk leversygdom </w:t>
      </w:r>
      <w:r w:rsidR="007D593C" w:rsidRPr="001F473F">
        <w:rPr>
          <w:rFonts w:ascii="Arial" w:hAnsi="Arial" w:cs="Arial"/>
          <w:sz w:val="20"/>
          <w:szCs w:val="20"/>
        </w:rPr>
        <w:t xml:space="preserve">bedømmes </w:t>
      </w:r>
      <w:r w:rsidRPr="001F473F">
        <w:rPr>
          <w:rFonts w:ascii="Arial" w:hAnsi="Arial" w:cs="Arial"/>
          <w:sz w:val="20"/>
          <w:szCs w:val="20"/>
        </w:rPr>
        <w:t>risikoen</w:t>
      </w:r>
      <w:r w:rsidR="007823C8" w:rsidRPr="001F473F">
        <w:rPr>
          <w:rFonts w:ascii="Arial" w:hAnsi="Arial" w:cs="Arial"/>
          <w:sz w:val="20"/>
          <w:szCs w:val="20"/>
        </w:rPr>
        <w:t xml:space="preserve"> primært </w:t>
      </w:r>
      <w:r w:rsidRPr="001F473F">
        <w:rPr>
          <w:rFonts w:ascii="Arial" w:hAnsi="Arial" w:cs="Arial"/>
          <w:sz w:val="20"/>
          <w:szCs w:val="20"/>
        </w:rPr>
        <w:t xml:space="preserve">som funktion af </w:t>
      </w:r>
      <w:r w:rsidR="000971F7">
        <w:rPr>
          <w:rFonts w:ascii="Arial" w:hAnsi="Arial" w:cs="Arial"/>
          <w:sz w:val="20"/>
          <w:szCs w:val="20"/>
        </w:rPr>
        <w:t>1</w:t>
      </w:r>
      <w:r w:rsidR="00BE4920">
        <w:rPr>
          <w:rFonts w:ascii="Arial" w:hAnsi="Arial" w:cs="Arial"/>
          <w:sz w:val="20"/>
          <w:szCs w:val="20"/>
        </w:rPr>
        <w:t xml:space="preserve">) </w:t>
      </w:r>
      <w:r w:rsidR="001F3E53" w:rsidRPr="001F473F">
        <w:rPr>
          <w:rFonts w:ascii="Arial" w:hAnsi="Arial" w:cs="Arial"/>
          <w:sz w:val="20"/>
          <w:szCs w:val="20"/>
        </w:rPr>
        <w:t>g</w:t>
      </w:r>
      <w:r w:rsidRPr="001F473F">
        <w:rPr>
          <w:rFonts w:ascii="Arial" w:hAnsi="Arial" w:cs="Arial"/>
          <w:sz w:val="20"/>
          <w:szCs w:val="20"/>
        </w:rPr>
        <w:t xml:space="preserve">raden af leversygdom </w:t>
      </w:r>
      <w:r w:rsidR="001915C1" w:rsidRPr="001F473F">
        <w:rPr>
          <w:rFonts w:ascii="Arial" w:hAnsi="Arial" w:cs="Arial"/>
          <w:sz w:val="20"/>
          <w:szCs w:val="20"/>
        </w:rPr>
        <w:t xml:space="preserve">bedømt ved Child-Pugh </w:t>
      </w:r>
      <w:r w:rsidR="007D593C" w:rsidRPr="001F473F">
        <w:rPr>
          <w:rFonts w:ascii="Arial" w:hAnsi="Arial" w:cs="Arial"/>
          <w:sz w:val="20"/>
          <w:szCs w:val="20"/>
        </w:rPr>
        <w:t>s</w:t>
      </w:r>
      <w:r w:rsidR="001915C1" w:rsidRPr="001F473F">
        <w:rPr>
          <w:rFonts w:ascii="Arial" w:hAnsi="Arial" w:cs="Arial"/>
          <w:sz w:val="20"/>
          <w:szCs w:val="20"/>
        </w:rPr>
        <w:t>core (CP)</w:t>
      </w:r>
      <w:r w:rsidR="00BE4920">
        <w:rPr>
          <w:rFonts w:ascii="Arial" w:hAnsi="Arial" w:cs="Arial"/>
          <w:sz w:val="20"/>
          <w:szCs w:val="20"/>
        </w:rPr>
        <w:t xml:space="preserve">, </w:t>
      </w:r>
      <w:r w:rsidR="000971F7">
        <w:rPr>
          <w:rFonts w:ascii="Arial" w:hAnsi="Arial" w:cs="Arial"/>
          <w:sz w:val="20"/>
          <w:szCs w:val="20"/>
        </w:rPr>
        <w:t>2</w:t>
      </w:r>
      <w:r w:rsidR="00BE4920">
        <w:rPr>
          <w:rFonts w:ascii="Arial" w:hAnsi="Arial" w:cs="Arial"/>
          <w:sz w:val="20"/>
          <w:szCs w:val="20"/>
        </w:rPr>
        <w:t xml:space="preserve">) </w:t>
      </w:r>
      <w:r w:rsidR="001F3E53" w:rsidRPr="001F473F">
        <w:rPr>
          <w:rFonts w:ascii="Arial" w:hAnsi="Arial" w:cs="Arial"/>
          <w:sz w:val="20"/>
          <w:szCs w:val="20"/>
        </w:rPr>
        <w:t>t</w:t>
      </w:r>
      <w:r w:rsidRPr="001F473F">
        <w:rPr>
          <w:rFonts w:ascii="Arial" w:hAnsi="Arial" w:cs="Arial"/>
          <w:sz w:val="20"/>
          <w:szCs w:val="20"/>
        </w:rPr>
        <w:t>ype af kirurgi (f.eks</w:t>
      </w:r>
      <w:r w:rsidR="000971F7">
        <w:rPr>
          <w:rFonts w:ascii="Arial" w:hAnsi="Arial" w:cs="Arial"/>
          <w:sz w:val="20"/>
          <w:szCs w:val="20"/>
        </w:rPr>
        <w:t>.</w:t>
      </w:r>
      <w:r w:rsidRPr="001F473F">
        <w:rPr>
          <w:rFonts w:ascii="Arial" w:hAnsi="Arial" w:cs="Arial"/>
          <w:sz w:val="20"/>
          <w:szCs w:val="20"/>
        </w:rPr>
        <w:t xml:space="preserve"> abdominal-, thorax-, hjerte-, ortopædkirurgi</w:t>
      </w:r>
      <w:r w:rsidR="00723F8F" w:rsidRPr="001F473F">
        <w:rPr>
          <w:rFonts w:ascii="Arial" w:hAnsi="Arial" w:cs="Arial"/>
          <w:sz w:val="20"/>
          <w:szCs w:val="20"/>
        </w:rPr>
        <w:t>)</w:t>
      </w:r>
      <w:r w:rsidR="00BE4920">
        <w:rPr>
          <w:rFonts w:ascii="Arial" w:hAnsi="Arial" w:cs="Arial"/>
          <w:sz w:val="20"/>
          <w:szCs w:val="20"/>
        </w:rPr>
        <w:t xml:space="preserve">, </w:t>
      </w:r>
      <w:r w:rsidR="000971F7">
        <w:rPr>
          <w:rFonts w:ascii="Arial" w:hAnsi="Arial" w:cs="Arial"/>
          <w:sz w:val="20"/>
          <w:szCs w:val="20"/>
        </w:rPr>
        <w:t>3</w:t>
      </w:r>
      <w:r w:rsidR="00BE4920">
        <w:rPr>
          <w:rFonts w:ascii="Arial" w:hAnsi="Arial" w:cs="Arial"/>
          <w:sz w:val="20"/>
          <w:szCs w:val="20"/>
        </w:rPr>
        <w:t xml:space="preserve">) </w:t>
      </w:r>
      <w:r w:rsidR="001F3E53" w:rsidRPr="001F473F">
        <w:rPr>
          <w:rFonts w:ascii="Arial" w:hAnsi="Arial" w:cs="Arial"/>
          <w:sz w:val="20"/>
          <w:szCs w:val="20"/>
        </w:rPr>
        <w:t>o</w:t>
      </w:r>
      <w:r w:rsidRPr="001F473F">
        <w:rPr>
          <w:rFonts w:ascii="Arial" w:hAnsi="Arial" w:cs="Arial"/>
          <w:sz w:val="20"/>
          <w:szCs w:val="20"/>
        </w:rPr>
        <w:t>perationsmetode (åben</w:t>
      </w:r>
      <w:r w:rsidR="000971F7">
        <w:rPr>
          <w:rFonts w:ascii="Arial" w:hAnsi="Arial" w:cs="Arial"/>
          <w:sz w:val="20"/>
          <w:szCs w:val="20"/>
        </w:rPr>
        <w:t xml:space="preserve"> </w:t>
      </w:r>
      <w:r w:rsidRPr="001F473F">
        <w:rPr>
          <w:rFonts w:ascii="Arial" w:hAnsi="Arial" w:cs="Arial"/>
          <w:sz w:val="20"/>
          <w:szCs w:val="20"/>
        </w:rPr>
        <w:t>vs</w:t>
      </w:r>
      <w:r w:rsidR="000971F7">
        <w:rPr>
          <w:rFonts w:ascii="Arial" w:hAnsi="Arial" w:cs="Arial"/>
          <w:sz w:val="20"/>
          <w:szCs w:val="20"/>
        </w:rPr>
        <w:t>.</w:t>
      </w:r>
      <w:r w:rsidRPr="001F473F">
        <w:rPr>
          <w:rFonts w:ascii="Arial" w:hAnsi="Arial" w:cs="Arial"/>
          <w:sz w:val="20"/>
          <w:szCs w:val="20"/>
        </w:rPr>
        <w:t xml:space="preserve"> laparoskopisk)</w:t>
      </w:r>
      <w:r w:rsidR="00BE4920">
        <w:rPr>
          <w:rFonts w:ascii="Arial" w:hAnsi="Arial" w:cs="Arial"/>
          <w:sz w:val="20"/>
          <w:szCs w:val="20"/>
        </w:rPr>
        <w:t>.</w:t>
      </w:r>
    </w:p>
    <w:p w14:paraId="1C85194B" w14:textId="77777777" w:rsidR="00B14236" w:rsidRPr="001F473F" w:rsidRDefault="00065849" w:rsidP="00BE4920">
      <w:pPr>
        <w:rPr>
          <w:rFonts w:ascii="Arial" w:hAnsi="Arial" w:cs="Arial"/>
          <w:sz w:val="20"/>
          <w:szCs w:val="20"/>
        </w:rPr>
      </w:pPr>
      <w:r w:rsidRPr="001F473F">
        <w:t xml:space="preserve">Guidelinen giver ikke vejledning i </w:t>
      </w:r>
      <w:r w:rsidR="000971F7">
        <w:t>1</w:t>
      </w:r>
      <w:r w:rsidR="00BE4920">
        <w:t xml:space="preserve">) </w:t>
      </w:r>
      <w:r w:rsidR="001F3E53" w:rsidRPr="00BE4920">
        <w:rPr>
          <w:rFonts w:ascii="Arial" w:hAnsi="Arial" w:cs="Arial"/>
          <w:sz w:val="20"/>
          <w:szCs w:val="20"/>
        </w:rPr>
        <w:t>o</w:t>
      </w:r>
      <w:r w:rsidRPr="00BE4920">
        <w:rPr>
          <w:rFonts w:ascii="Arial" w:hAnsi="Arial" w:cs="Arial"/>
          <w:sz w:val="20"/>
          <w:szCs w:val="20"/>
        </w:rPr>
        <w:t>m</w:t>
      </w:r>
      <w:r w:rsidRPr="001F473F">
        <w:rPr>
          <w:rFonts w:ascii="Arial" w:hAnsi="Arial" w:cs="Arial"/>
          <w:sz w:val="20"/>
          <w:szCs w:val="20"/>
        </w:rPr>
        <w:t xml:space="preserve"> der skal opereres, </w:t>
      </w:r>
      <w:r w:rsidR="00723F8F" w:rsidRPr="001F473F">
        <w:rPr>
          <w:rFonts w:ascii="Arial" w:hAnsi="Arial" w:cs="Arial"/>
          <w:sz w:val="20"/>
          <w:szCs w:val="20"/>
        </w:rPr>
        <w:t xml:space="preserve">idet dette altid må bero på </w:t>
      </w:r>
      <w:r w:rsidR="00BE4920">
        <w:rPr>
          <w:rFonts w:ascii="Arial" w:hAnsi="Arial" w:cs="Arial"/>
          <w:sz w:val="20"/>
          <w:szCs w:val="20"/>
        </w:rPr>
        <w:t xml:space="preserve">en konkret afvejning, </w:t>
      </w:r>
      <w:r w:rsidR="000971F7">
        <w:rPr>
          <w:rFonts w:ascii="Arial" w:hAnsi="Arial" w:cs="Arial"/>
          <w:sz w:val="20"/>
          <w:szCs w:val="20"/>
        </w:rPr>
        <w:t>2</w:t>
      </w:r>
      <w:r w:rsidR="00BE4920">
        <w:rPr>
          <w:rFonts w:ascii="Arial" w:hAnsi="Arial" w:cs="Arial"/>
          <w:sz w:val="20"/>
          <w:szCs w:val="20"/>
        </w:rPr>
        <w:t xml:space="preserve">) </w:t>
      </w:r>
      <w:r w:rsidR="00CC412A" w:rsidRPr="001F473F">
        <w:rPr>
          <w:rFonts w:ascii="Arial" w:hAnsi="Arial" w:cs="Arial"/>
          <w:sz w:val="20"/>
          <w:szCs w:val="20"/>
        </w:rPr>
        <w:t>valg af anæstesi</w:t>
      </w:r>
      <w:r w:rsidR="00723F8F" w:rsidRPr="001F473F">
        <w:rPr>
          <w:rFonts w:ascii="Arial" w:hAnsi="Arial" w:cs="Arial"/>
          <w:sz w:val="20"/>
          <w:szCs w:val="20"/>
        </w:rPr>
        <w:t>form</w:t>
      </w:r>
      <w:r w:rsidR="00BE4920">
        <w:rPr>
          <w:rFonts w:ascii="Arial" w:hAnsi="Arial" w:cs="Arial"/>
          <w:sz w:val="20"/>
          <w:szCs w:val="20"/>
        </w:rPr>
        <w:t xml:space="preserve">, </w:t>
      </w:r>
      <w:r w:rsidR="000971F7">
        <w:rPr>
          <w:rFonts w:ascii="Arial" w:hAnsi="Arial" w:cs="Arial"/>
          <w:sz w:val="20"/>
          <w:szCs w:val="20"/>
        </w:rPr>
        <w:t>3</w:t>
      </w:r>
      <w:r w:rsidR="00BE4920">
        <w:rPr>
          <w:rFonts w:ascii="Arial" w:hAnsi="Arial" w:cs="Arial"/>
          <w:sz w:val="20"/>
          <w:szCs w:val="20"/>
        </w:rPr>
        <w:t xml:space="preserve">) </w:t>
      </w:r>
      <w:r w:rsidR="00B14236" w:rsidRPr="001F473F">
        <w:rPr>
          <w:rFonts w:ascii="Arial" w:hAnsi="Arial" w:cs="Arial"/>
          <w:sz w:val="20"/>
          <w:szCs w:val="20"/>
        </w:rPr>
        <w:t>behandling af postoperative komplikationer hos patienter</w:t>
      </w:r>
      <w:r w:rsidR="007D593C" w:rsidRPr="001F473F">
        <w:rPr>
          <w:rFonts w:ascii="Arial" w:hAnsi="Arial" w:cs="Arial"/>
          <w:sz w:val="20"/>
          <w:szCs w:val="20"/>
        </w:rPr>
        <w:t xml:space="preserve"> med leversygdom</w:t>
      </w:r>
      <w:r w:rsidR="00BE4920">
        <w:rPr>
          <w:rFonts w:ascii="Arial" w:hAnsi="Arial" w:cs="Arial"/>
          <w:sz w:val="20"/>
          <w:szCs w:val="20"/>
        </w:rPr>
        <w:t>.</w:t>
      </w:r>
    </w:p>
    <w:p w14:paraId="39282664" w14:textId="77777777" w:rsidR="00023228" w:rsidRPr="001F473F" w:rsidRDefault="00023228" w:rsidP="00BE4920">
      <w:pPr>
        <w:pStyle w:val="Listeafsnit"/>
        <w:ind w:left="0"/>
        <w:rPr>
          <w:rFonts w:ascii="Arial" w:hAnsi="Arial" w:cs="Arial"/>
          <w:sz w:val="20"/>
          <w:szCs w:val="20"/>
        </w:rPr>
      </w:pPr>
      <w:r w:rsidRPr="001F473F">
        <w:rPr>
          <w:rFonts w:ascii="Arial" w:hAnsi="Arial" w:cs="Arial"/>
          <w:sz w:val="20"/>
          <w:szCs w:val="20"/>
        </w:rPr>
        <w:t xml:space="preserve">Guidelinen giver ikke vejledning vedrørende risiko ved </w:t>
      </w:r>
      <w:r w:rsidR="00391610" w:rsidRPr="001F473F">
        <w:rPr>
          <w:rFonts w:ascii="Arial" w:hAnsi="Arial" w:cs="Arial"/>
          <w:sz w:val="20"/>
          <w:szCs w:val="20"/>
          <w:u w:val="single"/>
        </w:rPr>
        <w:t>leverresektion</w:t>
      </w:r>
      <w:r w:rsidRPr="001F473F">
        <w:rPr>
          <w:rFonts w:ascii="Arial" w:hAnsi="Arial" w:cs="Arial"/>
          <w:sz w:val="20"/>
          <w:szCs w:val="20"/>
          <w:u w:val="single"/>
        </w:rPr>
        <w:t>, herunder levertransplantation</w:t>
      </w:r>
      <w:r w:rsidRPr="001F473F">
        <w:rPr>
          <w:rFonts w:ascii="Arial" w:hAnsi="Arial" w:cs="Arial"/>
          <w:sz w:val="20"/>
          <w:szCs w:val="20"/>
        </w:rPr>
        <w:t xml:space="preserve">, hvor risikovurderingen er noget anderledes. Guidelinen giver kun i meget begrænset omfang vejledning i </w:t>
      </w:r>
      <w:r w:rsidR="00BE4920">
        <w:rPr>
          <w:rFonts w:ascii="Arial" w:hAnsi="Arial" w:cs="Arial"/>
          <w:sz w:val="20"/>
          <w:szCs w:val="20"/>
        </w:rPr>
        <w:t xml:space="preserve">valg af operationsteknik og </w:t>
      </w:r>
      <w:r w:rsidRPr="001F473F">
        <w:rPr>
          <w:rFonts w:ascii="Arial" w:hAnsi="Arial" w:cs="Arial"/>
          <w:sz w:val="20"/>
          <w:szCs w:val="20"/>
        </w:rPr>
        <w:t>præoperativ optimering.</w:t>
      </w:r>
    </w:p>
    <w:p w14:paraId="5455A37E" w14:textId="77777777" w:rsidR="00004176" w:rsidRPr="001F473F" w:rsidRDefault="00BE4920" w:rsidP="00004176">
      <w:pPr>
        <w:rPr>
          <w:rFonts w:ascii="Arial" w:hAnsi="Arial" w:cs="Arial"/>
          <w:sz w:val="20"/>
          <w:szCs w:val="20"/>
        </w:rPr>
      </w:pPr>
      <w:r w:rsidRPr="00BE4920">
        <w:rPr>
          <w:rFonts w:ascii="Arial" w:hAnsi="Arial" w:cs="Arial"/>
          <w:sz w:val="20"/>
          <w:szCs w:val="20"/>
        </w:rPr>
        <w:t>Angående m</w:t>
      </w:r>
      <w:r w:rsidR="00004176" w:rsidRPr="00BE4920">
        <w:rPr>
          <w:rFonts w:ascii="Arial" w:hAnsi="Arial" w:cs="Arial"/>
          <w:sz w:val="20"/>
          <w:szCs w:val="20"/>
        </w:rPr>
        <w:t>etodevalg</w:t>
      </w:r>
      <w:r>
        <w:rPr>
          <w:rFonts w:ascii="Arial" w:hAnsi="Arial" w:cs="Arial"/>
          <w:sz w:val="20"/>
          <w:szCs w:val="20"/>
        </w:rPr>
        <w:t xml:space="preserve">: </w:t>
      </w:r>
      <w:r w:rsidR="00004176" w:rsidRPr="001F473F">
        <w:rPr>
          <w:rFonts w:ascii="Arial" w:hAnsi="Arial" w:cs="Arial"/>
          <w:sz w:val="20"/>
          <w:szCs w:val="20"/>
        </w:rPr>
        <w:t xml:space="preserve">Vurdering af risikoen for </w:t>
      </w:r>
      <w:r w:rsidR="00391610" w:rsidRPr="001F473F">
        <w:rPr>
          <w:rFonts w:ascii="Arial" w:hAnsi="Arial" w:cs="Arial"/>
          <w:sz w:val="20"/>
          <w:szCs w:val="20"/>
        </w:rPr>
        <w:t xml:space="preserve">perioperativ </w:t>
      </w:r>
      <w:r w:rsidR="00004176" w:rsidRPr="001F473F">
        <w:rPr>
          <w:rFonts w:ascii="Arial" w:hAnsi="Arial" w:cs="Arial"/>
          <w:sz w:val="20"/>
          <w:szCs w:val="20"/>
        </w:rPr>
        <w:t>død ved de forskellige grader af cirrose</w:t>
      </w:r>
      <w:r w:rsidR="00C1628F" w:rsidRPr="001F473F">
        <w:rPr>
          <w:rFonts w:ascii="Arial" w:hAnsi="Arial" w:cs="Arial"/>
          <w:sz w:val="20"/>
          <w:szCs w:val="20"/>
        </w:rPr>
        <w:t xml:space="preserve"> (Child-Pugh A, B og C) er udreg</w:t>
      </w:r>
      <w:r w:rsidR="00004176" w:rsidRPr="001F473F">
        <w:rPr>
          <w:rFonts w:ascii="Arial" w:hAnsi="Arial" w:cs="Arial"/>
          <w:sz w:val="20"/>
          <w:szCs w:val="20"/>
        </w:rPr>
        <w:t xml:space="preserve">net ved hjælp af simpelt </w:t>
      </w:r>
      <w:r w:rsidR="00C1628F" w:rsidRPr="001F473F">
        <w:rPr>
          <w:rFonts w:ascii="Arial" w:hAnsi="Arial" w:cs="Arial"/>
          <w:sz w:val="20"/>
          <w:szCs w:val="20"/>
        </w:rPr>
        <w:t xml:space="preserve">aritmetisk gennemsnit. Anvendelse af </w:t>
      </w:r>
      <w:r w:rsidR="00004176" w:rsidRPr="001F473F">
        <w:rPr>
          <w:rFonts w:ascii="Arial" w:hAnsi="Arial" w:cs="Arial"/>
          <w:sz w:val="20"/>
          <w:szCs w:val="20"/>
        </w:rPr>
        <w:t xml:space="preserve">mere avanceret statistik fra metaanalytisk metodologi ville give lidt mere sikre skøn samt </w:t>
      </w:r>
      <w:r w:rsidR="00881929" w:rsidRPr="001F473F">
        <w:rPr>
          <w:rFonts w:ascii="Arial" w:hAnsi="Arial" w:cs="Arial"/>
          <w:sz w:val="20"/>
          <w:szCs w:val="20"/>
        </w:rPr>
        <w:t xml:space="preserve">bedre </w:t>
      </w:r>
      <w:r w:rsidR="00004176" w:rsidRPr="001F473F">
        <w:rPr>
          <w:rFonts w:ascii="Arial" w:hAnsi="Arial" w:cs="Arial"/>
          <w:sz w:val="20"/>
          <w:szCs w:val="20"/>
        </w:rPr>
        <w:t xml:space="preserve">vurdering af heterogenicitet og sikkerhedsgrænser. </w:t>
      </w:r>
      <w:r w:rsidR="00C1628F" w:rsidRPr="001F473F">
        <w:rPr>
          <w:rFonts w:ascii="Arial" w:hAnsi="Arial" w:cs="Arial"/>
          <w:sz w:val="20"/>
          <w:szCs w:val="20"/>
        </w:rPr>
        <w:t xml:space="preserve">Sådanne </w:t>
      </w:r>
      <w:r w:rsidR="00004176" w:rsidRPr="001F473F">
        <w:rPr>
          <w:rFonts w:ascii="Arial" w:hAnsi="Arial" w:cs="Arial"/>
          <w:sz w:val="20"/>
          <w:szCs w:val="20"/>
        </w:rPr>
        <w:t xml:space="preserve">analyser foreligger ikke publiceret og udvalget har ikke set det som sin opgave at tilvejebringe dem i regi af en Guideline.  </w:t>
      </w:r>
    </w:p>
    <w:p w14:paraId="746DF874" w14:textId="77777777" w:rsidR="002A2436" w:rsidRPr="001F473F" w:rsidRDefault="002A2436" w:rsidP="002A2436">
      <w:pPr>
        <w:shd w:val="clear" w:color="auto" w:fill="D9D9D9" w:themeFill="background1" w:themeFillShade="D9"/>
        <w:rPr>
          <w:rFonts w:ascii="Arial" w:hAnsi="Arial" w:cs="Arial"/>
          <w:b/>
          <w:sz w:val="20"/>
          <w:szCs w:val="20"/>
        </w:rPr>
      </w:pPr>
      <w:r w:rsidRPr="001F473F">
        <w:rPr>
          <w:rFonts w:ascii="Arial" w:hAnsi="Arial" w:cs="Arial"/>
          <w:b/>
          <w:sz w:val="20"/>
          <w:szCs w:val="20"/>
        </w:rPr>
        <w:t>Quick-guide</w:t>
      </w:r>
    </w:p>
    <w:p w14:paraId="39E1789F" w14:textId="77777777" w:rsidR="00C12AB2" w:rsidRPr="001F473F" w:rsidRDefault="00C12AB2" w:rsidP="00BE4920">
      <w:pPr>
        <w:pStyle w:val="Overskrift2"/>
      </w:pPr>
      <w:r w:rsidRPr="001F473F">
        <w:t xml:space="preserve">Vurdering af postoperativ risiko omfatter naturligvis enhver type komorbiditet. Nedenstående begrænser sig til vurdering af betydningen af cirrose. </w:t>
      </w:r>
    </w:p>
    <w:p w14:paraId="19DD369E" w14:textId="77777777" w:rsidR="00A91D65" w:rsidRPr="001F473F" w:rsidRDefault="00A001AB" w:rsidP="00A91D65">
      <w:pPr>
        <w:rPr>
          <w:rFonts w:ascii="Arial" w:hAnsi="Arial" w:cs="Arial"/>
          <w:sz w:val="20"/>
          <w:szCs w:val="20"/>
        </w:rPr>
      </w:pPr>
      <w:r w:rsidRPr="001F473F">
        <w:rPr>
          <w:rFonts w:ascii="Arial" w:hAnsi="Arial" w:cs="Arial"/>
          <w:sz w:val="20"/>
          <w:szCs w:val="20"/>
        </w:rPr>
        <w:t xml:space="preserve">Vurdering af operativ </w:t>
      </w:r>
      <w:r w:rsidR="0036413A" w:rsidRPr="001F473F">
        <w:rPr>
          <w:rFonts w:ascii="Arial" w:hAnsi="Arial" w:cs="Arial"/>
          <w:sz w:val="20"/>
          <w:szCs w:val="20"/>
        </w:rPr>
        <w:t xml:space="preserve">30 dages </w:t>
      </w:r>
      <w:r w:rsidRPr="001F473F">
        <w:rPr>
          <w:rFonts w:ascii="Arial" w:hAnsi="Arial" w:cs="Arial"/>
          <w:sz w:val="20"/>
          <w:szCs w:val="20"/>
        </w:rPr>
        <w:t>mortalitet hos patienter med cirrose tager udgangspunkt i operationstype og C</w:t>
      </w:r>
      <w:r w:rsidR="00BE4920">
        <w:rPr>
          <w:rFonts w:ascii="Arial" w:hAnsi="Arial" w:cs="Arial"/>
          <w:sz w:val="20"/>
          <w:szCs w:val="20"/>
        </w:rPr>
        <w:t xml:space="preserve">P </w:t>
      </w:r>
      <w:r w:rsidRPr="001F473F">
        <w:rPr>
          <w:rFonts w:ascii="Arial" w:hAnsi="Arial" w:cs="Arial"/>
          <w:sz w:val="20"/>
          <w:szCs w:val="20"/>
        </w:rPr>
        <w:t>score</w:t>
      </w:r>
      <w:r w:rsidR="0018786E" w:rsidRPr="001F473F">
        <w:rPr>
          <w:rFonts w:ascii="Arial" w:hAnsi="Arial" w:cs="Arial"/>
          <w:sz w:val="20"/>
          <w:szCs w:val="20"/>
        </w:rPr>
        <w:t xml:space="preserve"> (for beregning, se Appendix, Tabel </w:t>
      </w:r>
      <w:r w:rsidR="00337372" w:rsidRPr="001F473F">
        <w:rPr>
          <w:rFonts w:ascii="Arial" w:hAnsi="Arial" w:cs="Arial"/>
          <w:sz w:val="20"/>
          <w:szCs w:val="20"/>
        </w:rPr>
        <w:t>A</w:t>
      </w:r>
      <w:r w:rsidR="0018786E" w:rsidRPr="001F473F">
        <w:rPr>
          <w:rFonts w:ascii="Arial" w:hAnsi="Arial" w:cs="Arial"/>
          <w:sz w:val="20"/>
          <w:szCs w:val="20"/>
        </w:rPr>
        <w:t>1)</w:t>
      </w:r>
      <w:r w:rsidRPr="001F473F">
        <w:rPr>
          <w:rFonts w:ascii="Arial" w:hAnsi="Arial" w:cs="Arial"/>
          <w:sz w:val="20"/>
          <w:szCs w:val="20"/>
        </w:rPr>
        <w:t>.</w:t>
      </w:r>
      <w:r w:rsidR="006D5EC7" w:rsidRPr="001F473F">
        <w:rPr>
          <w:rFonts w:ascii="Arial" w:hAnsi="Arial" w:cs="Arial"/>
          <w:sz w:val="20"/>
          <w:szCs w:val="20"/>
        </w:rPr>
        <w:t xml:space="preserve"> </w:t>
      </w:r>
      <w:r w:rsidRPr="001F473F">
        <w:rPr>
          <w:rFonts w:ascii="Arial" w:hAnsi="Arial" w:cs="Arial"/>
          <w:sz w:val="20"/>
          <w:szCs w:val="20"/>
        </w:rPr>
        <w:t xml:space="preserve"> </w:t>
      </w:r>
      <w:r w:rsidR="00C70BEF" w:rsidRPr="001F473F">
        <w:rPr>
          <w:rFonts w:ascii="Arial" w:hAnsi="Arial" w:cs="Arial"/>
          <w:sz w:val="20"/>
          <w:szCs w:val="20"/>
        </w:rPr>
        <w:t xml:space="preserve">På grund af studiernes retrospektive karakter </w:t>
      </w:r>
      <w:r w:rsidR="00B270C5" w:rsidRPr="001F473F">
        <w:rPr>
          <w:rFonts w:ascii="Arial" w:hAnsi="Arial" w:cs="Arial"/>
          <w:sz w:val="20"/>
          <w:szCs w:val="20"/>
        </w:rPr>
        <w:t>er det ikke muligt at afgøre, hvor mange der ikke blev opereret, fordi man fandt dem for dårlige. Det kan betyde at estimaterne er for lave (confounding by indication)</w:t>
      </w:r>
    </w:p>
    <w:tbl>
      <w:tblPr>
        <w:tblStyle w:val="Tabel-Gitter"/>
        <w:tblW w:w="0" w:type="auto"/>
        <w:tblLook w:val="04A0" w:firstRow="1" w:lastRow="0" w:firstColumn="1" w:lastColumn="0" w:noHBand="0" w:noVBand="1"/>
      </w:tblPr>
      <w:tblGrid>
        <w:gridCol w:w="4426"/>
        <w:gridCol w:w="987"/>
        <w:gridCol w:w="871"/>
        <w:gridCol w:w="897"/>
        <w:gridCol w:w="582"/>
      </w:tblGrid>
      <w:tr w:rsidR="002021BE" w:rsidRPr="001F473F" w14:paraId="33C7D565" w14:textId="77777777" w:rsidTr="002021BE">
        <w:tc>
          <w:tcPr>
            <w:tcW w:w="4426" w:type="dxa"/>
          </w:tcPr>
          <w:p w14:paraId="5685107B" w14:textId="77777777" w:rsidR="002021BE" w:rsidRPr="001F473F" w:rsidRDefault="002021BE" w:rsidP="00A40FAA">
            <w:pPr>
              <w:spacing w:after="200"/>
              <w:rPr>
                <w:rFonts w:ascii="Arial" w:hAnsi="Arial" w:cs="Arial"/>
                <w:b/>
                <w:sz w:val="20"/>
                <w:szCs w:val="20"/>
              </w:rPr>
            </w:pPr>
            <w:r w:rsidRPr="001F473F">
              <w:rPr>
                <w:rFonts w:ascii="Arial" w:hAnsi="Arial" w:cs="Arial"/>
                <w:b/>
                <w:sz w:val="20"/>
                <w:szCs w:val="20"/>
              </w:rPr>
              <w:t>Elektive indgreb</w:t>
            </w:r>
          </w:p>
        </w:tc>
        <w:tc>
          <w:tcPr>
            <w:tcW w:w="987" w:type="dxa"/>
          </w:tcPr>
          <w:p w14:paraId="49D62AA8" w14:textId="77777777" w:rsidR="002021BE" w:rsidRPr="001F473F" w:rsidRDefault="002021BE" w:rsidP="00A40FAA">
            <w:pPr>
              <w:rPr>
                <w:rFonts w:ascii="Arial" w:hAnsi="Arial" w:cs="Arial"/>
                <w:sz w:val="20"/>
                <w:szCs w:val="20"/>
              </w:rPr>
            </w:pPr>
            <w:r w:rsidRPr="001F473F">
              <w:rPr>
                <w:rFonts w:ascii="Arial" w:hAnsi="Arial" w:cs="Arial"/>
                <w:sz w:val="20"/>
                <w:szCs w:val="20"/>
              </w:rPr>
              <w:t>CP-A</w:t>
            </w:r>
          </w:p>
        </w:tc>
        <w:tc>
          <w:tcPr>
            <w:tcW w:w="871" w:type="dxa"/>
          </w:tcPr>
          <w:p w14:paraId="382F3F0E" w14:textId="77777777" w:rsidR="002021BE" w:rsidRPr="001F473F" w:rsidRDefault="002021BE" w:rsidP="00A40FAA">
            <w:pPr>
              <w:rPr>
                <w:rFonts w:ascii="Arial" w:hAnsi="Arial" w:cs="Arial"/>
                <w:sz w:val="20"/>
                <w:szCs w:val="20"/>
              </w:rPr>
            </w:pPr>
            <w:r w:rsidRPr="001F473F">
              <w:rPr>
                <w:rFonts w:ascii="Arial" w:hAnsi="Arial" w:cs="Arial"/>
                <w:sz w:val="20"/>
                <w:szCs w:val="20"/>
              </w:rPr>
              <w:t>CP-B</w:t>
            </w:r>
          </w:p>
        </w:tc>
        <w:tc>
          <w:tcPr>
            <w:tcW w:w="897" w:type="dxa"/>
          </w:tcPr>
          <w:p w14:paraId="0792D5A1" w14:textId="77777777" w:rsidR="002021BE" w:rsidRPr="001F473F" w:rsidRDefault="002021BE" w:rsidP="00A40FAA">
            <w:pPr>
              <w:rPr>
                <w:rFonts w:ascii="Arial" w:hAnsi="Arial" w:cs="Arial"/>
                <w:sz w:val="20"/>
                <w:szCs w:val="20"/>
              </w:rPr>
            </w:pPr>
            <w:r w:rsidRPr="001F473F">
              <w:rPr>
                <w:rFonts w:ascii="Arial" w:hAnsi="Arial" w:cs="Arial"/>
                <w:sz w:val="20"/>
                <w:szCs w:val="20"/>
              </w:rPr>
              <w:t>CP-C</w:t>
            </w:r>
          </w:p>
        </w:tc>
        <w:tc>
          <w:tcPr>
            <w:tcW w:w="582" w:type="dxa"/>
          </w:tcPr>
          <w:p w14:paraId="271A374A" w14:textId="77777777" w:rsidR="002021BE" w:rsidRPr="001F473F" w:rsidRDefault="000971F7" w:rsidP="00A40FAA">
            <w:pPr>
              <w:rPr>
                <w:rFonts w:ascii="Arial" w:hAnsi="Arial" w:cs="Arial"/>
                <w:sz w:val="20"/>
                <w:szCs w:val="20"/>
              </w:rPr>
            </w:pPr>
            <w:r>
              <w:rPr>
                <w:rFonts w:ascii="Arial" w:hAnsi="Arial" w:cs="Arial"/>
                <w:sz w:val="20"/>
                <w:szCs w:val="20"/>
              </w:rPr>
              <w:t>EL</w:t>
            </w:r>
          </w:p>
        </w:tc>
      </w:tr>
      <w:tr w:rsidR="002021BE" w:rsidRPr="001F473F" w14:paraId="46D4AF49" w14:textId="77777777" w:rsidTr="002021BE">
        <w:tc>
          <w:tcPr>
            <w:tcW w:w="4426" w:type="dxa"/>
          </w:tcPr>
          <w:p w14:paraId="1452506C" w14:textId="77777777" w:rsidR="002021BE" w:rsidRPr="001F473F" w:rsidRDefault="002021BE" w:rsidP="002C7943">
            <w:pPr>
              <w:rPr>
                <w:rFonts w:ascii="Arial" w:hAnsi="Arial" w:cs="Arial"/>
                <w:sz w:val="20"/>
                <w:szCs w:val="20"/>
              </w:rPr>
            </w:pPr>
            <w:r w:rsidRPr="001F473F">
              <w:rPr>
                <w:rFonts w:ascii="Arial" w:hAnsi="Arial" w:cs="Arial"/>
                <w:sz w:val="20"/>
                <w:szCs w:val="20"/>
              </w:rPr>
              <w:t>Større, åbne abdominalkirurgiske in</w:t>
            </w:r>
            <w:r w:rsidR="009507BC">
              <w:rPr>
                <w:rFonts w:ascii="Arial" w:hAnsi="Arial" w:cs="Arial"/>
                <w:sz w:val="20"/>
                <w:szCs w:val="20"/>
              </w:rPr>
              <w:t xml:space="preserve">dgreb fraset leverresektion og </w:t>
            </w:r>
            <w:r w:rsidRPr="001F473F">
              <w:rPr>
                <w:rFonts w:ascii="Arial" w:hAnsi="Arial" w:cs="Arial"/>
                <w:sz w:val="20"/>
                <w:szCs w:val="20"/>
              </w:rPr>
              <w:t>transplantation</w:t>
            </w:r>
          </w:p>
        </w:tc>
        <w:tc>
          <w:tcPr>
            <w:tcW w:w="987" w:type="dxa"/>
          </w:tcPr>
          <w:p w14:paraId="34E3F2B6" w14:textId="77777777" w:rsidR="002021BE" w:rsidRPr="001F473F" w:rsidRDefault="00E21A63" w:rsidP="00A40FAA">
            <w:pPr>
              <w:rPr>
                <w:rFonts w:ascii="Arial" w:hAnsi="Arial" w:cs="Arial"/>
                <w:sz w:val="20"/>
                <w:szCs w:val="20"/>
              </w:rPr>
            </w:pPr>
            <w:r w:rsidRPr="001F473F">
              <w:rPr>
                <w:rFonts w:ascii="Arial" w:hAnsi="Arial" w:cs="Arial"/>
                <w:sz w:val="20"/>
                <w:szCs w:val="20"/>
              </w:rPr>
              <w:t>6</w:t>
            </w:r>
            <w:r w:rsidR="000971F7">
              <w:rPr>
                <w:rFonts w:ascii="Arial" w:hAnsi="Arial" w:cs="Arial"/>
                <w:sz w:val="20"/>
                <w:szCs w:val="20"/>
              </w:rPr>
              <w:t xml:space="preserve"> </w:t>
            </w:r>
            <w:r w:rsidR="002021BE" w:rsidRPr="001F473F">
              <w:rPr>
                <w:rFonts w:ascii="Arial" w:hAnsi="Arial" w:cs="Arial"/>
                <w:sz w:val="20"/>
                <w:szCs w:val="20"/>
              </w:rPr>
              <w:t>%</w:t>
            </w:r>
          </w:p>
        </w:tc>
        <w:tc>
          <w:tcPr>
            <w:tcW w:w="871" w:type="dxa"/>
          </w:tcPr>
          <w:p w14:paraId="27E301CA" w14:textId="77777777" w:rsidR="002021BE" w:rsidRPr="001F473F" w:rsidRDefault="00FA3066" w:rsidP="00E21A63">
            <w:pPr>
              <w:rPr>
                <w:rFonts w:ascii="Arial" w:hAnsi="Arial" w:cs="Arial"/>
                <w:sz w:val="20"/>
                <w:szCs w:val="20"/>
              </w:rPr>
            </w:pPr>
            <w:r w:rsidRPr="001F473F">
              <w:rPr>
                <w:rFonts w:ascii="Arial" w:hAnsi="Arial" w:cs="Arial"/>
                <w:sz w:val="20"/>
                <w:szCs w:val="20"/>
              </w:rPr>
              <w:t>26</w:t>
            </w:r>
            <w:r w:rsidR="000971F7">
              <w:rPr>
                <w:rFonts w:ascii="Arial" w:hAnsi="Arial" w:cs="Arial"/>
                <w:sz w:val="20"/>
                <w:szCs w:val="20"/>
              </w:rPr>
              <w:t xml:space="preserve"> </w:t>
            </w:r>
            <w:r w:rsidR="002021BE" w:rsidRPr="001F473F">
              <w:rPr>
                <w:rFonts w:ascii="Arial" w:hAnsi="Arial" w:cs="Arial"/>
                <w:sz w:val="20"/>
                <w:szCs w:val="20"/>
              </w:rPr>
              <w:t>%</w:t>
            </w:r>
          </w:p>
        </w:tc>
        <w:tc>
          <w:tcPr>
            <w:tcW w:w="897" w:type="dxa"/>
          </w:tcPr>
          <w:p w14:paraId="4AC87BC6" w14:textId="77777777" w:rsidR="002021BE" w:rsidRPr="001F473F" w:rsidRDefault="002021BE" w:rsidP="00A40FAA">
            <w:pPr>
              <w:rPr>
                <w:rFonts w:ascii="Arial" w:hAnsi="Arial" w:cs="Arial"/>
                <w:sz w:val="20"/>
                <w:szCs w:val="20"/>
              </w:rPr>
            </w:pPr>
            <w:r w:rsidRPr="001F473F">
              <w:rPr>
                <w:rFonts w:ascii="Arial" w:hAnsi="Arial" w:cs="Arial"/>
                <w:sz w:val="20"/>
                <w:szCs w:val="20"/>
              </w:rPr>
              <w:t>58</w:t>
            </w:r>
            <w:r w:rsidR="000971F7">
              <w:rPr>
                <w:rFonts w:ascii="Arial" w:hAnsi="Arial" w:cs="Arial"/>
                <w:sz w:val="20"/>
                <w:szCs w:val="20"/>
              </w:rPr>
              <w:t xml:space="preserve"> </w:t>
            </w:r>
            <w:r w:rsidRPr="001F473F">
              <w:rPr>
                <w:rFonts w:ascii="Arial" w:hAnsi="Arial" w:cs="Arial"/>
                <w:sz w:val="20"/>
                <w:szCs w:val="20"/>
              </w:rPr>
              <w:t>%</w:t>
            </w:r>
          </w:p>
        </w:tc>
        <w:tc>
          <w:tcPr>
            <w:tcW w:w="582" w:type="dxa"/>
          </w:tcPr>
          <w:p w14:paraId="08412929" w14:textId="77777777" w:rsidR="002021BE" w:rsidRPr="001F473F" w:rsidRDefault="00FA3066" w:rsidP="00A40FAA">
            <w:pPr>
              <w:rPr>
                <w:rFonts w:ascii="Arial" w:hAnsi="Arial" w:cs="Arial"/>
                <w:sz w:val="20"/>
                <w:szCs w:val="20"/>
              </w:rPr>
            </w:pPr>
            <w:r w:rsidRPr="001F473F">
              <w:rPr>
                <w:rFonts w:ascii="Arial" w:hAnsi="Arial" w:cs="Arial"/>
                <w:sz w:val="20"/>
                <w:szCs w:val="20"/>
              </w:rPr>
              <w:t>II</w:t>
            </w:r>
            <w:r w:rsidR="00B55FE7" w:rsidRPr="001F473F">
              <w:rPr>
                <w:rFonts w:ascii="Arial" w:hAnsi="Arial" w:cs="Arial"/>
                <w:sz w:val="20"/>
                <w:szCs w:val="20"/>
              </w:rPr>
              <w:t>B</w:t>
            </w:r>
          </w:p>
        </w:tc>
      </w:tr>
      <w:tr w:rsidR="002021BE" w:rsidRPr="001F473F" w14:paraId="239499A3" w14:textId="77777777" w:rsidTr="002021BE">
        <w:tc>
          <w:tcPr>
            <w:tcW w:w="4426" w:type="dxa"/>
          </w:tcPr>
          <w:p w14:paraId="68554F7F" w14:textId="77777777" w:rsidR="002021BE" w:rsidRPr="001F473F" w:rsidRDefault="002021BE" w:rsidP="00A40FAA">
            <w:pPr>
              <w:rPr>
                <w:rFonts w:ascii="Arial" w:hAnsi="Arial" w:cs="Arial"/>
                <w:sz w:val="20"/>
                <w:szCs w:val="20"/>
              </w:rPr>
            </w:pPr>
            <w:r w:rsidRPr="001F473F">
              <w:rPr>
                <w:rFonts w:ascii="Arial" w:hAnsi="Arial" w:cs="Arial"/>
                <w:sz w:val="20"/>
                <w:szCs w:val="20"/>
              </w:rPr>
              <w:t>Laparoskopisk splenektomi</w:t>
            </w:r>
          </w:p>
        </w:tc>
        <w:tc>
          <w:tcPr>
            <w:tcW w:w="987" w:type="dxa"/>
          </w:tcPr>
          <w:p w14:paraId="2BD79C05" w14:textId="77777777" w:rsidR="002021BE" w:rsidRPr="001F473F" w:rsidRDefault="002021BE" w:rsidP="00A40FAA">
            <w:pPr>
              <w:rPr>
                <w:rFonts w:ascii="Arial" w:hAnsi="Arial" w:cs="Arial"/>
                <w:sz w:val="20"/>
                <w:szCs w:val="20"/>
              </w:rPr>
            </w:pPr>
            <w:r w:rsidRPr="001F473F">
              <w:rPr>
                <w:rFonts w:ascii="Arial" w:hAnsi="Arial" w:cs="Arial"/>
                <w:sz w:val="20"/>
                <w:szCs w:val="20"/>
              </w:rPr>
              <w:t>0</w:t>
            </w:r>
            <w:r w:rsidR="000971F7">
              <w:rPr>
                <w:rFonts w:ascii="Arial" w:hAnsi="Arial" w:cs="Arial"/>
                <w:sz w:val="20"/>
                <w:szCs w:val="20"/>
              </w:rPr>
              <w:t xml:space="preserve"> </w:t>
            </w:r>
            <w:r w:rsidRPr="001F473F">
              <w:rPr>
                <w:rFonts w:ascii="Arial" w:hAnsi="Arial" w:cs="Arial"/>
                <w:sz w:val="20"/>
                <w:szCs w:val="20"/>
              </w:rPr>
              <w:t>%</w:t>
            </w:r>
          </w:p>
        </w:tc>
        <w:tc>
          <w:tcPr>
            <w:tcW w:w="871" w:type="dxa"/>
          </w:tcPr>
          <w:p w14:paraId="09894057" w14:textId="77777777" w:rsidR="002021BE" w:rsidRPr="001F473F" w:rsidRDefault="002021BE" w:rsidP="00A40FAA">
            <w:pPr>
              <w:rPr>
                <w:rFonts w:ascii="Arial" w:hAnsi="Arial" w:cs="Arial"/>
                <w:sz w:val="20"/>
                <w:szCs w:val="20"/>
              </w:rPr>
            </w:pPr>
            <w:r w:rsidRPr="001F473F">
              <w:rPr>
                <w:rFonts w:ascii="Arial" w:hAnsi="Arial" w:cs="Arial"/>
                <w:sz w:val="20"/>
                <w:szCs w:val="20"/>
              </w:rPr>
              <w:t>0</w:t>
            </w:r>
            <w:r w:rsidR="000971F7">
              <w:rPr>
                <w:rFonts w:ascii="Arial" w:hAnsi="Arial" w:cs="Arial"/>
                <w:sz w:val="20"/>
                <w:szCs w:val="20"/>
              </w:rPr>
              <w:t xml:space="preserve"> </w:t>
            </w:r>
            <w:r w:rsidRPr="001F473F">
              <w:rPr>
                <w:rFonts w:ascii="Arial" w:hAnsi="Arial" w:cs="Arial"/>
                <w:sz w:val="20"/>
                <w:szCs w:val="20"/>
              </w:rPr>
              <w:t>%</w:t>
            </w:r>
          </w:p>
        </w:tc>
        <w:tc>
          <w:tcPr>
            <w:tcW w:w="897" w:type="dxa"/>
          </w:tcPr>
          <w:p w14:paraId="7175F8E2" w14:textId="77777777" w:rsidR="002021BE" w:rsidRPr="001F473F" w:rsidRDefault="002021BE" w:rsidP="00A40FAA">
            <w:pPr>
              <w:rPr>
                <w:rFonts w:ascii="Arial" w:hAnsi="Arial" w:cs="Arial"/>
                <w:sz w:val="20"/>
                <w:szCs w:val="20"/>
              </w:rPr>
            </w:pPr>
            <w:r w:rsidRPr="001F473F">
              <w:rPr>
                <w:rFonts w:ascii="Arial" w:hAnsi="Arial" w:cs="Arial"/>
                <w:sz w:val="20"/>
                <w:szCs w:val="20"/>
              </w:rPr>
              <w:t>?</w:t>
            </w:r>
          </w:p>
        </w:tc>
        <w:tc>
          <w:tcPr>
            <w:tcW w:w="582" w:type="dxa"/>
          </w:tcPr>
          <w:p w14:paraId="55D9E78B" w14:textId="77777777" w:rsidR="002021BE" w:rsidRPr="001F473F" w:rsidRDefault="00DB799F" w:rsidP="00A40FAA">
            <w:pPr>
              <w:rPr>
                <w:rFonts w:ascii="Arial" w:hAnsi="Arial" w:cs="Arial"/>
                <w:sz w:val="20"/>
                <w:szCs w:val="20"/>
              </w:rPr>
            </w:pPr>
            <w:r w:rsidRPr="001F473F">
              <w:rPr>
                <w:rFonts w:ascii="Arial" w:hAnsi="Arial" w:cs="Arial"/>
                <w:sz w:val="20"/>
                <w:szCs w:val="20"/>
              </w:rPr>
              <w:t>II</w:t>
            </w:r>
            <w:r w:rsidR="00B55FE7" w:rsidRPr="001F473F">
              <w:rPr>
                <w:rFonts w:ascii="Arial" w:hAnsi="Arial" w:cs="Arial"/>
                <w:sz w:val="20"/>
                <w:szCs w:val="20"/>
              </w:rPr>
              <w:t>B</w:t>
            </w:r>
          </w:p>
        </w:tc>
      </w:tr>
      <w:tr w:rsidR="00B55FE7" w:rsidRPr="001F473F" w14:paraId="7FECE268" w14:textId="77777777" w:rsidTr="002021BE">
        <w:tc>
          <w:tcPr>
            <w:tcW w:w="4426" w:type="dxa"/>
          </w:tcPr>
          <w:p w14:paraId="16D6C966" w14:textId="77777777" w:rsidR="00B55FE7" w:rsidRPr="001F473F" w:rsidRDefault="00202D5F" w:rsidP="00A40FAA">
            <w:pPr>
              <w:rPr>
                <w:rFonts w:ascii="Arial" w:hAnsi="Arial" w:cs="Arial"/>
                <w:sz w:val="20"/>
                <w:szCs w:val="20"/>
              </w:rPr>
            </w:pPr>
            <w:r>
              <w:rPr>
                <w:rFonts w:ascii="Arial" w:hAnsi="Arial" w:cs="Arial"/>
                <w:sz w:val="20"/>
                <w:szCs w:val="20"/>
              </w:rPr>
              <w:t>Hernieoperationer</w:t>
            </w:r>
            <w:r w:rsidR="00B55FE7" w:rsidRPr="001F473F">
              <w:rPr>
                <w:rFonts w:ascii="Arial" w:hAnsi="Arial" w:cs="Arial"/>
                <w:sz w:val="20"/>
                <w:szCs w:val="20"/>
              </w:rPr>
              <w:t xml:space="preserve"> </w:t>
            </w:r>
          </w:p>
        </w:tc>
        <w:tc>
          <w:tcPr>
            <w:tcW w:w="987" w:type="dxa"/>
          </w:tcPr>
          <w:p w14:paraId="48F916F6" w14:textId="77777777" w:rsidR="00B55FE7" w:rsidRPr="001F473F" w:rsidRDefault="00B55FE7" w:rsidP="00A40FAA">
            <w:pPr>
              <w:rPr>
                <w:rFonts w:ascii="Arial" w:hAnsi="Arial" w:cs="Arial"/>
                <w:sz w:val="20"/>
                <w:szCs w:val="20"/>
              </w:rPr>
            </w:pPr>
            <w:r w:rsidRPr="001F473F">
              <w:rPr>
                <w:rFonts w:ascii="Arial" w:hAnsi="Arial" w:cs="Arial"/>
                <w:sz w:val="20"/>
                <w:szCs w:val="20"/>
              </w:rPr>
              <w:t>4</w:t>
            </w:r>
            <w:r w:rsidR="000971F7">
              <w:rPr>
                <w:rFonts w:ascii="Arial" w:hAnsi="Arial" w:cs="Arial"/>
                <w:sz w:val="20"/>
                <w:szCs w:val="20"/>
              </w:rPr>
              <w:t xml:space="preserve"> </w:t>
            </w:r>
            <w:r w:rsidRPr="001F473F">
              <w:rPr>
                <w:rFonts w:ascii="Arial" w:hAnsi="Arial" w:cs="Arial"/>
                <w:sz w:val="20"/>
                <w:szCs w:val="20"/>
              </w:rPr>
              <w:t>%</w:t>
            </w:r>
          </w:p>
        </w:tc>
        <w:tc>
          <w:tcPr>
            <w:tcW w:w="871" w:type="dxa"/>
          </w:tcPr>
          <w:p w14:paraId="16F2AB18" w14:textId="77777777" w:rsidR="00B55FE7" w:rsidRPr="001F473F" w:rsidRDefault="00B55FE7" w:rsidP="00A40FAA">
            <w:pPr>
              <w:rPr>
                <w:rFonts w:ascii="Arial" w:hAnsi="Arial" w:cs="Arial"/>
                <w:sz w:val="20"/>
                <w:szCs w:val="20"/>
              </w:rPr>
            </w:pPr>
            <w:r w:rsidRPr="001F473F">
              <w:rPr>
                <w:rFonts w:ascii="Arial" w:hAnsi="Arial" w:cs="Arial"/>
                <w:sz w:val="20"/>
                <w:szCs w:val="20"/>
              </w:rPr>
              <w:t>13</w:t>
            </w:r>
            <w:r w:rsidR="000971F7">
              <w:rPr>
                <w:rFonts w:ascii="Arial" w:hAnsi="Arial" w:cs="Arial"/>
                <w:sz w:val="20"/>
                <w:szCs w:val="20"/>
              </w:rPr>
              <w:t xml:space="preserve"> </w:t>
            </w:r>
            <w:r w:rsidRPr="001F473F">
              <w:rPr>
                <w:rFonts w:ascii="Arial" w:hAnsi="Arial" w:cs="Arial"/>
                <w:sz w:val="20"/>
                <w:szCs w:val="20"/>
              </w:rPr>
              <w:t>%</w:t>
            </w:r>
          </w:p>
        </w:tc>
        <w:tc>
          <w:tcPr>
            <w:tcW w:w="897" w:type="dxa"/>
          </w:tcPr>
          <w:p w14:paraId="769A7562" w14:textId="77777777" w:rsidR="00B55FE7" w:rsidRPr="001F473F" w:rsidRDefault="00B55FE7" w:rsidP="00A40FAA">
            <w:pPr>
              <w:rPr>
                <w:rFonts w:ascii="Arial" w:hAnsi="Arial" w:cs="Arial"/>
                <w:sz w:val="20"/>
                <w:szCs w:val="20"/>
              </w:rPr>
            </w:pPr>
            <w:r w:rsidRPr="001F473F">
              <w:rPr>
                <w:rFonts w:ascii="Arial" w:hAnsi="Arial" w:cs="Arial"/>
                <w:sz w:val="20"/>
                <w:szCs w:val="20"/>
              </w:rPr>
              <w:t>30</w:t>
            </w:r>
            <w:r w:rsidR="000971F7">
              <w:rPr>
                <w:rFonts w:ascii="Arial" w:hAnsi="Arial" w:cs="Arial"/>
                <w:sz w:val="20"/>
                <w:szCs w:val="20"/>
              </w:rPr>
              <w:t xml:space="preserve"> </w:t>
            </w:r>
            <w:r w:rsidRPr="001F473F">
              <w:rPr>
                <w:rFonts w:ascii="Arial" w:hAnsi="Arial" w:cs="Arial"/>
                <w:sz w:val="20"/>
                <w:szCs w:val="20"/>
              </w:rPr>
              <w:t>%</w:t>
            </w:r>
          </w:p>
        </w:tc>
        <w:tc>
          <w:tcPr>
            <w:tcW w:w="582" w:type="dxa"/>
          </w:tcPr>
          <w:p w14:paraId="1E961D40" w14:textId="77777777" w:rsidR="00B55FE7" w:rsidRPr="001F473F" w:rsidRDefault="0068140C">
            <w:pPr>
              <w:rPr>
                <w:rFonts w:ascii="Arial" w:hAnsi="Arial" w:cs="Arial"/>
                <w:sz w:val="20"/>
                <w:szCs w:val="20"/>
              </w:rPr>
            </w:pPr>
            <w:r w:rsidRPr="001F473F">
              <w:rPr>
                <w:rFonts w:ascii="Arial" w:hAnsi="Arial" w:cs="Arial"/>
                <w:sz w:val="20"/>
                <w:szCs w:val="20"/>
              </w:rPr>
              <w:t>I</w:t>
            </w:r>
            <w:r w:rsidR="00DB799F" w:rsidRPr="001F473F">
              <w:rPr>
                <w:rFonts w:ascii="Arial" w:hAnsi="Arial" w:cs="Arial"/>
                <w:sz w:val="20"/>
                <w:szCs w:val="20"/>
              </w:rPr>
              <w:t>V</w:t>
            </w:r>
            <w:r w:rsidR="00B41BC3" w:rsidRPr="001F473F">
              <w:rPr>
                <w:rFonts w:ascii="Arial" w:hAnsi="Arial" w:cs="Arial"/>
                <w:sz w:val="20"/>
                <w:szCs w:val="20"/>
              </w:rPr>
              <w:t>D</w:t>
            </w:r>
          </w:p>
        </w:tc>
      </w:tr>
      <w:tr w:rsidR="00B55FE7" w:rsidRPr="001F473F" w14:paraId="16C1A26D" w14:textId="77777777" w:rsidTr="002021BE">
        <w:tc>
          <w:tcPr>
            <w:tcW w:w="4426" w:type="dxa"/>
          </w:tcPr>
          <w:p w14:paraId="3DB6BEE5" w14:textId="77777777" w:rsidR="00B55FE7" w:rsidRPr="001F473F" w:rsidRDefault="00B55FE7" w:rsidP="00A40FAA">
            <w:pPr>
              <w:rPr>
                <w:rFonts w:ascii="Arial" w:hAnsi="Arial" w:cs="Arial"/>
                <w:sz w:val="20"/>
                <w:szCs w:val="20"/>
              </w:rPr>
            </w:pPr>
            <w:r w:rsidRPr="001F473F">
              <w:rPr>
                <w:rFonts w:ascii="Arial" w:hAnsi="Arial" w:cs="Arial"/>
                <w:sz w:val="20"/>
                <w:szCs w:val="20"/>
              </w:rPr>
              <w:t xml:space="preserve">Laparoskopisk </w:t>
            </w:r>
            <w:r w:rsidR="00407098" w:rsidRPr="001F473F">
              <w:rPr>
                <w:rFonts w:ascii="Arial" w:hAnsi="Arial" w:cs="Arial"/>
                <w:sz w:val="20"/>
                <w:szCs w:val="20"/>
              </w:rPr>
              <w:t>chole</w:t>
            </w:r>
            <w:r w:rsidRPr="001F473F">
              <w:rPr>
                <w:rFonts w:ascii="Arial" w:hAnsi="Arial" w:cs="Arial"/>
                <w:sz w:val="20"/>
                <w:szCs w:val="20"/>
              </w:rPr>
              <w:t>cyst</w:t>
            </w:r>
            <w:r w:rsidR="00407098" w:rsidRPr="001F473F">
              <w:rPr>
                <w:rFonts w:ascii="Arial" w:hAnsi="Arial" w:cs="Arial"/>
                <w:sz w:val="20"/>
                <w:szCs w:val="20"/>
              </w:rPr>
              <w:t>ekto</w:t>
            </w:r>
            <w:r w:rsidRPr="001F473F">
              <w:rPr>
                <w:rFonts w:ascii="Arial" w:hAnsi="Arial" w:cs="Arial"/>
                <w:sz w:val="20"/>
                <w:szCs w:val="20"/>
              </w:rPr>
              <w:t>mi</w:t>
            </w:r>
          </w:p>
        </w:tc>
        <w:tc>
          <w:tcPr>
            <w:tcW w:w="987" w:type="dxa"/>
          </w:tcPr>
          <w:p w14:paraId="26C62EA2" w14:textId="77777777" w:rsidR="00B55FE7" w:rsidRPr="001F473F" w:rsidRDefault="00B55FE7" w:rsidP="00A40FAA">
            <w:pPr>
              <w:rPr>
                <w:rFonts w:ascii="Arial" w:hAnsi="Arial" w:cs="Arial"/>
                <w:sz w:val="20"/>
                <w:szCs w:val="20"/>
              </w:rPr>
            </w:pPr>
            <w:r w:rsidRPr="001F473F">
              <w:rPr>
                <w:rFonts w:ascii="Arial" w:hAnsi="Arial" w:cs="Arial"/>
                <w:sz w:val="20"/>
                <w:szCs w:val="20"/>
              </w:rPr>
              <w:t>0,1</w:t>
            </w:r>
            <w:r w:rsidR="000971F7">
              <w:rPr>
                <w:rFonts w:ascii="Arial" w:hAnsi="Arial" w:cs="Arial"/>
                <w:sz w:val="20"/>
                <w:szCs w:val="20"/>
              </w:rPr>
              <w:t xml:space="preserve"> </w:t>
            </w:r>
            <w:r w:rsidRPr="001F473F">
              <w:rPr>
                <w:rFonts w:ascii="Arial" w:hAnsi="Arial" w:cs="Arial"/>
                <w:sz w:val="20"/>
                <w:szCs w:val="20"/>
              </w:rPr>
              <w:t>%</w:t>
            </w:r>
          </w:p>
        </w:tc>
        <w:tc>
          <w:tcPr>
            <w:tcW w:w="871" w:type="dxa"/>
          </w:tcPr>
          <w:p w14:paraId="1BF7D5B8" w14:textId="77777777" w:rsidR="00B55FE7" w:rsidRPr="001F473F" w:rsidRDefault="00B55FE7" w:rsidP="00A40FAA">
            <w:pPr>
              <w:rPr>
                <w:rFonts w:ascii="Arial" w:hAnsi="Arial" w:cs="Arial"/>
                <w:sz w:val="20"/>
                <w:szCs w:val="20"/>
              </w:rPr>
            </w:pPr>
            <w:r w:rsidRPr="001F473F">
              <w:rPr>
                <w:rFonts w:ascii="Arial" w:hAnsi="Arial" w:cs="Arial"/>
                <w:sz w:val="20"/>
                <w:szCs w:val="20"/>
              </w:rPr>
              <w:t>1</w:t>
            </w:r>
            <w:r w:rsidR="000971F7">
              <w:rPr>
                <w:rFonts w:ascii="Arial" w:hAnsi="Arial" w:cs="Arial"/>
                <w:sz w:val="20"/>
                <w:szCs w:val="20"/>
              </w:rPr>
              <w:t xml:space="preserve"> </w:t>
            </w:r>
            <w:r w:rsidRPr="001F473F">
              <w:rPr>
                <w:rFonts w:ascii="Arial" w:hAnsi="Arial" w:cs="Arial"/>
                <w:sz w:val="20"/>
                <w:szCs w:val="20"/>
              </w:rPr>
              <w:t>%</w:t>
            </w:r>
          </w:p>
        </w:tc>
        <w:tc>
          <w:tcPr>
            <w:tcW w:w="897" w:type="dxa"/>
          </w:tcPr>
          <w:p w14:paraId="0DCEB7A8" w14:textId="77777777" w:rsidR="00B55FE7" w:rsidRPr="001F473F" w:rsidRDefault="00B55FE7" w:rsidP="00A40FAA">
            <w:pPr>
              <w:rPr>
                <w:rFonts w:ascii="Arial" w:hAnsi="Arial" w:cs="Arial"/>
                <w:sz w:val="20"/>
                <w:szCs w:val="20"/>
              </w:rPr>
            </w:pPr>
            <w:r w:rsidRPr="001F473F">
              <w:rPr>
                <w:rFonts w:ascii="Arial" w:hAnsi="Arial" w:cs="Arial"/>
                <w:sz w:val="20"/>
                <w:szCs w:val="20"/>
              </w:rPr>
              <w:t>18</w:t>
            </w:r>
            <w:r w:rsidR="000971F7">
              <w:rPr>
                <w:rFonts w:ascii="Arial" w:hAnsi="Arial" w:cs="Arial"/>
                <w:sz w:val="20"/>
                <w:szCs w:val="20"/>
              </w:rPr>
              <w:t xml:space="preserve"> </w:t>
            </w:r>
            <w:r w:rsidRPr="001F473F">
              <w:rPr>
                <w:rFonts w:ascii="Arial" w:hAnsi="Arial" w:cs="Arial"/>
                <w:sz w:val="20"/>
                <w:szCs w:val="20"/>
              </w:rPr>
              <w:t>%</w:t>
            </w:r>
          </w:p>
        </w:tc>
        <w:tc>
          <w:tcPr>
            <w:tcW w:w="582" w:type="dxa"/>
          </w:tcPr>
          <w:p w14:paraId="4E686A44" w14:textId="77777777" w:rsidR="00B55FE7" w:rsidRPr="001F473F" w:rsidRDefault="00DB799F">
            <w:pPr>
              <w:rPr>
                <w:rFonts w:ascii="Arial" w:hAnsi="Arial" w:cs="Arial"/>
                <w:sz w:val="20"/>
                <w:szCs w:val="20"/>
              </w:rPr>
            </w:pPr>
            <w:r w:rsidRPr="001F473F">
              <w:rPr>
                <w:rFonts w:ascii="Arial" w:hAnsi="Arial" w:cs="Arial"/>
                <w:sz w:val="20"/>
                <w:szCs w:val="20"/>
              </w:rPr>
              <w:t>II</w:t>
            </w:r>
            <w:r w:rsidR="00B55FE7" w:rsidRPr="001F473F">
              <w:rPr>
                <w:rFonts w:ascii="Arial" w:hAnsi="Arial" w:cs="Arial"/>
                <w:sz w:val="20"/>
                <w:szCs w:val="20"/>
              </w:rPr>
              <w:t>B</w:t>
            </w:r>
          </w:p>
        </w:tc>
      </w:tr>
      <w:tr w:rsidR="00B55FE7" w:rsidRPr="001F473F" w14:paraId="52CCDEEC" w14:textId="77777777" w:rsidTr="002021BE">
        <w:tc>
          <w:tcPr>
            <w:tcW w:w="4426" w:type="dxa"/>
          </w:tcPr>
          <w:p w14:paraId="1D80DC68" w14:textId="77777777" w:rsidR="00B55FE7" w:rsidRPr="001F473F" w:rsidRDefault="00B55FE7" w:rsidP="00A40FAA">
            <w:pPr>
              <w:rPr>
                <w:rFonts w:ascii="Arial" w:hAnsi="Arial" w:cs="Arial"/>
                <w:sz w:val="20"/>
                <w:szCs w:val="20"/>
              </w:rPr>
            </w:pPr>
            <w:r w:rsidRPr="001F473F">
              <w:rPr>
                <w:rFonts w:ascii="Arial" w:hAnsi="Arial" w:cs="Arial"/>
                <w:sz w:val="20"/>
                <w:szCs w:val="20"/>
              </w:rPr>
              <w:t>Hjertekirurgi</w:t>
            </w:r>
          </w:p>
        </w:tc>
        <w:tc>
          <w:tcPr>
            <w:tcW w:w="987" w:type="dxa"/>
          </w:tcPr>
          <w:p w14:paraId="73944D15" w14:textId="77777777" w:rsidR="00B55FE7" w:rsidRPr="001F473F" w:rsidRDefault="00B55FE7" w:rsidP="00A40FAA">
            <w:pPr>
              <w:rPr>
                <w:rFonts w:ascii="Arial" w:hAnsi="Arial" w:cs="Arial"/>
                <w:sz w:val="20"/>
                <w:szCs w:val="20"/>
              </w:rPr>
            </w:pPr>
            <w:r w:rsidRPr="001F473F">
              <w:rPr>
                <w:rFonts w:ascii="Arial" w:hAnsi="Arial" w:cs="Arial"/>
                <w:sz w:val="20"/>
                <w:szCs w:val="20"/>
              </w:rPr>
              <w:t>11</w:t>
            </w:r>
            <w:r w:rsidR="000971F7">
              <w:rPr>
                <w:rFonts w:ascii="Arial" w:hAnsi="Arial" w:cs="Arial"/>
                <w:sz w:val="20"/>
                <w:szCs w:val="20"/>
              </w:rPr>
              <w:t xml:space="preserve"> </w:t>
            </w:r>
            <w:r w:rsidRPr="001F473F">
              <w:rPr>
                <w:rFonts w:ascii="Arial" w:hAnsi="Arial" w:cs="Arial"/>
                <w:sz w:val="20"/>
                <w:szCs w:val="20"/>
              </w:rPr>
              <w:t>%</w:t>
            </w:r>
          </w:p>
        </w:tc>
        <w:tc>
          <w:tcPr>
            <w:tcW w:w="871" w:type="dxa"/>
          </w:tcPr>
          <w:p w14:paraId="1B5E0D86" w14:textId="77777777" w:rsidR="00B55FE7" w:rsidRPr="001F473F" w:rsidRDefault="00B55FE7" w:rsidP="00A40FAA">
            <w:pPr>
              <w:rPr>
                <w:rFonts w:ascii="Arial" w:hAnsi="Arial" w:cs="Arial"/>
                <w:sz w:val="20"/>
                <w:szCs w:val="20"/>
              </w:rPr>
            </w:pPr>
            <w:r w:rsidRPr="001F473F">
              <w:rPr>
                <w:rFonts w:ascii="Arial" w:hAnsi="Arial" w:cs="Arial"/>
                <w:sz w:val="20"/>
                <w:szCs w:val="20"/>
              </w:rPr>
              <w:t>35</w:t>
            </w:r>
            <w:r w:rsidR="000971F7">
              <w:rPr>
                <w:rFonts w:ascii="Arial" w:hAnsi="Arial" w:cs="Arial"/>
                <w:sz w:val="20"/>
                <w:szCs w:val="20"/>
              </w:rPr>
              <w:t xml:space="preserve"> </w:t>
            </w:r>
            <w:r w:rsidRPr="001F473F">
              <w:rPr>
                <w:rFonts w:ascii="Arial" w:hAnsi="Arial" w:cs="Arial"/>
                <w:sz w:val="20"/>
                <w:szCs w:val="20"/>
              </w:rPr>
              <w:t>%</w:t>
            </w:r>
          </w:p>
        </w:tc>
        <w:tc>
          <w:tcPr>
            <w:tcW w:w="897" w:type="dxa"/>
          </w:tcPr>
          <w:p w14:paraId="0239A0EE" w14:textId="77777777" w:rsidR="00B55FE7" w:rsidRPr="001F473F" w:rsidRDefault="00B55FE7" w:rsidP="00A40FAA">
            <w:pPr>
              <w:rPr>
                <w:rFonts w:ascii="Arial" w:hAnsi="Arial" w:cs="Arial"/>
                <w:sz w:val="20"/>
                <w:szCs w:val="20"/>
              </w:rPr>
            </w:pPr>
            <w:r w:rsidRPr="001F473F">
              <w:rPr>
                <w:rFonts w:ascii="Arial" w:hAnsi="Arial" w:cs="Arial"/>
                <w:sz w:val="20"/>
                <w:szCs w:val="20"/>
              </w:rPr>
              <w:t>66</w:t>
            </w:r>
            <w:r w:rsidR="000971F7">
              <w:rPr>
                <w:rFonts w:ascii="Arial" w:hAnsi="Arial" w:cs="Arial"/>
                <w:sz w:val="20"/>
                <w:szCs w:val="20"/>
              </w:rPr>
              <w:t xml:space="preserve"> </w:t>
            </w:r>
            <w:r w:rsidRPr="001F473F">
              <w:rPr>
                <w:rFonts w:ascii="Arial" w:hAnsi="Arial" w:cs="Arial"/>
                <w:sz w:val="20"/>
                <w:szCs w:val="20"/>
              </w:rPr>
              <w:t>%</w:t>
            </w:r>
          </w:p>
        </w:tc>
        <w:tc>
          <w:tcPr>
            <w:tcW w:w="582" w:type="dxa"/>
          </w:tcPr>
          <w:p w14:paraId="77DF765E" w14:textId="77777777" w:rsidR="00B55FE7" w:rsidRPr="001F473F" w:rsidRDefault="00DB799F">
            <w:pPr>
              <w:rPr>
                <w:rFonts w:ascii="Arial" w:hAnsi="Arial" w:cs="Arial"/>
                <w:sz w:val="20"/>
                <w:szCs w:val="20"/>
              </w:rPr>
            </w:pPr>
            <w:r w:rsidRPr="001F473F">
              <w:rPr>
                <w:rFonts w:ascii="Arial" w:hAnsi="Arial" w:cs="Arial"/>
                <w:sz w:val="20"/>
                <w:szCs w:val="20"/>
              </w:rPr>
              <w:t>II</w:t>
            </w:r>
            <w:r w:rsidR="00B55FE7" w:rsidRPr="001F473F">
              <w:rPr>
                <w:rFonts w:ascii="Arial" w:hAnsi="Arial" w:cs="Arial"/>
                <w:sz w:val="20"/>
                <w:szCs w:val="20"/>
              </w:rPr>
              <w:t>B</w:t>
            </w:r>
          </w:p>
        </w:tc>
      </w:tr>
      <w:tr w:rsidR="00E21A63" w:rsidRPr="001F473F" w14:paraId="44959523" w14:textId="77777777" w:rsidTr="002021BE">
        <w:tc>
          <w:tcPr>
            <w:tcW w:w="4426" w:type="dxa"/>
          </w:tcPr>
          <w:p w14:paraId="1890EE5C" w14:textId="77777777" w:rsidR="00E21A63" w:rsidRPr="001F473F" w:rsidRDefault="0079569C" w:rsidP="00A40FAA">
            <w:pPr>
              <w:rPr>
                <w:rFonts w:ascii="Arial" w:hAnsi="Arial" w:cs="Arial"/>
                <w:sz w:val="20"/>
                <w:szCs w:val="20"/>
              </w:rPr>
            </w:pPr>
            <w:r w:rsidRPr="001F473F">
              <w:rPr>
                <w:rFonts w:ascii="Arial" w:hAnsi="Arial" w:cs="Arial"/>
                <w:sz w:val="20"/>
                <w:szCs w:val="20"/>
              </w:rPr>
              <w:t>Ortopædkirurgi</w:t>
            </w:r>
          </w:p>
        </w:tc>
        <w:tc>
          <w:tcPr>
            <w:tcW w:w="987" w:type="dxa"/>
          </w:tcPr>
          <w:p w14:paraId="0B15051C" w14:textId="77777777" w:rsidR="00E21A63" w:rsidRPr="001F473F" w:rsidRDefault="00E21A63" w:rsidP="00A40FAA">
            <w:pPr>
              <w:rPr>
                <w:rFonts w:ascii="Arial" w:hAnsi="Arial" w:cs="Arial"/>
                <w:sz w:val="20"/>
                <w:szCs w:val="20"/>
              </w:rPr>
            </w:pPr>
            <w:r w:rsidRPr="001F473F">
              <w:rPr>
                <w:rFonts w:ascii="Arial" w:hAnsi="Arial" w:cs="Arial"/>
                <w:sz w:val="20"/>
                <w:szCs w:val="20"/>
              </w:rPr>
              <w:t>1</w:t>
            </w:r>
            <w:r w:rsidR="000971F7">
              <w:rPr>
                <w:rFonts w:ascii="Arial" w:hAnsi="Arial" w:cs="Arial"/>
                <w:sz w:val="20"/>
                <w:szCs w:val="20"/>
              </w:rPr>
              <w:t xml:space="preserve"> </w:t>
            </w:r>
            <w:r w:rsidRPr="001F473F">
              <w:rPr>
                <w:rFonts w:ascii="Arial" w:hAnsi="Arial" w:cs="Arial"/>
                <w:sz w:val="20"/>
                <w:szCs w:val="20"/>
              </w:rPr>
              <w:t>%</w:t>
            </w:r>
          </w:p>
        </w:tc>
        <w:tc>
          <w:tcPr>
            <w:tcW w:w="871" w:type="dxa"/>
          </w:tcPr>
          <w:p w14:paraId="4071B3CD" w14:textId="77777777" w:rsidR="00E21A63" w:rsidRPr="001F473F" w:rsidRDefault="00E21A63" w:rsidP="00A40FAA">
            <w:pPr>
              <w:rPr>
                <w:rFonts w:ascii="Arial" w:hAnsi="Arial" w:cs="Arial"/>
                <w:sz w:val="20"/>
                <w:szCs w:val="20"/>
              </w:rPr>
            </w:pPr>
            <w:r w:rsidRPr="001F473F">
              <w:rPr>
                <w:rFonts w:ascii="Arial" w:hAnsi="Arial" w:cs="Arial"/>
                <w:sz w:val="20"/>
                <w:szCs w:val="20"/>
              </w:rPr>
              <w:t>2</w:t>
            </w:r>
            <w:r w:rsidR="000971F7">
              <w:rPr>
                <w:rFonts w:ascii="Arial" w:hAnsi="Arial" w:cs="Arial"/>
                <w:sz w:val="20"/>
                <w:szCs w:val="20"/>
              </w:rPr>
              <w:t xml:space="preserve"> </w:t>
            </w:r>
            <w:r w:rsidRPr="001F473F">
              <w:rPr>
                <w:rFonts w:ascii="Arial" w:hAnsi="Arial" w:cs="Arial"/>
                <w:sz w:val="20"/>
                <w:szCs w:val="20"/>
              </w:rPr>
              <w:t>%</w:t>
            </w:r>
          </w:p>
        </w:tc>
        <w:tc>
          <w:tcPr>
            <w:tcW w:w="897" w:type="dxa"/>
          </w:tcPr>
          <w:p w14:paraId="650B94E4" w14:textId="77777777" w:rsidR="00E21A63" w:rsidRPr="001F473F" w:rsidRDefault="00E21A63" w:rsidP="00A40FAA">
            <w:pPr>
              <w:rPr>
                <w:rFonts w:ascii="Arial" w:hAnsi="Arial" w:cs="Arial"/>
                <w:sz w:val="20"/>
                <w:szCs w:val="20"/>
              </w:rPr>
            </w:pPr>
            <w:r w:rsidRPr="001F473F">
              <w:rPr>
                <w:rFonts w:ascii="Arial" w:hAnsi="Arial" w:cs="Arial"/>
                <w:sz w:val="20"/>
                <w:szCs w:val="20"/>
              </w:rPr>
              <w:t>67</w:t>
            </w:r>
            <w:r w:rsidR="000971F7">
              <w:rPr>
                <w:rFonts w:ascii="Arial" w:hAnsi="Arial" w:cs="Arial"/>
                <w:sz w:val="20"/>
                <w:szCs w:val="20"/>
              </w:rPr>
              <w:t xml:space="preserve"> </w:t>
            </w:r>
            <w:r w:rsidRPr="001F473F">
              <w:rPr>
                <w:rFonts w:ascii="Arial" w:hAnsi="Arial" w:cs="Arial"/>
                <w:sz w:val="20"/>
                <w:szCs w:val="20"/>
              </w:rPr>
              <w:t>%</w:t>
            </w:r>
          </w:p>
        </w:tc>
        <w:tc>
          <w:tcPr>
            <w:tcW w:w="582" w:type="dxa"/>
          </w:tcPr>
          <w:p w14:paraId="085BCB5E" w14:textId="77777777" w:rsidR="00E21A63" w:rsidRPr="001F473F" w:rsidRDefault="00E21A63">
            <w:pPr>
              <w:rPr>
                <w:rFonts w:ascii="Arial" w:hAnsi="Arial" w:cs="Arial"/>
                <w:sz w:val="20"/>
                <w:szCs w:val="20"/>
              </w:rPr>
            </w:pPr>
            <w:r w:rsidRPr="001F473F">
              <w:rPr>
                <w:rFonts w:ascii="Arial" w:hAnsi="Arial" w:cs="Arial"/>
                <w:sz w:val="20"/>
                <w:szCs w:val="20"/>
              </w:rPr>
              <w:t>IIB</w:t>
            </w:r>
          </w:p>
        </w:tc>
      </w:tr>
      <w:tr w:rsidR="00B55FE7" w:rsidRPr="001F473F" w14:paraId="2318B9BE" w14:textId="77777777" w:rsidTr="002021BE">
        <w:tc>
          <w:tcPr>
            <w:tcW w:w="4426" w:type="dxa"/>
          </w:tcPr>
          <w:p w14:paraId="39873E33" w14:textId="77777777" w:rsidR="00B55FE7" w:rsidRPr="001F473F" w:rsidRDefault="00B55FE7" w:rsidP="00A40FAA">
            <w:pPr>
              <w:rPr>
                <w:rFonts w:ascii="Arial" w:hAnsi="Arial" w:cs="Arial"/>
                <w:sz w:val="20"/>
                <w:szCs w:val="20"/>
              </w:rPr>
            </w:pPr>
            <w:r w:rsidRPr="001F473F">
              <w:rPr>
                <w:rFonts w:ascii="Arial" w:hAnsi="Arial" w:cs="Arial"/>
                <w:sz w:val="20"/>
                <w:szCs w:val="20"/>
              </w:rPr>
              <w:t>Neurokirurgi</w:t>
            </w:r>
          </w:p>
        </w:tc>
        <w:tc>
          <w:tcPr>
            <w:tcW w:w="987" w:type="dxa"/>
          </w:tcPr>
          <w:p w14:paraId="146A063E" w14:textId="77777777" w:rsidR="00B55FE7" w:rsidRPr="001F473F" w:rsidRDefault="00B55FE7" w:rsidP="00A40FAA">
            <w:pPr>
              <w:rPr>
                <w:rFonts w:ascii="Arial" w:hAnsi="Arial" w:cs="Arial"/>
                <w:sz w:val="20"/>
                <w:szCs w:val="20"/>
              </w:rPr>
            </w:pPr>
            <w:r w:rsidRPr="001F473F">
              <w:rPr>
                <w:rFonts w:ascii="Arial" w:hAnsi="Arial" w:cs="Arial"/>
                <w:sz w:val="20"/>
                <w:szCs w:val="20"/>
              </w:rPr>
              <w:t>5</w:t>
            </w:r>
            <w:r w:rsidR="000971F7">
              <w:rPr>
                <w:rFonts w:ascii="Arial" w:hAnsi="Arial" w:cs="Arial"/>
                <w:sz w:val="20"/>
                <w:szCs w:val="20"/>
              </w:rPr>
              <w:t xml:space="preserve"> </w:t>
            </w:r>
            <w:r w:rsidRPr="001F473F">
              <w:rPr>
                <w:rFonts w:ascii="Arial" w:hAnsi="Arial" w:cs="Arial"/>
                <w:sz w:val="20"/>
                <w:szCs w:val="20"/>
              </w:rPr>
              <w:t>%</w:t>
            </w:r>
          </w:p>
        </w:tc>
        <w:tc>
          <w:tcPr>
            <w:tcW w:w="871" w:type="dxa"/>
          </w:tcPr>
          <w:p w14:paraId="427E3896" w14:textId="77777777" w:rsidR="00B55FE7" w:rsidRPr="001F473F" w:rsidRDefault="00B55FE7" w:rsidP="00A40FAA">
            <w:pPr>
              <w:rPr>
                <w:rFonts w:ascii="Arial" w:hAnsi="Arial" w:cs="Arial"/>
                <w:sz w:val="20"/>
                <w:szCs w:val="20"/>
              </w:rPr>
            </w:pPr>
            <w:r w:rsidRPr="001F473F">
              <w:rPr>
                <w:rFonts w:ascii="Arial" w:hAnsi="Arial" w:cs="Arial"/>
                <w:sz w:val="20"/>
                <w:szCs w:val="20"/>
              </w:rPr>
              <w:t>38</w:t>
            </w:r>
            <w:r w:rsidR="000971F7">
              <w:rPr>
                <w:rFonts w:ascii="Arial" w:hAnsi="Arial" w:cs="Arial"/>
                <w:sz w:val="20"/>
                <w:szCs w:val="20"/>
              </w:rPr>
              <w:t xml:space="preserve"> </w:t>
            </w:r>
            <w:r w:rsidRPr="001F473F">
              <w:rPr>
                <w:rFonts w:ascii="Arial" w:hAnsi="Arial" w:cs="Arial"/>
                <w:sz w:val="20"/>
                <w:szCs w:val="20"/>
              </w:rPr>
              <w:t>%</w:t>
            </w:r>
          </w:p>
        </w:tc>
        <w:tc>
          <w:tcPr>
            <w:tcW w:w="897" w:type="dxa"/>
          </w:tcPr>
          <w:p w14:paraId="7F4DB7F1" w14:textId="77777777" w:rsidR="00B55FE7" w:rsidRPr="001F473F" w:rsidRDefault="00B55FE7" w:rsidP="00A40FAA">
            <w:pPr>
              <w:rPr>
                <w:rFonts w:ascii="Arial" w:hAnsi="Arial" w:cs="Arial"/>
                <w:sz w:val="20"/>
                <w:szCs w:val="20"/>
              </w:rPr>
            </w:pPr>
            <w:r w:rsidRPr="001F473F">
              <w:rPr>
                <w:rFonts w:ascii="Arial" w:hAnsi="Arial" w:cs="Arial"/>
                <w:sz w:val="20"/>
                <w:szCs w:val="20"/>
              </w:rPr>
              <w:t>63</w:t>
            </w:r>
            <w:r w:rsidR="000971F7">
              <w:rPr>
                <w:rFonts w:ascii="Arial" w:hAnsi="Arial" w:cs="Arial"/>
                <w:sz w:val="20"/>
                <w:szCs w:val="20"/>
              </w:rPr>
              <w:t xml:space="preserve"> </w:t>
            </w:r>
            <w:r w:rsidRPr="001F473F">
              <w:rPr>
                <w:rFonts w:ascii="Arial" w:hAnsi="Arial" w:cs="Arial"/>
                <w:sz w:val="20"/>
                <w:szCs w:val="20"/>
              </w:rPr>
              <w:t>%</w:t>
            </w:r>
          </w:p>
        </w:tc>
        <w:tc>
          <w:tcPr>
            <w:tcW w:w="582" w:type="dxa"/>
          </w:tcPr>
          <w:p w14:paraId="63969681" w14:textId="77777777" w:rsidR="00B55FE7" w:rsidRPr="001F473F" w:rsidRDefault="00DB799F">
            <w:pPr>
              <w:rPr>
                <w:rFonts w:ascii="Arial" w:hAnsi="Arial" w:cs="Arial"/>
                <w:sz w:val="20"/>
                <w:szCs w:val="20"/>
              </w:rPr>
            </w:pPr>
            <w:r w:rsidRPr="001F473F">
              <w:rPr>
                <w:rFonts w:ascii="Arial" w:hAnsi="Arial" w:cs="Arial"/>
                <w:sz w:val="20"/>
                <w:szCs w:val="20"/>
              </w:rPr>
              <w:t>II</w:t>
            </w:r>
            <w:r w:rsidR="00B55FE7" w:rsidRPr="001F473F">
              <w:rPr>
                <w:rFonts w:ascii="Arial" w:hAnsi="Arial" w:cs="Arial"/>
                <w:sz w:val="20"/>
                <w:szCs w:val="20"/>
              </w:rPr>
              <w:t>B</w:t>
            </w:r>
          </w:p>
        </w:tc>
      </w:tr>
      <w:tr w:rsidR="00B55FE7" w:rsidRPr="001F473F" w14:paraId="53B9947B" w14:textId="77777777" w:rsidTr="002021BE">
        <w:tc>
          <w:tcPr>
            <w:tcW w:w="4426" w:type="dxa"/>
          </w:tcPr>
          <w:p w14:paraId="069A7090" w14:textId="77777777" w:rsidR="00B55FE7" w:rsidRPr="001F473F" w:rsidRDefault="00B55FE7" w:rsidP="00A40FAA">
            <w:pPr>
              <w:rPr>
                <w:rFonts w:ascii="Arial" w:hAnsi="Arial" w:cs="Arial"/>
                <w:sz w:val="20"/>
                <w:szCs w:val="20"/>
              </w:rPr>
            </w:pPr>
            <w:r w:rsidRPr="001F473F">
              <w:rPr>
                <w:rFonts w:ascii="Arial" w:hAnsi="Arial" w:cs="Arial"/>
                <w:sz w:val="20"/>
                <w:szCs w:val="20"/>
              </w:rPr>
              <w:t xml:space="preserve">Større kirurgi, generelt </w:t>
            </w:r>
          </w:p>
        </w:tc>
        <w:tc>
          <w:tcPr>
            <w:tcW w:w="987" w:type="dxa"/>
          </w:tcPr>
          <w:p w14:paraId="6DDD032D" w14:textId="77777777" w:rsidR="00B55FE7" w:rsidRPr="001F473F" w:rsidRDefault="00B55FE7" w:rsidP="00A40FAA">
            <w:pPr>
              <w:rPr>
                <w:rFonts w:ascii="Arial" w:hAnsi="Arial" w:cs="Arial"/>
                <w:sz w:val="20"/>
                <w:szCs w:val="20"/>
              </w:rPr>
            </w:pPr>
            <w:r w:rsidRPr="001F473F">
              <w:rPr>
                <w:rFonts w:ascii="Arial" w:hAnsi="Arial" w:cs="Arial"/>
                <w:sz w:val="20"/>
                <w:szCs w:val="20"/>
              </w:rPr>
              <w:t>7</w:t>
            </w:r>
            <w:r w:rsidR="000971F7">
              <w:rPr>
                <w:rFonts w:ascii="Arial" w:hAnsi="Arial" w:cs="Arial"/>
                <w:sz w:val="20"/>
                <w:szCs w:val="20"/>
              </w:rPr>
              <w:t xml:space="preserve"> </w:t>
            </w:r>
            <w:r w:rsidRPr="001F473F">
              <w:rPr>
                <w:rFonts w:ascii="Arial" w:hAnsi="Arial" w:cs="Arial"/>
                <w:sz w:val="20"/>
                <w:szCs w:val="20"/>
              </w:rPr>
              <w:t>%</w:t>
            </w:r>
          </w:p>
        </w:tc>
        <w:tc>
          <w:tcPr>
            <w:tcW w:w="871" w:type="dxa"/>
          </w:tcPr>
          <w:p w14:paraId="52CFBE65" w14:textId="77777777" w:rsidR="00B55FE7" w:rsidRPr="001F473F" w:rsidRDefault="00B55FE7" w:rsidP="00A40FAA">
            <w:pPr>
              <w:rPr>
                <w:rFonts w:ascii="Arial" w:hAnsi="Arial" w:cs="Arial"/>
                <w:sz w:val="20"/>
                <w:szCs w:val="20"/>
              </w:rPr>
            </w:pPr>
            <w:r w:rsidRPr="001F473F">
              <w:rPr>
                <w:rFonts w:ascii="Arial" w:hAnsi="Arial" w:cs="Arial"/>
                <w:sz w:val="20"/>
                <w:szCs w:val="20"/>
              </w:rPr>
              <w:t>28</w:t>
            </w:r>
            <w:r w:rsidR="000971F7">
              <w:rPr>
                <w:rFonts w:ascii="Arial" w:hAnsi="Arial" w:cs="Arial"/>
                <w:sz w:val="20"/>
                <w:szCs w:val="20"/>
              </w:rPr>
              <w:t xml:space="preserve"> </w:t>
            </w:r>
            <w:r w:rsidRPr="001F473F">
              <w:rPr>
                <w:rFonts w:ascii="Arial" w:hAnsi="Arial" w:cs="Arial"/>
                <w:sz w:val="20"/>
                <w:szCs w:val="20"/>
              </w:rPr>
              <w:t>%</w:t>
            </w:r>
          </w:p>
        </w:tc>
        <w:tc>
          <w:tcPr>
            <w:tcW w:w="897" w:type="dxa"/>
          </w:tcPr>
          <w:p w14:paraId="06C81C03" w14:textId="77777777" w:rsidR="00B55FE7" w:rsidRPr="001F473F" w:rsidRDefault="00B55FE7" w:rsidP="00A40FAA">
            <w:pPr>
              <w:rPr>
                <w:rFonts w:ascii="Arial" w:hAnsi="Arial" w:cs="Arial"/>
                <w:sz w:val="20"/>
                <w:szCs w:val="20"/>
              </w:rPr>
            </w:pPr>
            <w:r w:rsidRPr="001F473F">
              <w:rPr>
                <w:rFonts w:ascii="Arial" w:hAnsi="Arial" w:cs="Arial"/>
                <w:sz w:val="20"/>
                <w:szCs w:val="20"/>
              </w:rPr>
              <w:t>61</w:t>
            </w:r>
            <w:r w:rsidR="000971F7">
              <w:rPr>
                <w:rFonts w:ascii="Arial" w:hAnsi="Arial" w:cs="Arial"/>
                <w:sz w:val="20"/>
                <w:szCs w:val="20"/>
              </w:rPr>
              <w:t xml:space="preserve"> </w:t>
            </w:r>
            <w:r w:rsidRPr="001F473F">
              <w:rPr>
                <w:rFonts w:ascii="Arial" w:hAnsi="Arial" w:cs="Arial"/>
                <w:sz w:val="20"/>
                <w:szCs w:val="20"/>
              </w:rPr>
              <w:t>%</w:t>
            </w:r>
          </w:p>
        </w:tc>
        <w:tc>
          <w:tcPr>
            <w:tcW w:w="582" w:type="dxa"/>
          </w:tcPr>
          <w:p w14:paraId="45E7411B" w14:textId="77777777" w:rsidR="00B55FE7" w:rsidRPr="001F473F" w:rsidRDefault="00DB799F">
            <w:pPr>
              <w:rPr>
                <w:rFonts w:ascii="Arial" w:hAnsi="Arial" w:cs="Arial"/>
                <w:sz w:val="20"/>
                <w:szCs w:val="20"/>
              </w:rPr>
            </w:pPr>
            <w:r w:rsidRPr="001F473F">
              <w:rPr>
                <w:rFonts w:ascii="Arial" w:hAnsi="Arial" w:cs="Arial"/>
                <w:sz w:val="20"/>
                <w:szCs w:val="20"/>
              </w:rPr>
              <w:t>II</w:t>
            </w:r>
            <w:r w:rsidR="00B55FE7" w:rsidRPr="001F473F">
              <w:rPr>
                <w:rFonts w:ascii="Arial" w:hAnsi="Arial" w:cs="Arial"/>
                <w:sz w:val="20"/>
                <w:szCs w:val="20"/>
              </w:rPr>
              <w:t>B</w:t>
            </w:r>
          </w:p>
        </w:tc>
      </w:tr>
    </w:tbl>
    <w:p w14:paraId="11820D33" w14:textId="77777777" w:rsidR="00CA50B1" w:rsidRPr="001F473F" w:rsidRDefault="00B41BC3" w:rsidP="00A91D65">
      <w:pPr>
        <w:rPr>
          <w:rFonts w:ascii="Arial" w:hAnsi="Arial" w:cs="Arial"/>
          <w:sz w:val="20"/>
          <w:szCs w:val="20"/>
        </w:rPr>
      </w:pPr>
      <w:r w:rsidRPr="001F473F">
        <w:rPr>
          <w:rFonts w:ascii="Arial" w:hAnsi="Arial" w:cs="Arial"/>
          <w:sz w:val="20"/>
          <w:szCs w:val="20"/>
        </w:rPr>
        <w:t>E</w:t>
      </w:r>
      <w:r w:rsidR="000971F7">
        <w:rPr>
          <w:rFonts w:ascii="Arial" w:hAnsi="Arial" w:cs="Arial"/>
          <w:sz w:val="20"/>
          <w:szCs w:val="20"/>
        </w:rPr>
        <w:t>L</w:t>
      </w:r>
      <w:r w:rsidRPr="001F473F">
        <w:rPr>
          <w:rFonts w:ascii="Arial" w:hAnsi="Arial" w:cs="Arial"/>
          <w:sz w:val="20"/>
          <w:szCs w:val="20"/>
        </w:rPr>
        <w:t>: Evidens niveau</w:t>
      </w:r>
      <w:r w:rsidR="000971F7">
        <w:rPr>
          <w:rFonts w:ascii="Arial" w:hAnsi="Arial" w:cs="Arial"/>
          <w:sz w:val="20"/>
          <w:szCs w:val="20"/>
        </w:rPr>
        <w:t>/level</w:t>
      </w:r>
    </w:p>
    <w:p w14:paraId="45412130" w14:textId="77777777" w:rsidR="00FA3066" w:rsidRPr="001F473F" w:rsidRDefault="000953C1" w:rsidP="00A91D65">
      <w:pPr>
        <w:rPr>
          <w:rFonts w:ascii="Arial" w:hAnsi="Arial" w:cs="Arial"/>
          <w:sz w:val="20"/>
          <w:szCs w:val="20"/>
        </w:rPr>
      </w:pPr>
      <w:r w:rsidRPr="001F473F">
        <w:rPr>
          <w:rFonts w:ascii="Arial" w:hAnsi="Arial" w:cs="Arial"/>
          <w:sz w:val="20"/>
          <w:szCs w:val="20"/>
        </w:rPr>
        <w:lastRenderedPageBreak/>
        <w:t>Ved l</w:t>
      </w:r>
      <w:r w:rsidR="00FA3066" w:rsidRPr="001F473F">
        <w:rPr>
          <w:rFonts w:ascii="Arial" w:hAnsi="Arial" w:cs="Arial"/>
          <w:sz w:val="20"/>
          <w:szCs w:val="20"/>
        </w:rPr>
        <w:t xml:space="preserve">aparoskopisk bariatrisk kirurgi </w:t>
      </w:r>
      <w:r w:rsidRPr="001F473F">
        <w:rPr>
          <w:rFonts w:ascii="Arial" w:hAnsi="Arial" w:cs="Arial"/>
          <w:sz w:val="20"/>
          <w:szCs w:val="20"/>
        </w:rPr>
        <w:t xml:space="preserve">på cirrose patienter er </w:t>
      </w:r>
      <w:r w:rsidR="000E1236">
        <w:rPr>
          <w:rFonts w:ascii="Arial" w:hAnsi="Arial" w:cs="Arial"/>
          <w:sz w:val="20"/>
          <w:szCs w:val="20"/>
        </w:rPr>
        <w:t xml:space="preserve">mortaliteten </w:t>
      </w:r>
      <w:r w:rsidR="00866A76" w:rsidRPr="001F473F">
        <w:rPr>
          <w:rFonts w:ascii="Arial" w:hAnsi="Arial" w:cs="Arial"/>
          <w:sz w:val="20"/>
          <w:szCs w:val="20"/>
        </w:rPr>
        <w:t>0,7</w:t>
      </w:r>
      <w:r w:rsidR="000E1236">
        <w:rPr>
          <w:rFonts w:ascii="Arial" w:hAnsi="Arial" w:cs="Arial"/>
          <w:sz w:val="20"/>
          <w:szCs w:val="20"/>
        </w:rPr>
        <w:t xml:space="preserve"> </w:t>
      </w:r>
      <w:r w:rsidR="00866A76" w:rsidRPr="001F473F">
        <w:rPr>
          <w:rFonts w:ascii="Arial" w:hAnsi="Arial" w:cs="Arial"/>
          <w:sz w:val="20"/>
          <w:szCs w:val="20"/>
        </w:rPr>
        <w:t>% hvis der ikke er klinisk betydende portal hypertension</w:t>
      </w:r>
      <w:r w:rsidR="00881929" w:rsidRPr="001F473F">
        <w:rPr>
          <w:rFonts w:ascii="Arial" w:hAnsi="Arial" w:cs="Arial"/>
          <w:sz w:val="20"/>
          <w:szCs w:val="20"/>
        </w:rPr>
        <w:t xml:space="preserve">, </w:t>
      </w:r>
      <w:r w:rsidR="00FF19D4">
        <w:rPr>
          <w:rFonts w:ascii="Arial" w:hAnsi="Arial" w:cs="Arial"/>
          <w:sz w:val="20"/>
          <w:szCs w:val="20"/>
        </w:rPr>
        <w:t xml:space="preserve">og </w:t>
      </w:r>
      <w:r w:rsidR="00866A76" w:rsidRPr="001F473F">
        <w:rPr>
          <w:rFonts w:ascii="Arial" w:hAnsi="Arial" w:cs="Arial"/>
          <w:sz w:val="20"/>
          <w:szCs w:val="20"/>
        </w:rPr>
        <w:t>16</w:t>
      </w:r>
      <w:r w:rsidR="00FF19D4">
        <w:rPr>
          <w:rFonts w:ascii="Arial" w:hAnsi="Arial" w:cs="Arial"/>
          <w:sz w:val="20"/>
          <w:szCs w:val="20"/>
        </w:rPr>
        <w:t xml:space="preserve"> </w:t>
      </w:r>
      <w:r w:rsidR="00866A76" w:rsidRPr="001F473F">
        <w:rPr>
          <w:rFonts w:ascii="Arial" w:hAnsi="Arial" w:cs="Arial"/>
          <w:sz w:val="20"/>
          <w:szCs w:val="20"/>
        </w:rPr>
        <w:t>% hos patienter med portal hypertension (</w:t>
      </w:r>
      <w:r w:rsidR="000971F7">
        <w:rPr>
          <w:rFonts w:ascii="Arial" w:hAnsi="Arial" w:cs="Arial"/>
          <w:sz w:val="20"/>
          <w:szCs w:val="20"/>
        </w:rPr>
        <w:t xml:space="preserve">EL - </w:t>
      </w:r>
      <w:r w:rsidR="00866A76" w:rsidRPr="000971F7">
        <w:rPr>
          <w:rFonts w:ascii="Arial" w:hAnsi="Arial" w:cs="Arial"/>
          <w:b/>
          <w:sz w:val="20"/>
          <w:szCs w:val="20"/>
        </w:rPr>
        <w:t>IIB</w:t>
      </w:r>
      <w:r w:rsidR="00866A76" w:rsidRPr="001F473F">
        <w:rPr>
          <w:rFonts w:ascii="Arial" w:hAnsi="Arial" w:cs="Arial"/>
          <w:sz w:val="20"/>
          <w:szCs w:val="20"/>
        </w:rPr>
        <w:t>).</w:t>
      </w:r>
    </w:p>
    <w:p w14:paraId="6EA30919" w14:textId="77777777" w:rsidR="009048D1" w:rsidRPr="001F473F" w:rsidRDefault="009048D1" w:rsidP="00BE4920">
      <w:pPr>
        <w:pStyle w:val="Overskrift2"/>
      </w:pPr>
      <w:r w:rsidRPr="001F473F">
        <w:t>Alternativ risikovurdering med MELD</w:t>
      </w:r>
      <w:r w:rsidR="002021BE" w:rsidRPr="001F473F">
        <w:t xml:space="preserve"> uanset operationstype</w:t>
      </w:r>
      <w:r w:rsidR="00462295" w:rsidRPr="001F473F">
        <w:t xml:space="preserve"> </w:t>
      </w:r>
      <w:r w:rsidR="002021BE" w:rsidRPr="001F473F">
        <w:t xml:space="preserve">(Appendix, Tabel </w:t>
      </w:r>
      <w:r w:rsidR="00176E65" w:rsidRPr="001F473F">
        <w:t>A</w:t>
      </w:r>
      <w:r w:rsidR="002021BE" w:rsidRPr="001F473F">
        <w:t>2)</w:t>
      </w:r>
    </w:p>
    <w:tbl>
      <w:tblPr>
        <w:tblStyle w:val="Tabel-Gitter"/>
        <w:tblW w:w="0" w:type="auto"/>
        <w:tblLook w:val="04A0" w:firstRow="1" w:lastRow="0" w:firstColumn="1" w:lastColumn="0" w:noHBand="0" w:noVBand="1"/>
      </w:tblPr>
      <w:tblGrid>
        <w:gridCol w:w="2518"/>
        <w:gridCol w:w="709"/>
        <w:gridCol w:w="850"/>
        <w:gridCol w:w="851"/>
        <w:gridCol w:w="850"/>
        <w:gridCol w:w="851"/>
        <w:gridCol w:w="768"/>
      </w:tblGrid>
      <w:tr w:rsidR="00CA50B1" w:rsidRPr="001F473F" w14:paraId="28A32F2A" w14:textId="77777777" w:rsidTr="0036413A">
        <w:tc>
          <w:tcPr>
            <w:tcW w:w="2518" w:type="dxa"/>
          </w:tcPr>
          <w:p w14:paraId="7FA0FC0A" w14:textId="77777777" w:rsidR="00CA50B1" w:rsidRPr="001F473F" w:rsidRDefault="00CA50B1" w:rsidP="00A91D65">
            <w:pPr>
              <w:rPr>
                <w:rFonts w:ascii="Arial" w:hAnsi="Arial" w:cs="Arial"/>
                <w:sz w:val="20"/>
                <w:szCs w:val="20"/>
              </w:rPr>
            </w:pPr>
          </w:p>
        </w:tc>
        <w:tc>
          <w:tcPr>
            <w:tcW w:w="4879" w:type="dxa"/>
            <w:gridSpan w:val="6"/>
          </w:tcPr>
          <w:p w14:paraId="5DF2047E"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MELD Score</w:t>
            </w:r>
          </w:p>
        </w:tc>
      </w:tr>
      <w:tr w:rsidR="00CA50B1" w:rsidRPr="001F473F" w14:paraId="2B3FCB61" w14:textId="77777777" w:rsidTr="000971F7">
        <w:tc>
          <w:tcPr>
            <w:tcW w:w="2518" w:type="dxa"/>
          </w:tcPr>
          <w:p w14:paraId="17552C7C" w14:textId="77777777" w:rsidR="00CA50B1" w:rsidRPr="001F473F" w:rsidRDefault="00CA50B1" w:rsidP="00A91D65">
            <w:pPr>
              <w:rPr>
                <w:rFonts w:ascii="Arial" w:hAnsi="Arial" w:cs="Arial"/>
                <w:sz w:val="20"/>
                <w:szCs w:val="20"/>
              </w:rPr>
            </w:pPr>
          </w:p>
        </w:tc>
        <w:tc>
          <w:tcPr>
            <w:tcW w:w="709" w:type="dxa"/>
          </w:tcPr>
          <w:p w14:paraId="39985CCD"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0-7</w:t>
            </w:r>
          </w:p>
        </w:tc>
        <w:tc>
          <w:tcPr>
            <w:tcW w:w="850" w:type="dxa"/>
          </w:tcPr>
          <w:p w14:paraId="252CF074"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8-11</w:t>
            </w:r>
          </w:p>
        </w:tc>
        <w:tc>
          <w:tcPr>
            <w:tcW w:w="851" w:type="dxa"/>
          </w:tcPr>
          <w:p w14:paraId="48114CA9"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12-15</w:t>
            </w:r>
          </w:p>
        </w:tc>
        <w:tc>
          <w:tcPr>
            <w:tcW w:w="850" w:type="dxa"/>
          </w:tcPr>
          <w:p w14:paraId="5AB6C3EA"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16-20</w:t>
            </w:r>
          </w:p>
        </w:tc>
        <w:tc>
          <w:tcPr>
            <w:tcW w:w="851" w:type="dxa"/>
          </w:tcPr>
          <w:p w14:paraId="3086BDA7"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21-25</w:t>
            </w:r>
          </w:p>
        </w:tc>
        <w:tc>
          <w:tcPr>
            <w:tcW w:w="768" w:type="dxa"/>
          </w:tcPr>
          <w:p w14:paraId="3C267ABF"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&gt;25</w:t>
            </w:r>
          </w:p>
        </w:tc>
      </w:tr>
      <w:tr w:rsidR="00CA50B1" w:rsidRPr="001F473F" w14:paraId="7886EAB1" w14:textId="77777777" w:rsidTr="000971F7">
        <w:tc>
          <w:tcPr>
            <w:tcW w:w="2518" w:type="dxa"/>
          </w:tcPr>
          <w:p w14:paraId="496A017C" w14:textId="77777777" w:rsidR="00CA50B1" w:rsidRPr="001F473F" w:rsidRDefault="00CA50B1" w:rsidP="00495E1F">
            <w:pPr>
              <w:rPr>
                <w:rFonts w:ascii="Arial" w:hAnsi="Arial" w:cs="Arial"/>
                <w:sz w:val="20"/>
                <w:szCs w:val="20"/>
              </w:rPr>
            </w:pPr>
            <w:r w:rsidRPr="001F473F">
              <w:rPr>
                <w:rFonts w:ascii="Arial" w:hAnsi="Arial" w:cs="Arial"/>
                <w:sz w:val="20"/>
                <w:szCs w:val="20"/>
              </w:rPr>
              <w:t>30 dages mortalitet</w:t>
            </w:r>
          </w:p>
          <w:p w14:paraId="02C7C333" w14:textId="77777777" w:rsidR="00CA50B1" w:rsidRPr="001F473F" w:rsidRDefault="00CA50B1" w:rsidP="00495E1F">
            <w:pPr>
              <w:rPr>
                <w:rFonts w:ascii="Arial" w:hAnsi="Arial" w:cs="Arial"/>
                <w:sz w:val="20"/>
                <w:szCs w:val="20"/>
              </w:rPr>
            </w:pPr>
            <w:r w:rsidRPr="001F473F">
              <w:rPr>
                <w:rFonts w:ascii="Arial" w:hAnsi="Arial" w:cs="Arial"/>
                <w:sz w:val="20"/>
                <w:szCs w:val="20"/>
              </w:rPr>
              <w:t>Åben, større kirurgi</w:t>
            </w:r>
            <w:r w:rsidR="00B75848" w:rsidRPr="001F473F">
              <w:rPr>
                <w:rFonts w:ascii="Arial" w:hAnsi="Arial" w:cs="Arial"/>
                <w:sz w:val="20"/>
                <w:szCs w:val="20"/>
              </w:rPr>
              <w:t xml:space="preserve"> (IIB)</w:t>
            </w:r>
          </w:p>
        </w:tc>
        <w:tc>
          <w:tcPr>
            <w:tcW w:w="709" w:type="dxa"/>
          </w:tcPr>
          <w:p w14:paraId="44982423"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6</w:t>
            </w:r>
            <w:r w:rsidR="000971F7">
              <w:rPr>
                <w:rFonts w:ascii="Arial" w:hAnsi="Arial" w:cs="Arial"/>
                <w:sz w:val="20"/>
                <w:szCs w:val="20"/>
              </w:rPr>
              <w:t xml:space="preserve"> </w:t>
            </w:r>
            <w:r w:rsidRPr="001F473F">
              <w:rPr>
                <w:rFonts w:ascii="Arial" w:hAnsi="Arial" w:cs="Arial"/>
                <w:sz w:val="20"/>
                <w:szCs w:val="20"/>
              </w:rPr>
              <w:t>%</w:t>
            </w:r>
          </w:p>
        </w:tc>
        <w:tc>
          <w:tcPr>
            <w:tcW w:w="850" w:type="dxa"/>
          </w:tcPr>
          <w:p w14:paraId="1BAF3DCB"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10 %</w:t>
            </w:r>
          </w:p>
        </w:tc>
        <w:tc>
          <w:tcPr>
            <w:tcW w:w="851" w:type="dxa"/>
          </w:tcPr>
          <w:p w14:paraId="2CE24E84"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25</w:t>
            </w:r>
            <w:r w:rsidR="000971F7">
              <w:rPr>
                <w:rFonts w:ascii="Arial" w:hAnsi="Arial" w:cs="Arial"/>
                <w:sz w:val="20"/>
                <w:szCs w:val="20"/>
              </w:rPr>
              <w:t xml:space="preserve"> </w:t>
            </w:r>
            <w:r w:rsidRPr="001F473F">
              <w:rPr>
                <w:rFonts w:ascii="Arial" w:hAnsi="Arial" w:cs="Arial"/>
                <w:sz w:val="20"/>
                <w:szCs w:val="20"/>
              </w:rPr>
              <w:t>%</w:t>
            </w:r>
          </w:p>
        </w:tc>
        <w:tc>
          <w:tcPr>
            <w:tcW w:w="850" w:type="dxa"/>
          </w:tcPr>
          <w:p w14:paraId="00EAF985"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44</w:t>
            </w:r>
            <w:r w:rsidR="000971F7">
              <w:rPr>
                <w:rFonts w:ascii="Arial" w:hAnsi="Arial" w:cs="Arial"/>
                <w:sz w:val="20"/>
                <w:szCs w:val="20"/>
              </w:rPr>
              <w:t xml:space="preserve"> </w:t>
            </w:r>
            <w:r w:rsidRPr="001F473F">
              <w:rPr>
                <w:rFonts w:ascii="Arial" w:hAnsi="Arial" w:cs="Arial"/>
                <w:sz w:val="20"/>
                <w:szCs w:val="20"/>
              </w:rPr>
              <w:t>%</w:t>
            </w:r>
          </w:p>
        </w:tc>
        <w:tc>
          <w:tcPr>
            <w:tcW w:w="851" w:type="dxa"/>
          </w:tcPr>
          <w:p w14:paraId="51731571"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53</w:t>
            </w:r>
            <w:r w:rsidR="000971F7">
              <w:rPr>
                <w:rFonts w:ascii="Arial" w:hAnsi="Arial" w:cs="Arial"/>
                <w:sz w:val="20"/>
                <w:szCs w:val="20"/>
              </w:rPr>
              <w:t xml:space="preserve"> </w:t>
            </w:r>
            <w:r w:rsidRPr="001F473F">
              <w:rPr>
                <w:rFonts w:ascii="Arial" w:hAnsi="Arial" w:cs="Arial"/>
                <w:sz w:val="20"/>
                <w:szCs w:val="20"/>
              </w:rPr>
              <w:t>%</w:t>
            </w:r>
          </w:p>
        </w:tc>
        <w:tc>
          <w:tcPr>
            <w:tcW w:w="768" w:type="dxa"/>
          </w:tcPr>
          <w:p w14:paraId="470A7DBF" w14:textId="77777777" w:rsidR="00CA50B1" w:rsidRPr="001F473F" w:rsidRDefault="00CA50B1" w:rsidP="004F0204">
            <w:pPr>
              <w:jc w:val="center"/>
              <w:rPr>
                <w:rFonts w:ascii="Arial" w:hAnsi="Arial" w:cs="Arial"/>
                <w:sz w:val="20"/>
                <w:szCs w:val="20"/>
              </w:rPr>
            </w:pPr>
            <w:r w:rsidRPr="001F473F">
              <w:rPr>
                <w:rFonts w:ascii="Arial" w:hAnsi="Arial" w:cs="Arial"/>
                <w:sz w:val="20"/>
                <w:szCs w:val="20"/>
              </w:rPr>
              <w:t>90</w:t>
            </w:r>
            <w:r w:rsidR="000971F7">
              <w:rPr>
                <w:rFonts w:ascii="Arial" w:hAnsi="Arial" w:cs="Arial"/>
                <w:sz w:val="20"/>
                <w:szCs w:val="20"/>
              </w:rPr>
              <w:t xml:space="preserve"> </w:t>
            </w:r>
            <w:r w:rsidRPr="001F473F">
              <w:rPr>
                <w:rFonts w:ascii="Arial" w:hAnsi="Arial" w:cs="Arial"/>
                <w:sz w:val="20"/>
                <w:szCs w:val="20"/>
              </w:rPr>
              <w:t>%</w:t>
            </w:r>
          </w:p>
        </w:tc>
      </w:tr>
    </w:tbl>
    <w:p w14:paraId="6AE66E20" w14:textId="77777777" w:rsidR="009166B3" w:rsidRPr="00BE4920" w:rsidRDefault="009166B3" w:rsidP="00A91D65">
      <w:pPr>
        <w:rPr>
          <w:rFonts w:ascii="Arial" w:hAnsi="Arial" w:cs="Arial"/>
          <w:sz w:val="20"/>
          <w:szCs w:val="20"/>
        </w:rPr>
      </w:pPr>
      <w:r w:rsidRPr="00BE4920">
        <w:rPr>
          <w:rFonts w:ascii="Arial" w:hAnsi="Arial" w:cs="Arial"/>
          <w:sz w:val="20"/>
          <w:szCs w:val="20"/>
        </w:rPr>
        <w:t xml:space="preserve">Alternativ vurdering med Mayo Risk score (Baseret på MELD, alder og ASA score) </w:t>
      </w:r>
      <w:r w:rsidR="00462295" w:rsidRPr="00BE4920">
        <w:rPr>
          <w:rFonts w:ascii="Arial" w:hAnsi="Arial" w:cs="Arial"/>
          <w:sz w:val="20"/>
          <w:szCs w:val="20"/>
        </w:rPr>
        <w:t>(</w:t>
      </w:r>
      <w:r w:rsidR="00DB799F" w:rsidRPr="00BE4920">
        <w:rPr>
          <w:rFonts w:ascii="Arial" w:hAnsi="Arial" w:cs="Arial"/>
          <w:sz w:val="20"/>
          <w:szCs w:val="20"/>
        </w:rPr>
        <w:t>II</w:t>
      </w:r>
      <w:r w:rsidR="00462295" w:rsidRPr="00BE4920">
        <w:rPr>
          <w:rFonts w:ascii="Arial" w:hAnsi="Arial" w:cs="Arial"/>
          <w:sz w:val="20"/>
          <w:szCs w:val="20"/>
        </w:rPr>
        <w:t>B)</w:t>
      </w:r>
    </w:p>
    <w:p w14:paraId="251BBC22" w14:textId="77777777" w:rsidR="003514CE" w:rsidRPr="001F473F" w:rsidRDefault="000971F7">
      <w:pPr>
        <w:rPr>
          <w:rFonts w:ascii="Arial" w:hAnsi="Arial" w:cs="Arial"/>
          <w:sz w:val="20"/>
          <w:szCs w:val="20"/>
        </w:rPr>
      </w:pPr>
      <w:hyperlink r:id="rId7" w:history="1">
        <w:r w:rsidR="00382C8D" w:rsidRPr="001F473F">
          <w:rPr>
            <w:rStyle w:val="Hyperlink"/>
            <w:rFonts w:ascii="Arial" w:hAnsi="Arial" w:cs="Arial"/>
            <w:sz w:val="20"/>
            <w:szCs w:val="20"/>
          </w:rPr>
          <w:t>http://www.mayoclinic.org/meld/mayomodel9.html</w:t>
        </w:r>
      </w:hyperlink>
    </w:p>
    <w:p w14:paraId="340D3D98" w14:textId="77777777" w:rsidR="00896272" w:rsidRPr="00BE4920" w:rsidRDefault="00C80A15" w:rsidP="00BE4920">
      <w:pPr>
        <w:rPr>
          <w:rFonts w:ascii="Arial" w:hAnsi="Arial" w:cs="Arial"/>
          <w:sz w:val="20"/>
          <w:szCs w:val="20"/>
        </w:rPr>
      </w:pPr>
      <w:r w:rsidRPr="001F473F">
        <w:rPr>
          <w:rFonts w:ascii="Arial" w:hAnsi="Arial" w:cs="Arial"/>
          <w:sz w:val="20"/>
          <w:szCs w:val="20"/>
        </w:rPr>
        <w:t>Denne score, der er baseret på MELD, men også inddrager e</w:t>
      </w:r>
      <w:r w:rsidR="009507BC">
        <w:rPr>
          <w:rFonts w:ascii="Arial" w:hAnsi="Arial" w:cs="Arial"/>
          <w:sz w:val="20"/>
          <w:szCs w:val="20"/>
        </w:rPr>
        <w:t xml:space="preserve">ffekten af alder og ASA score, </w:t>
      </w:r>
      <w:r w:rsidRPr="001F473F">
        <w:rPr>
          <w:rFonts w:ascii="Arial" w:hAnsi="Arial" w:cs="Arial"/>
          <w:sz w:val="20"/>
          <w:szCs w:val="20"/>
        </w:rPr>
        <w:t>kan beregnes on-line.</w:t>
      </w:r>
      <w:r w:rsidR="00BE4920">
        <w:rPr>
          <w:rFonts w:ascii="Arial" w:hAnsi="Arial" w:cs="Arial"/>
          <w:sz w:val="20"/>
          <w:szCs w:val="20"/>
        </w:rPr>
        <w:t xml:space="preserve"> D</w:t>
      </w:r>
      <w:r w:rsidR="006D5EC7" w:rsidRPr="001F473F">
        <w:rPr>
          <w:rFonts w:ascii="Arial" w:hAnsi="Arial" w:cs="Arial"/>
          <w:sz w:val="20"/>
          <w:szCs w:val="20"/>
        </w:rPr>
        <w:t xml:space="preserve">er benyttes </w:t>
      </w:r>
      <w:r w:rsidR="00E11EA0" w:rsidRPr="001F473F">
        <w:rPr>
          <w:rFonts w:ascii="Arial" w:hAnsi="Arial" w:cs="Arial"/>
          <w:sz w:val="20"/>
          <w:szCs w:val="20"/>
        </w:rPr>
        <w:t xml:space="preserve">amerikanske </w:t>
      </w:r>
      <w:r w:rsidR="00175176" w:rsidRPr="001F473F">
        <w:rPr>
          <w:rFonts w:ascii="Arial" w:hAnsi="Arial" w:cs="Arial"/>
          <w:sz w:val="20"/>
          <w:szCs w:val="20"/>
        </w:rPr>
        <w:t>enheder</w:t>
      </w:r>
      <w:r w:rsidR="000E6902" w:rsidRPr="001F473F">
        <w:rPr>
          <w:rFonts w:ascii="Arial" w:hAnsi="Arial" w:cs="Arial"/>
          <w:sz w:val="20"/>
          <w:szCs w:val="20"/>
        </w:rPr>
        <w:t>, som omregnes således:</w:t>
      </w:r>
      <w:r w:rsidR="00BE4920">
        <w:rPr>
          <w:rFonts w:ascii="Arial" w:hAnsi="Arial" w:cs="Arial"/>
          <w:sz w:val="20"/>
          <w:szCs w:val="20"/>
        </w:rPr>
        <w:t xml:space="preserve"> I) Bilirubin: </w:t>
      </w:r>
      <w:r w:rsidR="000E6902" w:rsidRPr="00BE4920">
        <w:rPr>
          <w:rFonts w:ascii="Arial" w:hAnsi="Arial" w:cs="Arial"/>
          <w:sz w:val="20"/>
          <w:szCs w:val="20"/>
        </w:rPr>
        <w:t xml:space="preserve">1 µ mol/L = </w:t>
      </w:r>
      <w:r w:rsidR="001968CE" w:rsidRPr="00BE4920">
        <w:rPr>
          <w:rFonts w:ascii="Arial" w:hAnsi="Arial" w:cs="Arial"/>
          <w:sz w:val="20"/>
          <w:szCs w:val="20"/>
        </w:rPr>
        <w:t>0,0585</w:t>
      </w:r>
      <w:r w:rsidR="000E6902" w:rsidRPr="00BE4920">
        <w:rPr>
          <w:rFonts w:ascii="Arial" w:hAnsi="Arial" w:cs="Arial"/>
          <w:sz w:val="20"/>
          <w:szCs w:val="20"/>
        </w:rPr>
        <w:t xml:space="preserve"> mg/</w:t>
      </w:r>
      <w:r w:rsidR="00BA509C" w:rsidRPr="00BE4920">
        <w:rPr>
          <w:rFonts w:ascii="Arial" w:hAnsi="Arial" w:cs="Arial"/>
          <w:sz w:val="20"/>
          <w:szCs w:val="20"/>
        </w:rPr>
        <w:t>dl</w:t>
      </w:r>
      <w:r w:rsidR="000971F7">
        <w:rPr>
          <w:rFonts w:ascii="Arial" w:hAnsi="Arial" w:cs="Arial"/>
          <w:sz w:val="20"/>
          <w:szCs w:val="20"/>
        </w:rPr>
        <w:t xml:space="preserve"> </w:t>
      </w:r>
      <w:r w:rsidR="00BE4920">
        <w:rPr>
          <w:rFonts w:ascii="Arial" w:hAnsi="Arial" w:cs="Arial"/>
          <w:sz w:val="20"/>
          <w:szCs w:val="20"/>
        </w:rPr>
        <w:t xml:space="preserve">og II) </w:t>
      </w:r>
      <w:r w:rsidR="000E6902" w:rsidRPr="00BE4920">
        <w:rPr>
          <w:rFonts w:ascii="Arial" w:hAnsi="Arial" w:cs="Arial"/>
          <w:sz w:val="20"/>
          <w:szCs w:val="20"/>
        </w:rPr>
        <w:t xml:space="preserve">Creatinin: 1 µmol/L = 0,0113 </w:t>
      </w:r>
      <w:r w:rsidR="00AB4172" w:rsidRPr="00BE4920">
        <w:rPr>
          <w:rFonts w:ascii="Arial" w:hAnsi="Arial" w:cs="Arial"/>
          <w:sz w:val="20"/>
          <w:szCs w:val="20"/>
        </w:rPr>
        <w:t>mg/</w:t>
      </w:r>
      <w:r w:rsidR="00BA509C" w:rsidRPr="00BE4920">
        <w:rPr>
          <w:rFonts w:ascii="Arial" w:hAnsi="Arial" w:cs="Arial"/>
          <w:sz w:val="20"/>
          <w:szCs w:val="20"/>
        </w:rPr>
        <w:t>dl</w:t>
      </w:r>
      <w:r w:rsidR="00AB4172" w:rsidRPr="00BE4920">
        <w:rPr>
          <w:rFonts w:ascii="Arial" w:hAnsi="Arial" w:cs="Arial"/>
          <w:sz w:val="20"/>
          <w:szCs w:val="20"/>
        </w:rPr>
        <w:t xml:space="preserve">. </w:t>
      </w:r>
    </w:p>
    <w:p w14:paraId="7B00B081" w14:textId="77777777" w:rsidR="00DB799F" w:rsidRPr="00153DA0" w:rsidRDefault="00DB799F" w:rsidP="00BE4920">
      <w:pPr>
        <w:pStyle w:val="Overskrift2"/>
      </w:pPr>
      <w:r w:rsidRPr="00153DA0">
        <w:t>Vurdering af Morbiditet</w:t>
      </w:r>
    </w:p>
    <w:p w14:paraId="64803F38" w14:textId="77777777" w:rsidR="001A1A68" w:rsidRDefault="0026365F">
      <w:r>
        <w:t xml:space="preserve">Ved operation på </w:t>
      </w:r>
      <w:r w:rsidR="000F42B2">
        <w:t>cirrose</w:t>
      </w:r>
      <w:r>
        <w:t xml:space="preserve">patienterne </w:t>
      </w:r>
      <w:r w:rsidR="00D240D8">
        <w:t xml:space="preserve">ses </w:t>
      </w:r>
      <w:r>
        <w:t>f</w:t>
      </w:r>
      <w:r w:rsidR="000F42B2">
        <w:t>lere komplikationer (blødning, infektioner, hepatisk dekompensation) og længere liggetid</w:t>
      </w:r>
      <w:r w:rsidR="00337372">
        <w:t xml:space="preserve"> end patienter uden cirrose (</w:t>
      </w:r>
      <w:r w:rsidR="000971F7">
        <w:t xml:space="preserve">EL - </w:t>
      </w:r>
      <w:r w:rsidR="00337372" w:rsidRPr="000971F7">
        <w:rPr>
          <w:b/>
        </w:rPr>
        <w:t>IIB</w:t>
      </w:r>
      <w:r w:rsidR="000F42B2">
        <w:t>)</w:t>
      </w:r>
      <w:r w:rsidR="00153DA0">
        <w:t>.</w:t>
      </w:r>
    </w:p>
    <w:p w14:paraId="27063903" w14:textId="77777777" w:rsidR="00E06259" w:rsidRPr="009048D1" w:rsidRDefault="00E06259" w:rsidP="00BE4920">
      <w:pPr>
        <w:pStyle w:val="Overskrift2"/>
      </w:pPr>
      <w:r w:rsidRPr="009048D1">
        <w:t xml:space="preserve">Ikke cirrotisk leversygdom. Data tillader ikke opdeling efter operationstyper  </w:t>
      </w:r>
    </w:p>
    <w:tbl>
      <w:tblPr>
        <w:tblStyle w:val="Tabel-Gitter"/>
        <w:tblW w:w="0" w:type="auto"/>
        <w:tblLook w:val="04A0" w:firstRow="1" w:lastRow="0" w:firstColumn="1" w:lastColumn="0" w:noHBand="0" w:noVBand="1"/>
      </w:tblPr>
      <w:tblGrid>
        <w:gridCol w:w="3741"/>
        <w:gridCol w:w="3180"/>
        <w:gridCol w:w="842"/>
      </w:tblGrid>
      <w:tr w:rsidR="00462295" w14:paraId="54DAD669" w14:textId="77777777" w:rsidTr="00462295">
        <w:tc>
          <w:tcPr>
            <w:tcW w:w="3741" w:type="dxa"/>
          </w:tcPr>
          <w:p w14:paraId="34C5F09F" w14:textId="77777777" w:rsidR="00462295" w:rsidRDefault="00462295" w:rsidP="00191763">
            <w:r>
              <w:t xml:space="preserve">Type af leversygdom </w:t>
            </w:r>
          </w:p>
        </w:tc>
        <w:tc>
          <w:tcPr>
            <w:tcW w:w="3180" w:type="dxa"/>
          </w:tcPr>
          <w:p w14:paraId="28ACD702" w14:textId="77777777" w:rsidR="00462295" w:rsidRDefault="00462295"/>
        </w:tc>
        <w:tc>
          <w:tcPr>
            <w:tcW w:w="842" w:type="dxa"/>
          </w:tcPr>
          <w:p w14:paraId="09C13A00" w14:textId="77777777" w:rsidR="00462295" w:rsidRPr="000971F7" w:rsidRDefault="000971F7">
            <w:pPr>
              <w:rPr>
                <w:b/>
              </w:rPr>
            </w:pPr>
            <w:r w:rsidRPr="000971F7">
              <w:rPr>
                <w:b/>
              </w:rPr>
              <w:t>EL</w:t>
            </w:r>
          </w:p>
        </w:tc>
      </w:tr>
      <w:tr w:rsidR="00462295" w14:paraId="22A1BEB2" w14:textId="77777777" w:rsidTr="00462295">
        <w:tc>
          <w:tcPr>
            <w:tcW w:w="3741" w:type="dxa"/>
          </w:tcPr>
          <w:p w14:paraId="6A604DC3" w14:textId="77777777" w:rsidR="00462295" w:rsidRDefault="00462295" w:rsidP="00C33679">
            <w:r>
              <w:t xml:space="preserve">Akut leversvigt </w:t>
            </w:r>
          </w:p>
        </w:tc>
        <w:tc>
          <w:tcPr>
            <w:tcW w:w="3180" w:type="dxa"/>
          </w:tcPr>
          <w:p w14:paraId="0B9426F5" w14:textId="77777777" w:rsidR="00462295" w:rsidRDefault="00462295" w:rsidP="00C33679">
            <w:r>
              <w:t>90-100</w:t>
            </w:r>
            <w:r w:rsidR="000971F7">
              <w:t xml:space="preserve"> </w:t>
            </w:r>
            <w:r>
              <w:t>%</w:t>
            </w:r>
          </w:p>
        </w:tc>
        <w:tc>
          <w:tcPr>
            <w:tcW w:w="842" w:type="dxa"/>
          </w:tcPr>
          <w:p w14:paraId="4DA734CF" w14:textId="77777777" w:rsidR="00462295" w:rsidRPr="000971F7" w:rsidRDefault="000971F7" w:rsidP="00C33679">
            <w:pPr>
              <w:rPr>
                <w:b/>
              </w:rPr>
            </w:pPr>
            <w:r>
              <w:rPr>
                <w:b/>
              </w:rPr>
              <w:t>4</w:t>
            </w:r>
            <w:r w:rsidR="002F4015" w:rsidRPr="000971F7">
              <w:rPr>
                <w:b/>
              </w:rPr>
              <w:t>D</w:t>
            </w:r>
          </w:p>
        </w:tc>
      </w:tr>
      <w:tr w:rsidR="00462295" w:rsidRPr="001F473F" w14:paraId="51ACC476" w14:textId="77777777" w:rsidTr="00462295">
        <w:tc>
          <w:tcPr>
            <w:tcW w:w="3741" w:type="dxa"/>
          </w:tcPr>
          <w:p w14:paraId="321D6FCF" w14:textId="77777777" w:rsidR="00462295" w:rsidRPr="001F473F" w:rsidRDefault="00462295">
            <w:pPr>
              <w:rPr>
                <w:rFonts w:ascii="Arial" w:hAnsi="Arial" w:cs="Arial"/>
                <w:sz w:val="20"/>
                <w:szCs w:val="20"/>
              </w:rPr>
            </w:pPr>
            <w:r w:rsidRPr="001F473F">
              <w:rPr>
                <w:rFonts w:ascii="Arial" w:hAnsi="Arial" w:cs="Arial"/>
                <w:sz w:val="20"/>
                <w:szCs w:val="20"/>
              </w:rPr>
              <w:t>Akut hepatitis, viral eller medikamentel</w:t>
            </w:r>
          </w:p>
        </w:tc>
        <w:tc>
          <w:tcPr>
            <w:tcW w:w="3180" w:type="dxa"/>
          </w:tcPr>
          <w:p w14:paraId="2E571411" w14:textId="77777777" w:rsidR="00462295" w:rsidRPr="001F473F" w:rsidRDefault="00462295">
            <w:pPr>
              <w:rPr>
                <w:rFonts w:ascii="Arial" w:hAnsi="Arial" w:cs="Arial"/>
                <w:sz w:val="20"/>
                <w:szCs w:val="20"/>
              </w:rPr>
            </w:pPr>
            <w:r w:rsidRPr="001F473F">
              <w:rPr>
                <w:rFonts w:ascii="Arial" w:hAnsi="Arial" w:cs="Arial"/>
                <w:sz w:val="20"/>
                <w:szCs w:val="20"/>
              </w:rPr>
              <w:t>7-15</w:t>
            </w:r>
            <w:r w:rsidR="000971F7">
              <w:rPr>
                <w:rFonts w:ascii="Arial" w:hAnsi="Arial" w:cs="Arial"/>
                <w:sz w:val="20"/>
                <w:szCs w:val="20"/>
              </w:rPr>
              <w:t xml:space="preserve"> </w:t>
            </w:r>
            <w:r w:rsidRPr="001F473F">
              <w:rPr>
                <w:rFonts w:ascii="Arial" w:hAnsi="Arial" w:cs="Arial"/>
                <w:sz w:val="20"/>
                <w:szCs w:val="20"/>
              </w:rPr>
              <w:t>%</w:t>
            </w:r>
          </w:p>
        </w:tc>
        <w:tc>
          <w:tcPr>
            <w:tcW w:w="842" w:type="dxa"/>
          </w:tcPr>
          <w:p w14:paraId="5DA9AF09" w14:textId="77777777" w:rsidR="00462295" w:rsidRPr="000971F7" w:rsidRDefault="000971F7">
            <w:pPr>
              <w:rPr>
                <w:rFonts w:ascii="Arial" w:hAnsi="Arial" w:cs="Arial"/>
                <w:b/>
                <w:sz w:val="20"/>
                <w:szCs w:val="20"/>
              </w:rPr>
            </w:pPr>
            <w:r>
              <w:rPr>
                <w:rFonts w:ascii="Arial" w:hAnsi="Arial" w:cs="Arial"/>
                <w:b/>
                <w:sz w:val="20"/>
                <w:szCs w:val="20"/>
              </w:rPr>
              <w:t>2</w:t>
            </w:r>
            <w:r w:rsidR="002F4015" w:rsidRPr="000971F7">
              <w:rPr>
                <w:rFonts w:ascii="Arial" w:hAnsi="Arial" w:cs="Arial"/>
                <w:b/>
                <w:sz w:val="20"/>
                <w:szCs w:val="20"/>
              </w:rPr>
              <w:t>B</w:t>
            </w:r>
          </w:p>
        </w:tc>
      </w:tr>
      <w:tr w:rsidR="00462295" w:rsidRPr="001F473F" w14:paraId="31C7AD50" w14:textId="77777777" w:rsidTr="00462295">
        <w:tc>
          <w:tcPr>
            <w:tcW w:w="3741" w:type="dxa"/>
          </w:tcPr>
          <w:p w14:paraId="6BF9B4B0" w14:textId="77777777" w:rsidR="00462295" w:rsidRPr="001F473F" w:rsidRDefault="00462295" w:rsidP="00F67524">
            <w:pPr>
              <w:rPr>
                <w:rFonts w:ascii="Arial" w:hAnsi="Arial" w:cs="Arial"/>
                <w:sz w:val="20"/>
                <w:szCs w:val="20"/>
              </w:rPr>
            </w:pPr>
            <w:r w:rsidRPr="001F473F">
              <w:rPr>
                <w:rFonts w:ascii="Arial" w:hAnsi="Arial" w:cs="Arial"/>
                <w:sz w:val="20"/>
                <w:szCs w:val="20"/>
              </w:rPr>
              <w:t>Alkoholisk hepatitis</w:t>
            </w:r>
          </w:p>
        </w:tc>
        <w:tc>
          <w:tcPr>
            <w:tcW w:w="3180" w:type="dxa"/>
          </w:tcPr>
          <w:p w14:paraId="6595AB43" w14:textId="77777777" w:rsidR="00462295" w:rsidRPr="001F473F" w:rsidRDefault="00462295">
            <w:pPr>
              <w:rPr>
                <w:rFonts w:ascii="Arial" w:hAnsi="Arial" w:cs="Arial"/>
                <w:sz w:val="20"/>
                <w:szCs w:val="20"/>
              </w:rPr>
            </w:pPr>
            <w:r w:rsidRPr="001F473F">
              <w:rPr>
                <w:rFonts w:ascii="Arial" w:hAnsi="Arial" w:cs="Arial"/>
                <w:sz w:val="20"/>
                <w:szCs w:val="20"/>
              </w:rPr>
              <w:t>50</w:t>
            </w:r>
            <w:r w:rsidR="000971F7">
              <w:rPr>
                <w:rFonts w:ascii="Arial" w:hAnsi="Arial" w:cs="Arial"/>
                <w:sz w:val="20"/>
                <w:szCs w:val="20"/>
              </w:rPr>
              <w:t xml:space="preserve"> </w:t>
            </w:r>
            <w:r w:rsidRPr="001F473F">
              <w:rPr>
                <w:rFonts w:ascii="Arial" w:hAnsi="Arial" w:cs="Arial"/>
                <w:sz w:val="20"/>
                <w:szCs w:val="20"/>
              </w:rPr>
              <w:t>%</w:t>
            </w:r>
          </w:p>
        </w:tc>
        <w:tc>
          <w:tcPr>
            <w:tcW w:w="842" w:type="dxa"/>
          </w:tcPr>
          <w:p w14:paraId="39D815C3" w14:textId="77777777" w:rsidR="00462295" w:rsidRPr="000971F7" w:rsidRDefault="000971F7">
            <w:pPr>
              <w:rPr>
                <w:rFonts w:ascii="Arial" w:hAnsi="Arial" w:cs="Arial"/>
                <w:b/>
                <w:sz w:val="20"/>
                <w:szCs w:val="20"/>
              </w:rPr>
            </w:pPr>
            <w:r>
              <w:rPr>
                <w:rFonts w:ascii="Arial" w:hAnsi="Arial" w:cs="Arial"/>
                <w:b/>
                <w:sz w:val="20"/>
                <w:szCs w:val="20"/>
              </w:rPr>
              <w:t>2</w:t>
            </w:r>
            <w:r w:rsidR="002F4015" w:rsidRPr="000971F7">
              <w:rPr>
                <w:rFonts w:ascii="Arial" w:hAnsi="Arial" w:cs="Arial"/>
                <w:b/>
                <w:sz w:val="20"/>
                <w:szCs w:val="20"/>
              </w:rPr>
              <w:t>B</w:t>
            </w:r>
          </w:p>
        </w:tc>
      </w:tr>
      <w:tr w:rsidR="002F4015" w:rsidRPr="001F473F" w14:paraId="07017F64" w14:textId="77777777" w:rsidTr="00462295">
        <w:tc>
          <w:tcPr>
            <w:tcW w:w="3741" w:type="dxa"/>
          </w:tcPr>
          <w:p w14:paraId="545096E0" w14:textId="77777777" w:rsidR="002F4015" w:rsidRPr="001F473F" w:rsidRDefault="002F4015">
            <w:pPr>
              <w:rPr>
                <w:rFonts w:ascii="Arial" w:hAnsi="Arial" w:cs="Arial"/>
                <w:sz w:val="20"/>
                <w:szCs w:val="20"/>
              </w:rPr>
            </w:pPr>
            <w:r w:rsidRPr="001F473F">
              <w:rPr>
                <w:rFonts w:ascii="Arial" w:hAnsi="Arial" w:cs="Arial"/>
                <w:sz w:val="20"/>
                <w:szCs w:val="20"/>
              </w:rPr>
              <w:t xml:space="preserve">Kronisk hepatitis uden cirrose </w:t>
            </w:r>
          </w:p>
        </w:tc>
        <w:tc>
          <w:tcPr>
            <w:tcW w:w="3180" w:type="dxa"/>
          </w:tcPr>
          <w:p w14:paraId="32B8EDC9" w14:textId="77777777" w:rsidR="002F4015" w:rsidRPr="001F473F" w:rsidRDefault="002F4015" w:rsidP="0048002F">
            <w:pPr>
              <w:rPr>
                <w:rFonts w:ascii="Arial" w:hAnsi="Arial" w:cs="Arial"/>
                <w:sz w:val="20"/>
                <w:szCs w:val="20"/>
              </w:rPr>
            </w:pPr>
            <w:r w:rsidRPr="001F473F">
              <w:rPr>
                <w:rFonts w:ascii="Arial" w:hAnsi="Arial" w:cs="Arial"/>
                <w:sz w:val="20"/>
                <w:szCs w:val="20"/>
              </w:rPr>
              <w:t>Som patient uden leversygdom</w:t>
            </w:r>
          </w:p>
        </w:tc>
        <w:tc>
          <w:tcPr>
            <w:tcW w:w="842" w:type="dxa"/>
          </w:tcPr>
          <w:p w14:paraId="7B870CC3" w14:textId="77777777" w:rsidR="002F4015" w:rsidRPr="000971F7" w:rsidRDefault="000971F7">
            <w:pPr>
              <w:rPr>
                <w:rFonts w:ascii="Arial" w:hAnsi="Arial" w:cs="Arial"/>
                <w:b/>
                <w:sz w:val="20"/>
                <w:szCs w:val="20"/>
              </w:rPr>
            </w:pPr>
            <w:r>
              <w:rPr>
                <w:rFonts w:ascii="Arial" w:hAnsi="Arial" w:cs="Arial"/>
                <w:b/>
                <w:sz w:val="20"/>
                <w:szCs w:val="20"/>
              </w:rPr>
              <w:t>2</w:t>
            </w:r>
            <w:r w:rsidR="002F4015" w:rsidRPr="000971F7">
              <w:rPr>
                <w:rFonts w:ascii="Arial" w:hAnsi="Arial" w:cs="Arial"/>
                <w:b/>
                <w:sz w:val="20"/>
                <w:szCs w:val="20"/>
              </w:rPr>
              <w:t>B</w:t>
            </w:r>
          </w:p>
        </w:tc>
      </w:tr>
      <w:tr w:rsidR="002F4015" w:rsidRPr="001F473F" w14:paraId="357BE885" w14:textId="77777777" w:rsidTr="00462295">
        <w:tc>
          <w:tcPr>
            <w:tcW w:w="3741" w:type="dxa"/>
          </w:tcPr>
          <w:p w14:paraId="5F80DE31" w14:textId="77777777" w:rsidR="002F4015" w:rsidRPr="001F473F" w:rsidRDefault="002F4015" w:rsidP="00F67524">
            <w:pPr>
              <w:rPr>
                <w:rFonts w:ascii="Arial" w:hAnsi="Arial" w:cs="Arial"/>
                <w:sz w:val="20"/>
                <w:szCs w:val="20"/>
              </w:rPr>
            </w:pPr>
            <w:r w:rsidRPr="001F473F">
              <w:rPr>
                <w:rFonts w:ascii="Arial" w:hAnsi="Arial" w:cs="Arial"/>
                <w:sz w:val="20"/>
                <w:szCs w:val="20"/>
              </w:rPr>
              <w:t>Fedtlever</w:t>
            </w:r>
          </w:p>
        </w:tc>
        <w:tc>
          <w:tcPr>
            <w:tcW w:w="3180" w:type="dxa"/>
          </w:tcPr>
          <w:p w14:paraId="6DD8E6D9" w14:textId="77777777" w:rsidR="002F4015" w:rsidRPr="001F473F" w:rsidRDefault="002F4015" w:rsidP="0048002F">
            <w:pPr>
              <w:rPr>
                <w:rFonts w:ascii="Arial" w:hAnsi="Arial" w:cs="Arial"/>
                <w:sz w:val="20"/>
                <w:szCs w:val="20"/>
              </w:rPr>
            </w:pPr>
            <w:r w:rsidRPr="001F473F">
              <w:rPr>
                <w:rFonts w:ascii="Arial" w:hAnsi="Arial" w:cs="Arial"/>
                <w:sz w:val="20"/>
                <w:szCs w:val="20"/>
              </w:rPr>
              <w:t>Som patient uden leversygdom</w:t>
            </w:r>
          </w:p>
        </w:tc>
        <w:tc>
          <w:tcPr>
            <w:tcW w:w="842" w:type="dxa"/>
          </w:tcPr>
          <w:p w14:paraId="351D05FF" w14:textId="77777777" w:rsidR="002F4015" w:rsidRPr="000971F7" w:rsidRDefault="000971F7">
            <w:pPr>
              <w:rPr>
                <w:rFonts w:ascii="Arial" w:hAnsi="Arial" w:cs="Arial"/>
                <w:b/>
                <w:sz w:val="20"/>
                <w:szCs w:val="20"/>
              </w:rPr>
            </w:pPr>
            <w:r>
              <w:rPr>
                <w:rFonts w:ascii="Arial" w:hAnsi="Arial" w:cs="Arial"/>
                <w:b/>
                <w:sz w:val="20"/>
                <w:szCs w:val="20"/>
              </w:rPr>
              <w:t>2</w:t>
            </w:r>
            <w:r w:rsidR="002F4015" w:rsidRPr="000971F7">
              <w:rPr>
                <w:rFonts w:ascii="Arial" w:hAnsi="Arial" w:cs="Arial"/>
                <w:b/>
                <w:sz w:val="20"/>
                <w:szCs w:val="20"/>
              </w:rPr>
              <w:t>B</w:t>
            </w:r>
          </w:p>
        </w:tc>
      </w:tr>
    </w:tbl>
    <w:p w14:paraId="6D940AD5" w14:textId="77777777" w:rsidR="000971F7" w:rsidRPr="001F473F" w:rsidRDefault="000971F7" w:rsidP="000971F7">
      <w:pPr>
        <w:rPr>
          <w:rFonts w:ascii="Arial" w:hAnsi="Arial" w:cs="Arial"/>
          <w:sz w:val="20"/>
          <w:szCs w:val="20"/>
        </w:rPr>
      </w:pPr>
      <w:r w:rsidRPr="001F473F">
        <w:rPr>
          <w:rFonts w:ascii="Arial" w:hAnsi="Arial" w:cs="Arial"/>
          <w:sz w:val="20"/>
          <w:szCs w:val="20"/>
        </w:rPr>
        <w:t>E</w:t>
      </w:r>
      <w:r>
        <w:rPr>
          <w:rFonts w:ascii="Arial" w:hAnsi="Arial" w:cs="Arial"/>
          <w:sz w:val="20"/>
          <w:szCs w:val="20"/>
        </w:rPr>
        <w:t>L</w:t>
      </w:r>
      <w:r w:rsidRPr="001F473F">
        <w:rPr>
          <w:rFonts w:ascii="Arial" w:hAnsi="Arial" w:cs="Arial"/>
          <w:sz w:val="20"/>
          <w:szCs w:val="20"/>
        </w:rPr>
        <w:t>: Evidens niveau</w:t>
      </w:r>
      <w:r>
        <w:rPr>
          <w:rFonts w:ascii="Arial" w:hAnsi="Arial" w:cs="Arial"/>
          <w:sz w:val="20"/>
          <w:szCs w:val="20"/>
        </w:rPr>
        <w:t>/level</w:t>
      </w:r>
    </w:p>
    <w:p w14:paraId="63708962" w14:textId="77777777" w:rsidR="00382C8D" w:rsidRPr="0057505E" w:rsidRDefault="00382C8D" w:rsidP="00BE4920">
      <w:pPr>
        <w:pStyle w:val="Overskrift2"/>
      </w:pPr>
      <w:r w:rsidRPr="001F473F">
        <w:t xml:space="preserve">Modificerende faktorer </w:t>
      </w:r>
    </w:p>
    <w:p w14:paraId="6F53661E" w14:textId="77777777" w:rsidR="00C33679" w:rsidRPr="001F473F" w:rsidRDefault="00C33679" w:rsidP="00C33679">
      <w:pPr>
        <w:rPr>
          <w:rFonts w:ascii="Arial" w:hAnsi="Arial" w:cs="Arial"/>
          <w:sz w:val="20"/>
          <w:szCs w:val="20"/>
        </w:rPr>
      </w:pPr>
      <w:r w:rsidRPr="001F473F">
        <w:rPr>
          <w:rFonts w:ascii="Arial" w:hAnsi="Arial" w:cs="Arial"/>
          <w:sz w:val="20"/>
          <w:szCs w:val="20"/>
        </w:rPr>
        <w:t xml:space="preserve">Ved </w:t>
      </w:r>
      <w:r w:rsidR="00B45900" w:rsidRPr="001F473F">
        <w:rPr>
          <w:rFonts w:ascii="Arial" w:hAnsi="Arial" w:cs="Arial"/>
          <w:sz w:val="20"/>
          <w:szCs w:val="20"/>
        </w:rPr>
        <w:t>chole</w:t>
      </w:r>
      <w:r w:rsidRPr="001F473F">
        <w:rPr>
          <w:rFonts w:ascii="Arial" w:hAnsi="Arial" w:cs="Arial"/>
          <w:sz w:val="20"/>
          <w:szCs w:val="20"/>
        </w:rPr>
        <w:t>cy</w:t>
      </w:r>
      <w:r w:rsidR="00121480" w:rsidRPr="001F473F">
        <w:rPr>
          <w:rFonts w:ascii="Arial" w:hAnsi="Arial" w:cs="Arial"/>
          <w:sz w:val="20"/>
          <w:szCs w:val="20"/>
        </w:rPr>
        <w:t>s</w:t>
      </w:r>
      <w:r w:rsidRPr="001F473F">
        <w:rPr>
          <w:rFonts w:ascii="Arial" w:hAnsi="Arial" w:cs="Arial"/>
          <w:sz w:val="20"/>
          <w:szCs w:val="20"/>
        </w:rPr>
        <w:t>t</w:t>
      </w:r>
      <w:r w:rsidR="00407098" w:rsidRPr="001F473F">
        <w:rPr>
          <w:rFonts w:ascii="Arial" w:hAnsi="Arial" w:cs="Arial"/>
          <w:sz w:val="20"/>
          <w:szCs w:val="20"/>
        </w:rPr>
        <w:t>ekto</w:t>
      </w:r>
      <w:r w:rsidRPr="001F473F">
        <w:rPr>
          <w:rFonts w:ascii="Arial" w:hAnsi="Arial" w:cs="Arial"/>
          <w:sz w:val="20"/>
          <w:szCs w:val="20"/>
        </w:rPr>
        <w:t>mi er laparoskopisk</w:t>
      </w:r>
      <w:r w:rsidR="00B33C81" w:rsidRPr="001F473F">
        <w:rPr>
          <w:rFonts w:ascii="Arial" w:hAnsi="Arial" w:cs="Arial"/>
          <w:sz w:val="20"/>
          <w:szCs w:val="20"/>
        </w:rPr>
        <w:t xml:space="preserve"> operation </w:t>
      </w:r>
      <w:r w:rsidRPr="001F473F">
        <w:rPr>
          <w:rFonts w:ascii="Arial" w:hAnsi="Arial" w:cs="Arial"/>
          <w:sz w:val="20"/>
          <w:szCs w:val="20"/>
        </w:rPr>
        <w:t>forbundet med færre komplikationer og mindre risiko end åb</w:t>
      </w:r>
      <w:r w:rsidR="00B33C81" w:rsidRPr="001F473F">
        <w:rPr>
          <w:rFonts w:ascii="Arial" w:hAnsi="Arial" w:cs="Arial"/>
          <w:sz w:val="20"/>
          <w:szCs w:val="20"/>
        </w:rPr>
        <w:t>e</w:t>
      </w:r>
      <w:r w:rsidRPr="001F473F">
        <w:rPr>
          <w:rFonts w:ascii="Arial" w:hAnsi="Arial" w:cs="Arial"/>
          <w:sz w:val="20"/>
          <w:szCs w:val="20"/>
        </w:rPr>
        <w:t>n (</w:t>
      </w:r>
      <w:r w:rsidR="000971F7">
        <w:rPr>
          <w:rFonts w:ascii="Arial" w:hAnsi="Arial" w:cs="Arial"/>
          <w:sz w:val="20"/>
          <w:szCs w:val="20"/>
        </w:rPr>
        <w:t>EL -</w:t>
      </w:r>
      <w:r w:rsidRPr="001F473F">
        <w:rPr>
          <w:rFonts w:ascii="Arial" w:hAnsi="Arial" w:cs="Arial"/>
          <w:sz w:val="20"/>
          <w:szCs w:val="20"/>
        </w:rPr>
        <w:t xml:space="preserve"> </w:t>
      </w:r>
      <w:r w:rsidR="000971F7" w:rsidRPr="000971F7">
        <w:rPr>
          <w:rFonts w:ascii="Arial" w:hAnsi="Arial" w:cs="Arial"/>
          <w:b/>
          <w:sz w:val="20"/>
          <w:szCs w:val="20"/>
        </w:rPr>
        <w:t>1</w:t>
      </w:r>
      <w:r w:rsidRPr="000971F7">
        <w:rPr>
          <w:rFonts w:ascii="Arial" w:hAnsi="Arial" w:cs="Arial"/>
          <w:b/>
          <w:sz w:val="20"/>
          <w:szCs w:val="20"/>
        </w:rPr>
        <w:t>A</w:t>
      </w:r>
      <w:r w:rsidRPr="001F473F">
        <w:rPr>
          <w:rFonts w:ascii="Arial" w:hAnsi="Arial" w:cs="Arial"/>
          <w:sz w:val="20"/>
          <w:szCs w:val="20"/>
        </w:rPr>
        <w:t xml:space="preserve">). </w:t>
      </w:r>
      <w:r w:rsidR="0048002F" w:rsidRPr="001F473F">
        <w:rPr>
          <w:rFonts w:ascii="Arial" w:hAnsi="Arial" w:cs="Arial"/>
          <w:sz w:val="20"/>
          <w:szCs w:val="20"/>
        </w:rPr>
        <w:t>Dette gælde</w:t>
      </w:r>
      <w:r w:rsidR="00B15B46" w:rsidRPr="001F473F">
        <w:rPr>
          <w:rFonts w:ascii="Arial" w:hAnsi="Arial" w:cs="Arial"/>
          <w:sz w:val="20"/>
          <w:szCs w:val="20"/>
        </w:rPr>
        <w:t xml:space="preserve">r antageligt også </w:t>
      </w:r>
      <w:r w:rsidR="0048002F" w:rsidRPr="001F473F">
        <w:rPr>
          <w:rFonts w:ascii="Arial" w:hAnsi="Arial" w:cs="Arial"/>
          <w:sz w:val="20"/>
          <w:szCs w:val="20"/>
        </w:rPr>
        <w:t>ved andre oper</w:t>
      </w:r>
      <w:r w:rsidR="00355505" w:rsidRPr="001F473F">
        <w:rPr>
          <w:rFonts w:ascii="Arial" w:hAnsi="Arial" w:cs="Arial"/>
          <w:sz w:val="20"/>
          <w:szCs w:val="20"/>
        </w:rPr>
        <w:t>ationer end cholecystektomi (</w:t>
      </w:r>
      <w:r w:rsidR="000971F7">
        <w:rPr>
          <w:rFonts w:ascii="Arial" w:hAnsi="Arial" w:cs="Arial"/>
          <w:sz w:val="20"/>
          <w:szCs w:val="20"/>
        </w:rPr>
        <w:t xml:space="preserve">EL - </w:t>
      </w:r>
      <w:r w:rsidR="000971F7">
        <w:rPr>
          <w:rFonts w:ascii="Arial" w:hAnsi="Arial" w:cs="Arial"/>
          <w:b/>
          <w:sz w:val="20"/>
          <w:szCs w:val="20"/>
        </w:rPr>
        <w:t>3</w:t>
      </w:r>
      <w:r w:rsidR="00355505" w:rsidRPr="000971F7">
        <w:rPr>
          <w:rFonts w:ascii="Arial" w:hAnsi="Arial" w:cs="Arial"/>
          <w:b/>
          <w:sz w:val="20"/>
          <w:szCs w:val="20"/>
        </w:rPr>
        <w:t>B</w:t>
      </w:r>
      <w:r w:rsidR="00355505" w:rsidRPr="001F473F">
        <w:rPr>
          <w:rFonts w:ascii="Arial" w:hAnsi="Arial" w:cs="Arial"/>
          <w:sz w:val="20"/>
          <w:szCs w:val="20"/>
        </w:rPr>
        <w:t>)</w:t>
      </w:r>
      <w:r w:rsidR="0048002F" w:rsidRPr="001F473F">
        <w:rPr>
          <w:rFonts w:ascii="Arial" w:hAnsi="Arial" w:cs="Arial"/>
          <w:sz w:val="20"/>
          <w:szCs w:val="20"/>
        </w:rPr>
        <w:t>.</w:t>
      </w:r>
    </w:p>
    <w:p w14:paraId="6D816DDA" w14:textId="77777777" w:rsidR="00382C8D" w:rsidRPr="001F473F" w:rsidRDefault="00382C8D" w:rsidP="00382C8D">
      <w:pPr>
        <w:rPr>
          <w:rFonts w:ascii="Arial" w:hAnsi="Arial" w:cs="Arial"/>
          <w:sz w:val="20"/>
          <w:szCs w:val="20"/>
        </w:rPr>
      </w:pPr>
      <w:r w:rsidRPr="001F473F">
        <w:rPr>
          <w:rFonts w:ascii="Arial" w:hAnsi="Arial" w:cs="Arial"/>
          <w:sz w:val="20"/>
          <w:szCs w:val="20"/>
        </w:rPr>
        <w:t>Akutte operationer, herunder i forbindelse med traumer</w:t>
      </w:r>
      <w:r w:rsidR="0048002F" w:rsidRPr="001F473F">
        <w:rPr>
          <w:rFonts w:ascii="Arial" w:hAnsi="Arial" w:cs="Arial"/>
          <w:sz w:val="20"/>
          <w:szCs w:val="20"/>
        </w:rPr>
        <w:t>,</w:t>
      </w:r>
      <w:r w:rsidRPr="001F473F">
        <w:rPr>
          <w:rFonts w:ascii="Arial" w:hAnsi="Arial" w:cs="Arial"/>
          <w:sz w:val="20"/>
          <w:szCs w:val="20"/>
        </w:rPr>
        <w:t xml:space="preserve"> er forbundet med yderligere øget risiko</w:t>
      </w:r>
      <w:r w:rsidR="001E5920" w:rsidRPr="001F473F">
        <w:rPr>
          <w:rFonts w:ascii="Arial" w:hAnsi="Arial" w:cs="Arial"/>
          <w:sz w:val="20"/>
          <w:szCs w:val="20"/>
        </w:rPr>
        <w:t xml:space="preserve"> end elektive</w:t>
      </w:r>
      <w:r w:rsidRPr="001F473F">
        <w:rPr>
          <w:rFonts w:ascii="Arial" w:hAnsi="Arial" w:cs="Arial"/>
          <w:sz w:val="20"/>
          <w:szCs w:val="20"/>
        </w:rPr>
        <w:t xml:space="preserve">. </w:t>
      </w:r>
      <w:r w:rsidR="001E5920" w:rsidRPr="001F473F">
        <w:rPr>
          <w:rFonts w:ascii="Arial" w:hAnsi="Arial" w:cs="Arial"/>
          <w:sz w:val="20"/>
          <w:szCs w:val="20"/>
        </w:rPr>
        <w:t>(</w:t>
      </w:r>
      <w:r w:rsidR="000971F7">
        <w:rPr>
          <w:rFonts w:ascii="Arial" w:hAnsi="Arial" w:cs="Arial"/>
          <w:sz w:val="20"/>
          <w:szCs w:val="20"/>
        </w:rPr>
        <w:t xml:space="preserve">EL - </w:t>
      </w:r>
      <w:r w:rsidR="000971F7" w:rsidRPr="000971F7">
        <w:rPr>
          <w:rFonts w:ascii="Arial" w:hAnsi="Arial" w:cs="Arial"/>
          <w:b/>
          <w:sz w:val="20"/>
          <w:szCs w:val="20"/>
        </w:rPr>
        <w:t>3</w:t>
      </w:r>
      <w:r w:rsidR="001E5920" w:rsidRPr="000971F7">
        <w:rPr>
          <w:rFonts w:ascii="Arial" w:hAnsi="Arial" w:cs="Arial"/>
          <w:b/>
          <w:sz w:val="20"/>
          <w:szCs w:val="20"/>
        </w:rPr>
        <w:t>B</w:t>
      </w:r>
      <w:r w:rsidR="001E5920" w:rsidRPr="001F473F">
        <w:rPr>
          <w:rFonts w:ascii="Arial" w:hAnsi="Arial" w:cs="Arial"/>
          <w:sz w:val="20"/>
          <w:szCs w:val="20"/>
        </w:rPr>
        <w:t>)</w:t>
      </w:r>
    </w:p>
    <w:p w14:paraId="19604633" w14:textId="77777777" w:rsidR="001A1A68" w:rsidRPr="001F473F" w:rsidRDefault="00175176">
      <w:pPr>
        <w:rPr>
          <w:rFonts w:ascii="Arial" w:hAnsi="Arial" w:cs="Arial"/>
          <w:sz w:val="20"/>
          <w:szCs w:val="20"/>
        </w:rPr>
      </w:pPr>
      <w:r w:rsidRPr="001F473F">
        <w:rPr>
          <w:rFonts w:ascii="Arial" w:hAnsi="Arial" w:cs="Arial"/>
          <w:sz w:val="20"/>
          <w:szCs w:val="20"/>
        </w:rPr>
        <w:t xml:space="preserve">Anden </w:t>
      </w:r>
      <w:r w:rsidR="00D01D64">
        <w:rPr>
          <w:rFonts w:ascii="Arial" w:hAnsi="Arial" w:cs="Arial"/>
          <w:sz w:val="20"/>
          <w:szCs w:val="20"/>
        </w:rPr>
        <w:t>k</w:t>
      </w:r>
      <w:r w:rsidR="0048002F" w:rsidRPr="001F473F">
        <w:rPr>
          <w:rFonts w:ascii="Arial" w:hAnsi="Arial" w:cs="Arial"/>
          <w:sz w:val="20"/>
          <w:szCs w:val="20"/>
        </w:rPr>
        <w:t>o</w:t>
      </w:r>
      <w:r w:rsidRPr="001F473F">
        <w:rPr>
          <w:rFonts w:ascii="Arial" w:hAnsi="Arial" w:cs="Arial"/>
          <w:sz w:val="20"/>
          <w:szCs w:val="20"/>
        </w:rPr>
        <w:t>morbiditet, eventuelt vurderet ved ASA score</w:t>
      </w:r>
      <w:r w:rsidR="00B53D9A" w:rsidRPr="001F473F">
        <w:rPr>
          <w:rFonts w:ascii="Arial" w:hAnsi="Arial" w:cs="Arial"/>
          <w:sz w:val="20"/>
          <w:szCs w:val="20"/>
        </w:rPr>
        <w:t>,</w:t>
      </w:r>
      <w:r w:rsidR="005D4F73" w:rsidRPr="001F473F">
        <w:rPr>
          <w:rFonts w:ascii="Arial" w:hAnsi="Arial" w:cs="Arial"/>
          <w:sz w:val="20"/>
          <w:szCs w:val="20"/>
        </w:rPr>
        <w:t xml:space="preserve"> vil</w:t>
      </w:r>
      <w:r w:rsidR="009E0642" w:rsidRPr="001F473F">
        <w:rPr>
          <w:rFonts w:ascii="Arial" w:hAnsi="Arial" w:cs="Arial"/>
          <w:sz w:val="20"/>
          <w:szCs w:val="20"/>
        </w:rPr>
        <w:t xml:space="preserve"> også påvirke vurderingen (</w:t>
      </w:r>
      <w:r w:rsidR="000971F7">
        <w:rPr>
          <w:rFonts w:ascii="Arial" w:hAnsi="Arial" w:cs="Arial"/>
          <w:sz w:val="20"/>
          <w:szCs w:val="20"/>
        </w:rPr>
        <w:t xml:space="preserve">EL - </w:t>
      </w:r>
      <w:r w:rsidR="000971F7" w:rsidRPr="000971F7">
        <w:rPr>
          <w:rFonts w:ascii="Arial" w:hAnsi="Arial" w:cs="Arial"/>
          <w:b/>
          <w:sz w:val="20"/>
          <w:szCs w:val="20"/>
        </w:rPr>
        <w:t>3</w:t>
      </w:r>
      <w:r w:rsidR="009E0642" w:rsidRPr="000971F7">
        <w:rPr>
          <w:rFonts w:ascii="Arial" w:hAnsi="Arial" w:cs="Arial"/>
          <w:b/>
          <w:sz w:val="20"/>
          <w:szCs w:val="20"/>
        </w:rPr>
        <w:t>B</w:t>
      </w:r>
      <w:r w:rsidR="009E0642" w:rsidRPr="001F473F">
        <w:rPr>
          <w:rFonts w:ascii="Arial" w:hAnsi="Arial" w:cs="Arial"/>
          <w:sz w:val="20"/>
          <w:szCs w:val="20"/>
        </w:rPr>
        <w:t>)</w:t>
      </w:r>
      <w:r w:rsidR="005D4F73" w:rsidRPr="001F473F">
        <w:rPr>
          <w:rFonts w:ascii="Arial" w:hAnsi="Arial" w:cs="Arial"/>
          <w:sz w:val="20"/>
          <w:szCs w:val="20"/>
        </w:rPr>
        <w:t>.</w:t>
      </w:r>
      <w:r w:rsidRPr="001F473F">
        <w:rPr>
          <w:rFonts w:ascii="Arial" w:hAnsi="Arial" w:cs="Arial"/>
          <w:sz w:val="20"/>
          <w:szCs w:val="20"/>
        </w:rPr>
        <w:t xml:space="preserve"> </w:t>
      </w:r>
    </w:p>
    <w:p w14:paraId="1D71CBB3" w14:textId="77777777" w:rsidR="002A2436" w:rsidRPr="005C4DB8" w:rsidRDefault="002A2436" w:rsidP="002A2436">
      <w:pPr>
        <w:shd w:val="clear" w:color="auto" w:fill="D9D9D9" w:themeFill="background1" w:themeFillShade="D9"/>
        <w:rPr>
          <w:b/>
        </w:rPr>
      </w:pPr>
      <w:r w:rsidRPr="005C4DB8">
        <w:rPr>
          <w:b/>
        </w:rPr>
        <w:t xml:space="preserve">Indledning </w:t>
      </w:r>
    </w:p>
    <w:p w14:paraId="31A05C35" w14:textId="77777777" w:rsidR="00065849" w:rsidRPr="001F473F" w:rsidRDefault="00065849" w:rsidP="00065849">
      <w:pPr>
        <w:rPr>
          <w:rFonts w:ascii="Arial" w:hAnsi="Arial" w:cs="Arial"/>
          <w:caps/>
          <w:sz w:val="20"/>
          <w:szCs w:val="20"/>
        </w:rPr>
      </w:pPr>
      <w:r w:rsidRPr="001F473F">
        <w:rPr>
          <w:rFonts w:ascii="Arial" w:hAnsi="Arial" w:cs="Arial"/>
          <w:sz w:val="20"/>
          <w:szCs w:val="20"/>
        </w:rPr>
        <w:t>Registerbaserede undersøgelser tyder på, at 10</w:t>
      </w:r>
      <w:r w:rsidR="0057505E">
        <w:rPr>
          <w:rFonts w:ascii="Arial" w:hAnsi="Arial" w:cs="Arial"/>
          <w:sz w:val="20"/>
          <w:szCs w:val="20"/>
        </w:rPr>
        <w:t xml:space="preserve"> </w:t>
      </w:r>
      <w:r w:rsidRPr="001F473F">
        <w:rPr>
          <w:rFonts w:ascii="Arial" w:hAnsi="Arial" w:cs="Arial"/>
          <w:sz w:val="20"/>
          <w:szCs w:val="20"/>
        </w:rPr>
        <w:t>% af patienter med cirrose på et eller andet tidspunkt vil blive opereret. Dette stiller den behandlende læge i et dilemma, fordi det er velkendt</w:t>
      </w:r>
      <w:r w:rsidR="005D4F73" w:rsidRPr="001F473F">
        <w:rPr>
          <w:rFonts w:ascii="Arial" w:hAnsi="Arial" w:cs="Arial"/>
          <w:sz w:val="20"/>
          <w:szCs w:val="20"/>
        </w:rPr>
        <w:t>,</w:t>
      </w:r>
      <w:r w:rsidRPr="001F473F">
        <w:rPr>
          <w:rFonts w:ascii="Arial" w:hAnsi="Arial" w:cs="Arial"/>
          <w:sz w:val="20"/>
          <w:szCs w:val="20"/>
        </w:rPr>
        <w:t xml:space="preserve"> at disse patienter har øget operativ mortalitet og morbiditet. </w:t>
      </w:r>
    </w:p>
    <w:p w14:paraId="6FFE3059" w14:textId="77777777" w:rsidR="006F2C25" w:rsidRPr="001F473F" w:rsidRDefault="006F2C25">
      <w:pPr>
        <w:rPr>
          <w:rFonts w:ascii="Arial" w:hAnsi="Arial" w:cs="Arial"/>
          <w:sz w:val="20"/>
          <w:szCs w:val="20"/>
        </w:rPr>
      </w:pPr>
      <w:r w:rsidRPr="001F473F">
        <w:rPr>
          <w:rFonts w:ascii="Arial" w:hAnsi="Arial" w:cs="Arial"/>
          <w:sz w:val="20"/>
          <w:szCs w:val="20"/>
        </w:rPr>
        <w:t xml:space="preserve">Guidelinen skal hjælpe til vurdering af </w:t>
      </w:r>
      <w:r w:rsidR="00B91B78" w:rsidRPr="001F473F">
        <w:rPr>
          <w:rFonts w:ascii="Arial" w:hAnsi="Arial" w:cs="Arial"/>
          <w:sz w:val="20"/>
          <w:szCs w:val="20"/>
        </w:rPr>
        <w:t>30 dages mortalitet efter operation på</w:t>
      </w:r>
      <w:r w:rsidRPr="001F473F">
        <w:rPr>
          <w:rFonts w:ascii="Arial" w:hAnsi="Arial" w:cs="Arial"/>
          <w:sz w:val="20"/>
          <w:szCs w:val="20"/>
        </w:rPr>
        <w:t xml:space="preserve"> patienter med leversygdom.  Hovedvægten er lagt på patienter med kronisk leversygdom. </w:t>
      </w:r>
    </w:p>
    <w:p w14:paraId="0591B109" w14:textId="77777777" w:rsidR="00284BA4" w:rsidRPr="005C4DB8" w:rsidRDefault="002A2436" w:rsidP="002A2436">
      <w:pPr>
        <w:shd w:val="clear" w:color="auto" w:fill="D9D9D9" w:themeFill="background1" w:themeFillShade="D9"/>
        <w:rPr>
          <w:b/>
        </w:rPr>
      </w:pPr>
      <w:r w:rsidRPr="005C4DB8">
        <w:rPr>
          <w:b/>
        </w:rPr>
        <w:t>Baggrund</w:t>
      </w:r>
    </w:p>
    <w:p w14:paraId="41414C8F" w14:textId="77777777" w:rsidR="00864F9E" w:rsidRPr="005C4DB8" w:rsidRDefault="001B7B23" w:rsidP="00864F9E">
      <w:r w:rsidRPr="001F473F">
        <w:rPr>
          <w:rFonts w:ascii="Arial" w:hAnsi="Arial" w:cs="Arial"/>
          <w:sz w:val="20"/>
          <w:szCs w:val="20"/>
        </w:rPr>
        <w:t>Selvom det har været kendt i mindst 40 år</w:t>
      </w:r>
      <w:r w:rsidR="00BF77A9" w:rsidRPr="001F473F">
        <w:rPr>
          <w:rFonts w:ascii="Arial" w:hAnsi="Arial" w:cs="Arial"/>
          <w:sz w:val="20"/>
          <w:szCs w:val="20"/>
        </w:rPr>
        <w:t xml:space="preserve"> </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&lt;EndNote&gt;&lt;Cite&gt;&lt;Author&gt;Pugh&lt;/Author&gt;&lt;Year&gt;1973&lt;/Year&gt;&lt;RecNum&gt;1050&lt;/RecNum&gt;&lt;DisplayText&gt;(1)&lt;/DisplayText&gt;&lt;record&gt;&lt;rec-number&gt;1050&lt;/rec-number&gt;&lt;foreign-keys&gt;&lt;key app="EN" db-id="ds0fe0z05awa55efd965frfpza5z99ztfaew"&gt;1050&lt;/key&gt;&lt;/foreign-keys&gt;&lt;ref-type name="Journal Article"&gt;17&lt;/ref-type&gt;&lt;contributors&gt;&lt;authors&gt;&lt;author&gt;Pugh, R. N.&lt;/author&gt;&lt;author&gt;Murray-Lyon, I. M.&lt;/author&gt;&lt;author&gt;Dawson, J. L.&lt;/author&gt;&lt;author&gt;Pietroni, M. C.&lt;/author&gt;&lt;author&gt;Williams, R.&lt;/author&gt;&lt;/authors&gt;&lt;/contributors&gt;&lt;titles&gt;&lt;title&gt;Transection of the oesophagus for bleeding oesophageal varices&lt;/title&gt;&lt;secondary-title&gt;Br J Surg&lt;/secondary-title&gt;&lt;alt-title&gt;The British journal of surgery&lt;/alt-title&gt;&lt;/titles&gt;&lt;periodical&gt;&lt;full-title&gt;Br J Surg&lt;/full-title&gt;&lt;abbr-1&gt;The British journal of surgery&lt;/abbr-1&gt;&lt;/periodical&gt;&lt;alt-periodical&gt;&lt;full-title&gt;Br J Surg&lt;/full-title&gt;&lt;abbr-1&gt;The British journal of surgery&lt;/abbr-1&gt;&lt;/alt-periodical&gt;&lt;pages&gt;646-9&lt;/pages&gt;&lt;volume&gt;60&lt;/volume&gt;&lt;number&gt;8&lt;/number&gt;&lt;keywords&gt;&lt;keyword&gt;Blood Transfusion&lt;/keyword&gt;&lt;keyword&gt;Emergencies&lt;/keyword&gt;&lt;keyword&gt;Esophageal and Gastric Varices/etiology/*surgery&lt;/keyword&gt;&lt;keyword&gt;Esophagus/*surgery&lt;/keyword&gt;&lt;keyword&gt;Gastrointestinal Hemorrhage/mortality/surgery&lt;/keyword&gt;&lt;keyword&gt;Humans&lt;/keyword&gt;&lt;keyword&gt;Jaundice/complications&lt;/keyword&gt;&lt;keyword&gt;Liver Cirrhosis/complications&lt;/keyword&gt;&lt;keyword&gt;Liver Diseases/complications&lt;/keyword&gt;&lt;keyword&gt;Liver Function Tests&lt;/keyword&gt;&lt;keyword&gt;Postoperative Complications/mortality&lt;/keyword&gt;&lt;keyword&gt;Recurrence&lt;/keyword&gt;&lt;/keywords&gt;&lt;dates&gt;&lt;year&gt;1973&lt;/year&gt;&lt;pub-dates&gt;&lt;date&gt;Aug&lt;/date&gt;&lt;/pub-dates&gt;&lt;/dates&gt;&lt;isbn&gt;0007-1323 (Print)&amp;#xD;0007-1323 (Linking)&lt;/isbn&gt;&lt;accession-num&gt;4541913&lt;/accession-num&gt;&lt;urls&gt;&lt;related-urls&gt;&lt;url&gt;http://www.ncbi.nlm.nih.gov/pubmed/4541913&lt;/url&gt;&lt;/related-urls&gt;&lt;/urls&gt;&lt;/record&gt;&lt;/Cite&gt;&lt;/EndNote&gt;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1" w:tooltip="Pugh, 1973 #1050" w:history="1">
        <w:r w:rsidR="00C42702" w:rsidRPr="001F473F">
          <w:rPr>
            <w:rFonts w:ascii="Arial" w:hAnsi="Arial" w:cs="Arial"/>
            <w:noProof/>
            <w:sz w:val="20"/>
            <w:szCs w:val="20"/>
          </w:rPr>
          <w:t>1</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Pr="001F473F">
        <w:rPr>
          <w:rFonts w:ascii="Arial" w:hAnsi="Arial" w:cs="Arial"/>
          <w:sz w:val="20"/>
          <w:szCs w:val="20"/>
        </w:rPr>
        <w:t xml:space="preserve">, at </w:t>
      </w:r>
      <w:r w:rsidR="00B14236" w:rsidRPr="001F473F">
        <w:rPr>
          <w:rFonts w:ascii="Arial" w:hAnsi="Arial" w:cs="Arial"/>
          <w:sz w:val="20"/>
          <w:szCs w:val="20"/>
        </w:rPr>
        <w:t xml:space="preserve">operation på </w:t>
      </w:r>
      <w:r w:rsidRPr="001F473F">
        <w:rPr>
          <w:rFonts w:ascii="Arial" w:hAnsi="Arial" w:cs="Arial"/>
          <w:sz w:val="20"/>
          <w:szCs w:val="20"/>
        </w:rPr>
        <w:t>cirrose patienter</w:t>
      </w:r>
      <w:r w:rsidR="00B14236" w:rsidRPr="001F473F">
        <w:rPr>
          <w:rFonts w:ascii="Arial" w:hAnsi="Arial" w:cs="Arial"/>
          <w:sz w:val="20"/>
          <w:szCs w:val="20"/>
        </w:rPr>
        <w:t xml:space="preserve"> er forbundet med øget risiko, er overvejelserne om den pato</w:t>
      </w:r>
      <w:r w:rsidR="00BF77A9" w:rsidRPr="001F473F">
        <w:rPr>
          <w:rFonts w:ascii="Arial" w:hAnsi="Arial" w:cs="Arial"/>
          <w:sz w:val="20"/>
          <w:szCs w:val="20"/>
        </w:rPr>
        <w:t xml:space="preserve">fysiologiske </w:t>
      </w:r>
      <w:r w:rsidR="00B14236" w:rsidRPr="001F473F">
        <w:rPr>
          <w:rFonts w:ascii="Arial" w:hAnsi="Arial" w:cs="Arial"/>
          <w:sz w:val="20"/>
          <w:szCs w:val="20"/>
        </w:rPr>
        <w:t>baggrund fortsat spekulative.</w:t>
      </w:r>
      <w:r w:rsidR="00D8546B" w:rsidRPr="001F473F">
        <w:rPr>
          <w:rFonts w:ascii="Arial" w:hAnsi="Arial" w:cs="Arial"/>
          <w:sz w:val="20"/>
          <w:szCs w:val="20"/>
        </w:rPr>
        <w:t xml:space="preserve"> </w:t>
      </w:r>
      <w:r w:rsidR="00825D62" w:rsidRPr="001F473F">
        <w:rPr>
          <w:rFonts w:ascii="Arial" w:hAnsi="Arial" w:cs="Arial"/>
          <w:sz w:val="20"/>
          <w:szCs w:val="20"/>
        </w:rPr>
        <w:t>Øget i</w:t>
      </w:r>
      <w:r w:rsidR="00D8546B" w:rsidRPr="001F473F">
        <w:rPr>
          <w:rFonts w:ascii="Arial" w:hAnsi="Arial" w:cs="Arial"/>
          <w:sz w:val="20"/>
          <w:szCs w:val="20"/>
        </w:rPr>
        <w:t>nfektionstendens, koagu</w:t>
      </w:r>
      <w:r w:rsidR="00065849" w:rsidRPr="001F473F">
        <w:rPr>
          <w:rFonts w:ascii="Arial" w:hAnsi="Arial" w:cs="Arial"/>
          <w:sz w:val="20"/>
          <w:szCs w:val="20"/>
        </w:rPr>
        <w:t>l</w:t>
      </w:r>
      <w:r w:rsidR="00D8546B" w:rsidRPr="001F473F">
        <w:rPr>
          <w:rFonts w:ascii="Arial" w:hAnsi="Arial" w:cs="Arial"/>
          <w:sz w:val="20"/>
          <w:szCs w:val="20"/>
        </w:rPr>
        <w:t xml:space="preserve">ationsproblemer </w:t>
      </w:r>
      <w:r w:rsidR="00065849" w:rsidRPr="001F473F">
        <w:rPr>
          <w:rFonts w:ascii="Arial" w:hAnsi="Arial" w:cs="Arial"/>
          <w:sz w:val="20"/>
          <w:szCs w:val="20"/>
        </w:rPr>
        <w:t>og malnutrition</w:t>
      </w:r>
      <w:r w:rsidR="00D8546B" w:rsidRPr="001F473F">
        <w:rPr>
          <w:rFonts w:ascii="Arial" w:hAnsi="Arial" w:cs="Arial"/>
          <w:sz w:val="20"/>
          <w:szCs w:val="20"/>
        </w:rPr>
        <w:t xml:space="preserve"> spiller antagelig en rolle</w:t>
      </w:r>
      <w:r w:rsidR="00E26DEB" w:rsidRPr="001F473F">
        <w:rPr>
          <w:rFonts w:ascii="Arial" w:hAnsi="Arial" w:cs="Arial"/>
          <w:sz w:val="20"/>
          <w:szCs w:val="20"/>
        </w:rPr>
        <w:fldChar w:fldCharType="begin">
          <w:fldData xml:space="preserve">PEVuZE5vdGU+PENpdGU+PEF1dGhvcj5BcnRpbnlhbjwvQXV0aG9yPjxZZWFyPjIwMTI8L1llYXI+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==
</w:fldData>
        </w:fldChar>
      </w:r>
      <w:r w:rsidR="006B1755"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PEVuZE5vdGU+PENpdGU+PEF1dGhvcj5BcnRpbnlhbjwvQXV0aG9yPjxZZWFyPjIwMTI8L1llYXI+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==
</w:fldData>
        </w:fldChar>
      </w:r>
      <w:r w:rsidR="006B1755"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2" w:tooltip="Artinyan, 2012 #4" w:history="1">
        <w:r w:rsidR="00C42702" w:rsidRPr="001F473F">
          <w:rPr>
            <w:rFonts w:ascii="Arial" w:hAnsi="Arial" w:cs="Arial"/>
            <w:noProof/>
            <w:sz w:val="20"/>
            <w:szCs w:val="20"/>
          </w:rPr>
          <w:t>2-6</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5D4F73" w:rsidRPr="001F473F">
        <w:rPr>
          <w:rFonts w:ascii="Arial" w:hAnsi="Arial" w:cs="Arial"/>
          <w:sz w:val="20"/>
          <w:szCs w:val="20"/>
        </w:rPr>
        <w:t xml:space="preserve">. Det er desuden </w:t>
      </w:r>
      <w:r w:rsidR="0057505E">
        <w:rPr>
          <w:rFonts w:ascii="Arial" w:hAnsi="Arial" w:cs="Arial"/>
          <w:sz w:val="20"/>
          <w:szCs w:val="20"/>
        </w:rPr>
        <w:t xml:space="preserve">velkendt, at </w:t>
      </w:r>
      <w:r w:rsidR="00262D5C" w:rsidRPr="001F473F">
        <w:rPr>
          <w:rFonts w:ascii="Arial" w:hAnsi="Arial" w:cs="Arial"/>
          <w:sz w:val="20"/>
          <w:szCs w:val="20"/>
        </w:rPr>
        <w:t>c</w:t>
      </w:r>
      <w:r w:rsidR="00065849" w:rsidRPr="001F473F">
        <w:rPr>
          <w:rFonts w:ascii="Arial" w:hAnsi="Arial" w:cs="Arial"/>
          <w:sz w:val="20"/>
          <w:szCs w:val="20"/>
        </w:rPr>
        <w:t>irrose</w:t>
      </w:r>
      <w:r w:rsidR="00D8546B" w:rsidRPr="001F473F">
        <w:rPr>
          <w:rFonts w:ascii="Arial" w:hAnsi="Arial" w:cs="Arial"/>
          <w:sz w:val="20"/>
          <w:szCs w:val="20"/>
        </w:rPr>
        <w:t>patiente</w:t>
      </w:r>
      <w:r w:rsidR="005D4F73" w:rsidRPr="001F473F">
        <w:rPr>
          <w:rFonts w:ascii="Arial" w:hAnsi="Arial" w:cs="Arial"/>
          <w:sz w:val="20"/>
          <w:szCs w:val="20"/>
        </w:rPr>
        <w:t>n</w:t>
      </w:r>
      <w:r w:rsidR="00262D5C" w:rsidRPr="001F473F">
        <w:rPr>
          <w:rFonts w:ascii="Arial" w:hAnsi="Arial" w:cs="Arial"/>
          <w:sz w:val="20"/>
          <w:szCs w:val="20"/>
        </w:rPr>
        <w:t xml:space="preserve"> i den postoperative fase </w:t>
      </w:r>
      <w:r w:rsidR="005D4F73" w:rsidRPr="001F473F">
        <w:rPr>
          <w:rFonts w:ascii="Arial" w:hAnsi="Arial" w:cs="Arial"/>
          <w:sz w:val="20"/>
          <w:szCs w:val="20"/>
        </w:rPr>
        <w:t xml:space="preserve">kan </w:t>
      </w:r>
      <w:r w:rsidR="00262D5C" w:rsidRPr="001F473F">
        <w:rPr>
          <w:rFonts w:ascii="Arial" w:hAnsi="Arial" w:cs="Arial"/>
          <w:sz w:val="20"/>
          <w:szCs w:val="20"/>
        </w:rPr>
        <w:t>dekompensere med</w:t>
      </w:r>
      <w:r w:rsidR="00D8546B" w:rsidRPr="001F473F">
        <w:rPr>
          <w:rFonts w:ascii="Arial" w:hAnsi="Arial" w:cs="Arial"/>
          <w:sz w:val="20"/>
          <w:szCs w:val="20"/>
        </w:rPr>
        <w:t xml:space="preserve"> udvikling eller forværring af hepatisk encefalopati,</w:t>
      </w:r>
      <w:r w:rsidR="002F0B35" w:rsidRPr="001F473F">
        <w:rPr>
          <w:rFonts w:ascii="Arial" w:hAnsi="Arial" w:cs="Arial"/>
          <w:sz w:val="20"/>
          <w:szCs w:val="20"/>
        </w:rPr>
        <w:t xml:space="preserve"> </w:t>
      </w:r>
      <w:r w:rsidR="00262D5C" w:rsidRPr="001F473F">
        <w:rPr>
          <w:rFonts w:ascii="Arial" w:hAnsi="Arial" w:cs="Arial"/>
          <w:sz w:val="20"/>
          <w:szCs w:val="20"/>
        </w:rPr>
        <w:t xml:space="preserve">ascites, </w:t>
      </w:r>
      <w:r w:rsidR="002F0B35" w:rsidRPr="001F473F">
        <w:rPr>
          <w:rFonts w:ascii="Arial" w:hAnsi="Arial" w:cs="Arial"/>
          <w:sz w:val="20"/>
          <w:szCs w:val="20"/>
        </w:rPr>
        <w:t>hepatorenalt syndrom og hepatopulmonalt syndrom</w:t>
      </w:r>
      <w:r w:rsidR="00310CA8" w:rsidRPr="001F473F">
        <w:rPr>
          <w:rFonts w:ascii="Arial" w:hAnsi="Arial" w:cs="Arial"/>
          <w:sz w:val="20"/>
          <w:szCs w:val="20"/>
        </w:rPr>
        <w:t xml:space="preserve"> </w:t>
      </w:r>
      <w:r w:rsidR="00E26DEB" w:rsidRPr="001F473F">
        <w:rPr>
          <w:rFonts w:ascii="Arial" w:hAnsi="Arial" w:cs="Arial"/>
          <w:sz w:val="20"/>
          <w:szCs w:val="20"/>
        </w:rPr>
        <w:fldChar w:fldCharType="begin">
          <w:fldData xml:space="preserve">PEVuZE5vdGU+PENpdGU+PEF1dGhvcj5HaG9sc29uPC9BdXRob3I+PFllYXI+MTk5MDwvWWVhcj48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</w:fldData>
        </w:fldChar>
      </w:r>
      <w:r w:rsidR="006B1755"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PEVuZE5vdGU+PENpdGU+PEF1dGhvcj5HaG9sc29uPC9BdXRob3I+PFllYXI+MTk5MDwvWWVhcj48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</w:fldData>
        </w:fldChar>
      </w:r>
      <w:r w:rsidR="006B1755"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3" w:tooltip="Gholson, 1990 #34" w:history="1">
        <w:r w:rsidR="00C42702" w:rsidRPr="001F473F">
          <w:rPr>
            <w:rFonts w:ascii="Arial" w:hAnsi="Arial" w:cs="Arial"/>
            <w:noProof/>
            <w:sz w:val="20"/>
            <w:szCs w:val="20"/>
          </w:rPr>
          <w:t>3</w:t>
        </w:r>
      </w:hyperlink>
      <w:r w:rsidR="006B1755" w:rsidRPr="001F473F">
        <w:rPr>
          <w:rFonts w:ascii="Arial" w:hAnsi="Arial" w:cs="Arial"/>
          <w:noProof/>
          <w:sz w:val="20"/>
          <w:szCs w:val="20"/>
        </w:rPr>
        <w:t xml:space="preserve">, </w:t>
      </w:r>
      <w:hyperlink w:anchor="_ENREF_4" w:tooltip="Hayashida, 2004 #40" w:history="1">
        <w:r w:rsidR="00C42702" w:rsidRPr="001F473F">
          <w:rPr>
            <w:rFonts w:ascii="Arial" w:hAnsi="Arial" w:cs="Arial"/>
            <w:noProof/>
            <w:sz w:val="20"/>
            <w:szCs w:val="20"/>
          </w:rPr>
          <w:t>4</w:t>
        </w:r>
      </w:hyperlink>
      <w:r w:rsidR="006B1755" w:rsidRPr="001F473F">
        <w:rPr>
          <w:rFonts w:ascii="Arial" w:hAnsi="Arial" w:cs="Arial"/>
          <w:noProof/>
          <w:sz w:val="20"/>
          <w:szCs w:val="20"/>
        </w:rPr>
        <w:t xml:space="preserve">, </w:t>
      </w:r>
      <w:hyperlink w:anchor="_ENREF_6" w:tooltip="Nicoll, 2012 #73" w:history="1">
        <w:r w:rsidR="00C42702" w:rsidRPr="001F473F">
          <w:rPr>
            <w:rFonts w:ascii="Arial" w:hAnsi="Arial" w:cs="Arial"/>
            <w:noProof/>
            <w:sz w:val="20"/>
            <w:szCs w:val="20"/>
          </w:rPr>
          <w:t>6</w:t>
        </w:r>
      </w:hyperlink>
      <w:r w:rsidR="006B1755" w:rsidRPr="001F473F">
        <w:rPr>
          <w:rFonts w:ascii="Arial" w:hAnsi="Arial" w:cs="Arial"/>
          <w:noProof/>
          <w:sz w:val="20"/>
          <w:szCs w:val="20"/>
        </w:rPr>
        <w:t xml:space="preserve">, </w:t>
      </w:r>
      <w:hyperlink w:anchor="_ENREF_7" w:tooltip="Jepsen, 2006 #49" w:history="1">
        <w:r w:rsidR="00C42702" w:rsidRPr="001F473F">
          <w:rPr>
            <w:rFonts w:ascii="Arial" w:hAnsi="Arial" w:cs="Arial"/>
            <w:noProof/>
            <w:sz w:val="20"/>
            <w:szCs w:val="20"/>
          </w:rPr>
          <w:t>7</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C7436B" w:rsidRPr="001F473F">
        <w:rPr>
          <w:rFonts w:ascii="Arial" w:hAnsi="Arial" w:cs="Arial"/>
          <w:sz w:val="20"/>
          <w:szCs w:val="20"/>
        </w:rPr>
        <w:t xml:space="preserve">. </w:t>
      </w:r>
      <w:r w:rsidR="007E432F" w:rsidRPr="001F473F">
        <w:rPr>
          <w:rFonts w:ascii="Arial" w:hAnsi="Arial" w:cs="Arial"/>
          <w:sz w:val="20"/>
          <w:szCs w:val="20"/>
        </w:rPr>
        <w:t>N</w:t>
      </w:r>
      <w:r w:rsidR="00C7436B" w:rsidRPr="001F473F">
        <w:rPr>
          <w:rFonts w:ascii="Arial" w:hAnsi="Arial" w:cs="Arial"/>
          <w:sz w:val="20"/>
          <w:szCs w:val="20"/>
        </w:rPr>
        <w:t>edsat perfusion af lev</w:t>
      </w:r>
      <w:r w:rsidR="004D34C0" w:rsidRPr="001F473F">
        <w:rPr>
          <w:rFonts w:ascii="Arial" w:hAnsi="Arial" w:cs="Arial"/>
          <w:sz w:val="20"/>
          <w:szCs w:val="20"/>
        </w:rPr>
        <w:t>eren og ændret omsætning af anæ</w:t>
      </w:r>
      <w:r w:rsidR="00C7436B" w:rsidRPr="001F473F">
        <w:rPr>
          <w:rFonts w:ascii="Arial" w:hAnsi="Arial" w:cs="Arial"/>
          <w:sz w:val="20"/>
          <w:szCs w:val="20"/>
        </w:rPr>
        <w:t>stetika og andre medikam</w:t>
      </w:r>
      <w:r w:rsidR="00825D62" w:rsidRPr="001F473F">
        <w:rPr>
          <w:rFonts w:ascii="Arial" w:hAnsi="Arial" w:cs="Arial"/>
          <w:sz w:val="20"/>
          <w:szCs w:val="20"/>
        </w:rPr>
        <w:t>enter</w:t>
      </w:r>
      <w:r w:rsidR="00C7436B" w:rsidRPr="001F473F">
        <w:rPr>
          <w:rFonts w:ascii="Arial" w:hAnsi="Arial" w:cs="Arial"/>
          <w:sz w:val="20"/>
          <w:szCs w:val="20"/>
        </w:rPr>
        <w:t xml:space="preserve"> </w:t>
      </w:r>
      <w:r w:rsidR="007E432F" w:rsidRPr="001F473F">
        <w:rPr>
          <w:rFonts w:ascii="Arial" w:hAnsi="Arial" w:cs="Arial"/>
          <w:sz w:val="20"/>
          <w:szCs w:val="20"/>
        </w:rPr>
        <w:t xml:space="preserve">kan også have </w:t>
      </w:r>
      <w:r w:rsidR="005D4F73" w:rsidRPr="001F473F">
        <w:rPr>
          <w:rFonts w:ascii="Arial" w:hAnsi="Arial" w:cs="Arial"/>
          <w:sz w:val="20"/>
          <w:szCs w:val="20"/>
        </w:rPr>
        <w:t>betydning</w:t>
      </w:r>
      <w:r w:rsidR="00065849" w:rsidRPr="001F473F">
        <w:rPr>
          <w:rFonts w:ascii="Arial" w:hAnsi="Arial" w:cs="Arial"/>
          <w:sz w:val="20"/>
          <w:szCs w:val="20"/>
        </w:rPr>
        <w:t xml:space="preserve"> </w:t>
      </w:r>
      <w:r w:rsidR="00E26DEB" w:rsidRPr="001F473F">
        <w:rPr>
          <w:rFonts w:ascii="Arial" w:hAnsi="Arial" w:cs="Arial"/>
          <w:sz w:val="20"/>
          <w:szCs w:val="20"/>
        </w:rPr>
        <w:fldChar w:fldCharType="begin">
          <w:fldData xml:space="preserve">PEVuZE5vdGU+PENpdGU+PEF1dGhvcj5LZWVnYW48L0F1dGhvcj48WWVhcj4yMDA1PC9ZZWFyPjxS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</w:fldData>
        </w:fldChar>
      </w:r>
      <w:r w:rsidR="006B1755"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PEVuZE5vdGU+PENpdGU+PEF1dGhvcj5LZWVnYW48L0F1dGhvcj48WWVhcj4yMDA1PC9ZZWFyPjxS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</w:fldData>
        </w:fldChar>
      </w:r>
      <w:r w:rsidR="006B1755"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8" w:tooltip="Keegan, 2005 #52" w:history="1">
        <w:r w:rsidR="00C42702" w:rsidRPr="001F473F">
          <w:rPr>
            <w:rFonts w:ascii="Arial" w:hAnsi="Arial" w:cs="Arial"/>
            <w:noProof/>
            <w:sz w:val="20"/>
            <w:szCs w:val="20"/>
          </w:rPr>
          <w:t>8</w:t>
        </w:r>
      </w:hyperlink>
      <w:r w:rsidR="006B1755" w:rsidRPr="001F473F">
        <w:rPr>
          <w:rFonts w:ascii="Arial" w:hAnsi="Arial" w:cs="Arial"/>
          <w:noProof/>
          <w:sz w:val="20"/>
          <w:szCs w:val="20"/>
        </w:rPr>
        <w:t xml:space="preserve">, </w:t>
      </w:r>
      <w:hyperlink w:anchor="_ENREF_9" w:tooltip="Friedman, 1999 #30" w:history="1">
        <w:r w:rsidR="00C42702" w:rsidRPr="001F473F">
          <w:rPr>
            <w:rFonts w:ascii="Arial" w:hAnsi="Arial" w:cs="Arial"/>
            <w:noProof/>
            <w:sz w:val="20"/>
            <w:szCs w:val="20"/>
          </w:rPr>
          <w:t>9</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C7436B" w:rsidRPr="005C4DB8">
        <w:t xml:space="preserve">. </w:t>
      </w:r>
    </w:p>
    <w:p w14:paraId="0122DCD3" w14:textId="77777777" w:rsidR="00C7436B" w:rsidRPr="005C4DB8" w:rsidRDefault="001F473F" w:rsidP="001F473F">
      <w:pPr>
        <w:tabs>
          <w:tab w:val="left" w:pos="8595"/>
        </w:tabs>
      </w:pPr>
      <w:r>
        <w:lastRenderedPageBreak/>
        <w:tab/>
      </w:r>
    </w:p>
    <w:p w14:paraId="317E3A15" w14:textId="77777777" w:rsidR="00284BA4" w:rsidRPr="005C4DB8" w:rsidRDefault="002A2436" w:rsidP="002A2436">
      <w:pPr>
        <w:shd w:val="clear" w:color="auto" w:fill="D9D9D9" w:themeFill="background1" w:themeFillShade="D9"/>
        <w:rPr>
          <w:b/>
        </w:rPr>
      </w:pPr>
      <w:r w:rsidRPr="005C4DB8">
        <w:rPr>
          <w:b/>
        </w:rPr>
        <w:t>Definitioner</w:t>
      </w:r>
    </w:p>
    <w:p w14:paraId="528710A5" w14:textId="77777777" w:rsidR="00033B71" w:rsidRPr="001F473F" w:rsidRDefault="00033B71" w:rsidP="00BE4920">
      <w:pPr>
        <w:pStyle w:val="Overskrift2"/>
      </w:pPr>
      <w:r w:rsidRPr="001F473F">
        <w:t xml:space="preserve">Definition af risiko </w:t>
      </w:r>
    </w:p>
    <w:p w14:paraId="22966731" w14:textId="77777777" w:rsidR="00284BA4" w:rsidRPr="001F473F" w:rsidRDefault="00033B71" w:rsidP="00033B71">
      <w:pPr>
        <w:rPr>
          <w:rFonts w:ascii="Arial" w:hAnsi="Arial" w:cs="Arial"/>
          <w:sz w:val="20"/>
          <w:szCs w:val="20"/>
        </w:rPr>
      </w:pPr>
      <w:r w:rsidRPr="001F473F">
        <w:rPr>
          <w:rFonts w:ascii="Arial" w:hAnsi="Arial" w:cs="Arial"/>
          <w:sz w:val="20"/>
          <w:szCs w:val="20"/>
        </w:rPr>
        <w:t xml:space="preserve">Hovedvægten er lagt </w:t>
      </w:r>
      <w:r w:rsidRPr="00BE4920">
        <w:rPr>
          <w:rFonts w:ascii="Arial" w:hAnsi="Arial" w:cs="Arial"/>
          <w:sz w:val="20"/>
          <w:szCs w:val="20"/>
        </w:rPr>
        <w:t>på risiko for postoperativ død</w:t>
      </w:r>
      <w:r w:rsidRPr="001F473F">
        <w:rPr>
          <w:rFonts w:ascii="Arial" w:hAnsi="Arial" w:cs="Arial"/>
          <w:sz w:val="20"/>
          <w:szCs w:val="20"/>
        </w:rPr>
        <w:t xml:space="preserve">, primært 30-dages mortalitet, ellers ”in-hospital mortality”. </w:t>
      </w:r>
    </w:p>
    <w:p w14:paraId="7F018B7A" w14:textId="77777777" w:rsidR="002A2436" w:rsidRPr="005C4DB8" w:rsidRDefault="002A2436" w:rsidP="002A2436">
      <w:pPr>
        <w:shd w:val="clear" w:color="auto" w:fill="D9D9D9" w:themeFill="background1" w:themeFillShade="D9"/>
        <w:rPr>
          <w:b/>
        </w:rPr>
      </w:pPr>
      <w:r w:rsidRPr="005C4DB8">
        <w:rPr>
          <w:b/>
        </w:rPr>
        <w:t xml:space="preserve">Evidensniveau for kliniske rekommandationer </w:t>
      </w:r>
    </w:p>
    <w:p w14:paraId="7950CEDD" w14:textId="77777777" w:rsidR="00DB3435" w:rsidRPr="001F473F" w:rsidRDefault="0096504F" w:rsidP="004E2C1F">
      <w:pPr>
        <w:rPr>
          <w:rFonts w:ascii="Arial" w:hAnsi="Arial" w:cs="Arial"/>
          <w:sz w:val="20"/>
          <w:szCs w:val="20"/>
        </w:rPr>
      </w:pPr>
      <w:r w:rsidRPr="001F473F">
        <w:rPr>
          <w:rFonts w:ascii="Arial" w:hAnsi="Arial" w:cs="Arial"/>
          <w:sz w:val="20"/>
          <w:szCs w:val="20"/>
        </w:rPr>
        <w:t xml:space="preserve">Evidensniveauer anvendes oftest til at graduere evidensen for </w:t>
      </w:r>
      <w:r w:rsidR="00A001AB" w:rsidRPr="001F473F">
        <w:rPr>
          <w:rFonts w:ascii="Arial" w:hAnsi="Arial" w:cs="Arial"/>
          <w:i/>
          <w:sz w:val="20"/>
          <w:szCs w:val="20"/>
        </w:rPr>
        <w:t>interventioner</w:t>
      </w:r>
      <w:r w:rsidR="00852B82" w:rsidRPr="001F473F">
        <w:rPr>
          <w:rFonts w:ascii="Arial" w:hAnsi="Arial" w:cs="Arial"/>
          <w:i/>
          <w:sz w:val="20"/>
          <w:szCs w:val="20"/>
        </w:rPr>
        <w:t xml:space="preserve">, </w:t>
      </w:r>
      <w:r w:rsidR="00852B82" w:rsidRPr="001F473F">
        <w:rPr>
          <w:rFonts w:ascii="Arial" w:hAnsi="Arial" w:cs="Arial"/>
          <w:sz w:val="20"/>
          <w:szCs w:val="20"/>
        </w:rPr>
        <w:t xml:space="preserve">hvor denne guideline </w:t>
      </w:r>
      <w:r w:rsidR="00825D62" w:rsidRPr="001F473F">
        <w:rPr>
          <w:rFonts w:ascii="Arial" w:hAnsi="Arial" w:cs="Arial"/>
          <w:sz w:val="20"/>
          <w:szCs w:val="20"/>
        </w:rPr>
        <w:t xml:space="preserve">især </w:t>
      </w:r>
      <w:r w:rsidR="00B37065" w:rsidRPr="001F473F">
        <w:rPr>
          <w:rFonts w:ascii="Arial" w:hAnsi="Arial" w:cs="Arial"/>
          <w:sz w:val="20"/>
          <w:szCs w:val="20"/>
        </w:rPr>
        <w:t xml:space="preserve">beskriver </w:t>
      </w:r>
      <w:r w:rsidR="00852B82" w:rsidRPr="001F473F">
        <w:rPr>
          <w:rFonts w:ascii="Arial" w:hAnsi="Arial" w:cs="Arial"/>
          <w:sz w:val="20"/>
          <w:szCs w:val="20"/>
        </w:rPr>
        <w:t>estimeret risiko, altså</w:t>
      </w:r>
      <w:r w:rsidR="00852B82" w:rsidRPr="001F473F">
        <w:rPr>
          <w:rFonts w:ascii="Arial" w:hAnsi="Arial" w:cs="Arial"/>
          <w:i/>
          <w:sz w:val="20"/>
          <w:szCs w:val="20"/>
        </w:rPr>
        <w:t xml:space="preserve"> prognose</w:t>
      </w:r>
      <w:r w:rsidRPr="001F473F">
        <w:rPr>
          <w:rFonts w:ascii="Arial" w:hAnsi="Arial" w:cs="Arial"/>
          <w:sz w:val="20"/>
          <w:szCs w:val="20"/>
        </w:rPr>
        <w:t>.</w:t>
      </w:r>
      <w:r w:rsidR="00A55CB7" w:rsidRPr="001F473F">
        <w:rPr>
          <w:rFonts w:ascii="Arial" w:hAnsi="Arial" w:cs="Arial"/>
          <w:sz w:val="20"/>
          <w:szCs w:val="20"/>
        </w:rPr>
        <w:t xml:space="preserve"> De almindelige kriterier er derfor suppleret i henhold til Oxford kriterierne. </w:t>
      </w:r>
    </w:p>
    <w:tbl>
      <w:tblPr>
        <w:tblStyle w:val="Tabel-Gitter"/>
        <w:tblW w:w="0" w:type="auto"/>
        <w:tblLook w:val="04A0" w:firstRow="1" w:lastRow="0" w:firstColumn="1" w:lastColumn="0" w:noHBand="0" w:noVBand="1"/>
      </w:tblPr>
      <w:tblGrid>
        <w:gridCol w:w="3714"/>
        <w:gridCol w:w="3757"/>
        <w:gridCol w:w="981"/>
        <w:gridCol w:w="1176"/>
      </w:tblGrid>
      <w:tr w:rsidR="00CD67C1" w:rsidRPr="001F473F" w14:paraId="63D1D876" w14:textId="77777777" w:rsidTr="00F26D14">
        <w:tc>
          <w:tcPr>
            <w:tcW w:w="3794" w:type="dxa"/>
          </w:tcPr>
          <w:p w14:paraId="2C1CE4C1" w14:textId="77777777" w:rsidR="00CD67C1" w:rsidRPr="001F473F" w:rsidRDefault="007E432F" w:rsidP="004E2C1F">
            <w:pPr>
              <w:rPr>
                <w:rFonts w:ascii="Arial" w:hAnsi="Arial" w:cs="Arial"/>
                <w:sz w:val="20"/>
                <w:szCs w:val="20"/>
              </w:rPr>
            </w:pPr>
            <w:r w:rsidRPr="001F473F">
              <w:rPr>
                <w:rFonts w:ascii="Arial" w:hAnsi="Arial" w:cs="Arial"/>
                <w:sz w:val="20"/>
                <w:szCs w:val="20"/>
              </w:rPr>
              <w:t>Interventioner</w:t>
            </w:r>
            <w:r w:rsidR="00673629" w:rsidRPr="001F473F">
              <w:rPr>
                <w:rFonts w:ascii="Arial" w:hAnsi="Arial" w:cs="Arial"/>
                <w:sz w:val="20"/>
                <w:szCs w:val="20"/>
              </w:rPr>
              <w:t xml:space="preserve"> </w:t>
            </w:r>
          </w:p>
        </w:tc>
        <w:tc>
          <w:tcPr>
            <w:tcW w:w="3827" w:type="dxa"/>
          </w:tcPr>
          <w:p w14:paraId="6B808C50" w14:textId="77777777" w:rsidR="00CD67C1" w:rsidRPr="001F473F" w:rsidRDefault="00E7115C" w:rsidP="004E2C1F">
            <w:pPr>
              <w:rPr>
                <w:rFonts w:ascii="Arial" w:hAnsi="Arial" w:cs="Arial"/>
                <w:sz w:val="20"/>
                <w:szCs w:val="20"/>
              </w:rPr>
            </w:pPr>
            <w:r w:rsidRPr="001F473F">
              <w:rPr>
                <w:rFonts w:ascii="Arial" w:hAnsi="Arial" w:cs="Arial"/>
                <w:sz w:val="20"/>
                <w:szCs w:val="20"/>
              </w:rPr>
              <w:t xml:space="preserve">Prognose </w:t>
            </w:r>
          </w:p>
        </w:tc>
        <w:tc>
          <w:tcPr>
            <w:tcW w:w="986" w:type="dxa"/>
          </w:tcPr>
          <w:p w14:paraId="3D93CEDA" w14:textId="77777777" w:rsidR="00CD67C1" w:rsidRPr="001F473F" w:rsidRDefault="00F26D14" w:rsidP="004E2C1F">
            <w:pPr>
              <w:rPr>
                <w:rFonts w:ascii="Arial" w:hAnsi="Arial" w:cs="Arial"/>
                <w:sz w:val="20"/>
                <w:szCs w:val="20"/>
              </w:rPr>
            </w:pPr>
            <w:r w:rsidRPr="001F473F">
              <w:rPr>
                <w:rFonts w:ascii="Arial" w:hAnsi="Arial" w:cs="Arial"/>
                <w:sz w:val="20"/>
                <w:szCs w:val="20"/>
              </w:rPr>
              <w:t>Niveau</w:t>
            </w:r>
          </w:p>
        </w:tc>
        <w:tc>
          <w:tcPr>
            <w:tcW w:w="1177" w:type="dxa"/>
          </w:tcPr>
          <w:p w14:paraId="6A734959" w14:textId="77777777" w:rsidR="00CD67C1" w:rsidRPr="001F473F" w:rsidRDefault="00F26D14" w:rsidP="004E2C1F">
            <w:pPr>
              <w:rPr>
                <w:rFonts w:ascii="Arial" w:hAnsi="Arial" w:cs="Arial"/>
                <w:sz w:val="20"/>
                <w:szCs w:val="20"/>
              </w:rPr>
            </w:pPr>
            <w:r w:rsidRPr="001F473F">
              <w:rPr>
                <w:rFonts w:ascii="Arial" w:hAnsi="Arial" w:cs="Arial"/>
                <w:sz w:val="20"/>
                <w:szCs w:val="20"/>
              </w:rPr>
              <w:t xml:space="preserve">Anbefaling </w:t>
            </w:r>
          </w:p>
        </w:tc>
      </w:tr>
      <w:tr w:rsidR="00CD67C1" w:rsidRPr="001F473F" w14:paraId="00301501" w14:textId="77777777" w:rsidTr="00F26D14">
        <w:tc>
          <w:tcPr>
            <w:tcW w:w="3794" w:type="dxa"/>
          </w:tcPr>
          <w:p w14:paraId="046A0DBF" w14:textId="77777777" w:rsidR="00673629" w:rsidRPr="001F473F" w:rsidRDefault="00673629" w:rsidP="00673629">
            <w:pPr>
              <w:autoSpaceDE w:val="0"/>
              <w:autoSpaceDN w:val="0"/>
              <w:adjustRightInd w:val="0"/>
              <w:rPr>
                <w:rFonts w:ascii="Arial" w:hAnsi="Arial" w:cs="Arial"/>
                <w:sz w:val="20"/>
                <w:szCs w:val="20"/>
              </w:rPr>
            </w:pPr>
            <w:r w:rsidRPr="001F473F">
              <w:rPr>
                <w:rFonts w:ascii="Arial" w:hAnsi="Arial" w:cs="Arial"/>
                <w:sz w:val="20"/>
                <w:szCs w:val="20"/>
              </w:rPr>
              <w:t>Randomiseret kontrolleret klinisk (terapeutisk eller diagnostisk)</w:t>
            </w:r>
          </w:p>
          <w:p w14:paraId="739E1AEC" w14:textId="77777777" w:rsidR="00CD67C1" w:rsidRPr="001F473F" w:rsidRDefault="00673629" w:rsidP="00F26D14">
            <w:pPr>
              <w:autoSpaceDE w:val="0"/>
              <w:autoSpaceDN w:val="0"/>
              <w:adjustRightInd w:val="0"/>
              <w:rPr>
                <w:rFonts w:ascii="Arial" w:hAnsi="Arial" w:cs="Arial"/>
                <w:sz w:val="20"/>
                <w:szCs w:val="20"/>
              </w:rPr>
            </w:pPr>
            <w:r w:rsidRPr="001F473F">
              <w:rPr>
                <w:rFonts w:ascii="Arial" w:hAnsi="Arial" w:cs="Arial"/>
                <w:sz w:val="20"/>
                <w:szCs w:val="20"/>
              </w:rPr>
              <w:t>forsøg af god kvalitet og metaanalyse af randomiserede</w:t>
            </w:r>
            <w:r w:rsidR="00F26D14" w:rsidRPr="001F473F">
              <w:rPr>
                <w:rFonts w:ascii="Arial" w:hAnsi="Arial" w:cs="Arial"/>
                <w:sz w:val="20"/>
                <w:szCs w:val="20"/>
              </w:rPr>
              <w:t xml:space="preserve"> </w:t>
            </w:r>
            <w:r w:rsidRPr="001F473F">
              <w:rPr>
                <w:rFonts w:ascii="Arial" w:hAnsi="Arial" w:cs="Arial"/>
                <w:sz w:val="20"/>
                <w:szCs w:val="20"/>
              </w:rPr>
              <w:t>kontrollerede kliniske forsøg eller systematisk review</w:t>
            </w:r>
          </w:p>
          <w:p w14:paraId="137BB4F7" w14:textId="77777777" w:rsidR="00121480" w:rsidRPr="001F473F" w:rsidRDefault="00121480" w:rsidP="00F26D14">
            <w:pPr>
              <w:autoSpaceDE w:val="0"/>
              <w:autoSpaceDN w:val="0"/>
              <w:adjustRightInd w:val="0"/>
              <w:rPr>
                <w:rFonts w:ascii="Arial" w:hAnsi="Arial" w:cs="Arial"/>
                <w:sz w:val="20"/>
                <w:szCs w:val="20"/>
              </w:rPr>
            </w:pPr>
          </w:p>
        </w:tc>
        <w:tc>
          <w:tcPr>
            <w:tcW w:w="3827" w:type="dxa"/>
          </w:tcPr>
          <w:p w14:paraId="0BDA2A7F" w14:textId="77777777" w:rsidR="00CD67C1" w:rsidRPr="001F473F" w:rsidRDefault="000D34CE" w:rsidP="004E2C1F">
            <w:pPr>
              <w:rPr>
                <w:rFonts w:ascii="Arial" w:hAnsi="Arial" w:cs="Arial"/>
                <w:sz w:val="20"/>
                <w:szCs w:val="20"/>
              </w:rPr>
            </w:pPr>
            <w:r w:rsidRPr="001F473F">
              <w:rPr>
                <w:rFonts w:ascii="Arial" w:hAnsi="Arial" w:cs="Arial"/>
                <w:sz w:val="20"/>
                <w:szCs w:val="20"/>
              </w:rPr>
              <w:t>Prospektive kohorte s</w:t>
            </w:r>
            <w:r w:rsidR="00995DA0" w:rsidRPr="001F473F">
              <w:rPr>
                <w:rFonts w:ascii="Arial" w:hAnsi="Arial" w:cs="Arial"/>
                <w:sz w:val="20"/>
                <w:szCs w:val="20"/>
              </w:rPr>
              <w:t xml:space="preserve">tudier, </w:t>
            </w:r>
            <w:r w:rsidR="00BA509C" w:rsidRPr="001F473F">
              <w:rPr>
                <w:rFonts w:ascii="Arial" w:hAnsi="Arial" w:cs="Arial"/>
                <w:sz w:val="20"/>
                <w:szCs w:val="20"/>
              </w:rPr>
              <w:t>evt. sammenfattet</w:t>
            </w:r>
            <w:r w:rsidR="00995DA0" w:rsidRPr="001F473F">
              <w:rPr>
                <w:rFonts w:ascii="Arial" w:hAnsi="Arial" w:cs="Arial"/>
                <w:sz w:val="20"/>
                <w:szCs w:val="20"/>
              </w:rPr>
              <w:t xml:space="preserve"> i meta</w:t>
            </w:r>
            <w:r w:rsidRPr="001F473F">
              <w:rPr>
                <w:rFonts w:ascii="Arial" w:hAnsi="Arial" w:cs="Arial"/>
                <w:sz w:val="20"/>
                <w:szCs w:val="20"/>
              </w:rPr>
              <w:t xml:space="preserve">analyse </w:t>
            </w:r>
          </w:p>
        </w:tc>
        <w:tc>
          <w:tcPr>
            <w:tcW w:w="986" w:type="dxa"/>
          </w:tcPr>
          <w:p w14:paraId="4B9CF78B" w14:textId="77777777" w:rsidR="00CD67C1" w:rsidRPr="001F473F" w:rsidRDefault="00D01D64" w:rsidP="004E2C1F">
            <w:pPr>
              <w:rPr>
                <w:rFonts w:ascii="Arial" w:hAnsi="Arial" w:cs="Arial"/>
                <w:sz w:val="20"/>
                <w:szCs w:val="20"/>
              </w:rPr>
            </w:pPr>
            <w:r>
              <w:rPr>
                <w:rFonts w:ascii="Arial" w:hAnsi="Arial" w:cs="Arial"/>
                <w:sz w:val="20"/>
                <w:szCs w:val="20"/>
              </w:rPr>
              <w:t>1</w:t>
            </w:r>
          </w:p>
        </w:tc>
        <w:tc>
          <w:tcPr>
            <w:tcW w:w="1177" w:type="dxa"/>
          </w:tcPr>
          <w:p w14:paraId="5FD16C2E" w14:textId="77777777" w:rsidR="00CD67C1" w:rsidRPr="001F473F" w:rsidRDefault="00E7115C" w:rsidP="004E2C1F">
            <w:pPr>
              <w:rPr>
                <w:rFonts w:ascii="Arial" w:hAnsi="Arial" w:cs="Arial"/>
                <w:sz w:val="20"/>
                <w:szCs w:val="20"/>
              </w:rPr>
            </w:pPr>
            <w:r w:rsidRPr="001F473F">
              <w:rPr>
                <w:rFonts w:ascii="Arial" w:hAnsi="Arial" w:cs="Arial"/>
                <w:sz w:val="20"/>
                <w:szCs w:val="20"/>
              </w:rPr>
              <w:t>A</w:t>
            </w:r>
          </w:p>
        </w:tc>
      </w:tr>
      <w:tr w:rsidR="00E7115C" w:rsidRPr="001F473F" w14:paraId="642F2D78" w14:textId="77777777" w:rsidTr="00F26D14">
        <w:tc>
          <w:tcPr>
            <w:tcW w:w="3794" w:type="dxa"/>
          </w:tcPr>
          <w:p w14:paraId="4FA2773E" w14:textId="77777777" w:rsidR="00E7115C" w:rsidRPr="001F473F" w:rsidRDefault="00E7115C" w:rsidP="00121480">
            <w:pPr>
              <w:autoSpaceDE w:val="0"/>
              <w:autoSpaceDN w:val="0"/>
              <w:adjustRightInd w:val="0"/>
              <w:rPr>
                <w:rFonts w:ascii="Arial" w:hAnsi="Arial" w:cs="Arial"/>
                <w:sz w:val="20"/>
                <w:szCs w:val="20"/>
              </w:rPr>
            </w:pPr>
            <w:r w:rsidRPr="00BA509C">
              <w:rPr>
                <w:rFonts w:ascii="Arial" w:hAnsi="Arial" w:cs="Arial"/>
                <w:sz w:val="20"/>
                <w:szCs w:val="20"/>
              </w:rPr>
              <w:t>Prospektivt</w:t>
            </w:r>
            <w:r w:rsidRPr="001F473F">
              <w:rPr>
                <w:rFonts w:ascii="Arial" w:hAnsi="Arial" w:cs="Arial"/>
                <w:sz w:val="20"/>
                <w:szCs w:val="20"/>
              </w:rPr>
              <w:t xml:space="preserve"> kontrolleret, men ikke randomiseret studie</w:t>
            </w:r>
            <w:r w:rsidR="00F26D14" w:rsidRPr="001F473F">
              <w:rPr>
                <w:rFonts w:ascii="Arial" w:hAnsi="Arial" w:cs="Arial"/>
                <w:sz w:val="20"/>
                <w:szCs w:val="20"/>
              </w:rPr>
              <w:t xml:space="preserve"> </w:t>
            </w:r>
            <w:r w:rsidRPr="001F473F">
              <w:rPr>
                <w:rFonts w:ascii="Arial" w:hAnsi="Arial" w:cs="Arial"/>
                <w:sz w:val="20"/>
                <w:szCs w:val="20"/>
              </w:rPr>
              <w:t xml:space="preserve">(kohortestudie). </w:t>
            </w:r>
          </w:p>
          <w:p w14:paraId="26C561FD" w14:textId="77777777" w:rsidR="00121480" w:rsidRPr="001F473F" w:rsidRDefault="00121480" w:rsidP="00121480">
            <w:pPr>
              <w:autoSpaceDE w:val="0"/>
              <w:autoSpaceDN w:val="0"/>
              <w:adjustRightInd w:val="0"/>
              <w:rPr>
                <w:rFonts w:ascii="Arial" w:hAnsi="Arial" w:cs="Arial"/>
                <w:sz w:val="20"/>
                <w:szCs w:val="20"/>
              </w:rPr>
            </w:pPr>
          </w:p>
        </w:tc>
        <w:tc>
          <w:tcPr>
            <w:tcW w:w="3827" w:type="dxa"/>
          </w:tcPr>
          <w:p w14:paraId="7D4CEE50" w14:textId="77777777" w:rsidR="00E7115C" w:rsidRPr="001F473F" w:rsidRDefault="00BA509C" w:rsidP="004E2C1F">
            <w:pPr>
              <w:rPr>
                <w:rFonts w:ascii="Arial" w:hAnsi="Arial" w:cs="Arial"/>
                <w:sz w:val="20"/>
                <w:szCs w:val="20"/>
              </w:rPr>
            </w:pPr>
            <w:r w:rsidRPr="001F473F">
              <w:rPr>
                <w:rFonts w:ascii="Arial" w:hAnsi="Arial" w:cs="Arial"/>
                <w:sz w:val="20"/>
                <w:szCs w:val="20"/>
              </w:rPr>
              <w:t>Retrospektive</w:t>
            </w:r>
            <w:r w:rsidR="000D34CE" w:rsidRPr="001F473F">
              <w:rPr>
                <w:rFonts w:ascii="Arial" w:hAnsi="Arial" w:cs="Arial"/>
                <w:sz w:val="20"/>
                <w:szCs w:val="20"/>
              </w:rPr>
              <w:t xml:space="preserve"> kohortestudier eller database studier </w:t>
            </w:r>
          </w:p>
        </w:tc>
        <w:tc>
          <w:tcPr>
            <w:tcW w:w="986" w:type="dxa"/>
          </w:tcPr>
          <w:p w14:paraId="0B5F773D" w14:textId="77777777" w:rsidR="00E7115C" w:rsidRPr="001F473F" w:rsidRDefault="00D01D64" w:rsidP="004E2C1F">
            <w:pPr>
              <w:rPr>
                <w:rFonts w:ascii="Arial" w:hAnsi="Arial" w:cs="Arial"/>
                <w:sz w:val="20"/>
                <w:szCs w:val="20"/>
              </w:rPr>
            </w:pPr>
            <w:r>
              <w:rPr>
                <w:rFonts w:ascii="Arial" w:hAnsi="Arial" w:cs="Arial"/>
                <w:sz w:val="20"/>
                <w:szCs w:val="20"/>
              </w:rPr>
              <w:t>2</w:t>
            </w:r>
          </w:p>
        </w:tc>
        <w:tc>
          <w:tcPr>
            <w:tcW w:w="1177" w:type="dxa"/>
            <w:vMerge w:val="restart"/>
          </w:tcPr>
          <w:p w14:paraId="686E2285" w14:textId="77777777" w:rsidR="00E7115C" w:rsidRPr="001F473F" w:rsidRDefault="00E7115C" w:rsidP="004E2C1F">
            <w:pPr>
              <w:rPr>
                <w:rFonts w:ascii="Arial" w:hAnsi="Arial" w:cs="Arial"/>
                <w:sz w:val="20"/>
                <w:szCs w:val="20"/>
              </w:rPr>
            </w:pPr>
            <w:r w:rsidRPr="001F473F">
              <w:rPr>
                <w:rFonts w:ascii="Arial" w:hAnsi="Arial" w:cs="Arial"/>
                <w:sz w:val="20"/>
                <w:szCs w:val="20"/>
              </w:rPr>
              <w:t>B</w:t>
            </w:r>
          </w:p>
        </w:tc>
      </w:tr>
      <w:tr w:rsidR="00E7115C" w:rsidRPr="001F473F" w14:paraId="176BB3BB" w14:textId="77777777" w:rsidTr="00F26D14">
        <w:tc>
          <w:tcPr>
            <w:tcW w:w="3794" w:type="dxa"/>
          </w:tcPr>
          <w:p w14:paraId="00F036AE" w14:textId="77777777" w:rsidR="00E7115C" w:rsidRPr="001F473F" w:rsidRDefault="00E7115C" w:rsidP="00673629">
            <w:pPr>
              <w:autoSpaceDE w:val="0"/>
              <w:autoSpaceDN w:val="0"/>
              <w:adjustRightInd w:val="0"/>
              <w:rPr>
                <w:rFonts w:ascii="Arial" w:hAnsi="Arial" w:cs="Arial"/>
                <w:sz w:val="20"/>
                <w:szCs w:val="20"/>
              </w:rPr>
            </w:pPr>
            <w:r w:rsidRPr="001F473F">
              <w:rPr>
                <w:rFonts w:ascii="Arial" w:hAnsi="Arial" w:cs="Arial"/>
                <w:sz w:val="20"/>
                <w:szCs w:val="20"/>
              </w:rPr>
              <w:t>Kontrolleret, men ikke prospektivt studie (case-</w:t>
            </w:r>
            <w:r w:rsidR="00BA509C" w:rsidRPr="001F473F">
              <w:rPr>
                <w:rFonts w:ascii="Arial" w:hAnsi="Arial" w:cs="Arial"/>
                <w:sz w:val="20"/>
                <w:szCs w:val="20"/>
              </w:rPr>
              <w:t>kontrol</w:t>
            </w:r>
            <w:r w:rsidRPr="001F473F">
              <w:rPr>
                <w:rFonts w:ascii="Arial" w:hAnsi="Arial" w:cs="Arial"/>
                <w:sz w:val="20"/>
                <w:szCs w:val="20"/>
              </w:rPr>
              <w:t xml:space="preserve"> studie).</w:t>
            </w:r>
          </w:p>
          <w:p w14:paraId="1A6E5BC6" w14:textId="77777777" w:rsidR="00E7115C" w:rsidRPr="001F473F" w:rsidRDefault="00E7115C" w:rsidP="00673629">
            <w:pPr>
              <w:rPr>
                <w:rFonts w:ascii="Arial" w:hAnsi="Arial" w:cs="Arial"/>
                <w:sz w:val="20"/>
                <w:szCs w:val="20"/>
              </w:rPr>
            </w:pPr>
          </w:p>
        </w:tc>
        <w:tc>
          <w:tcPr>
            <w:tcW w:w="3827" w:type="dxa"/>
          </w:tcPr>
          <w:p w14:paraId="16C37501" w14:textId="77777777" w:rsidR="00E7115C" w:rsidRPr="001F473F" w:rsidRDefault="00E7115C" w:rsidP="004E2C1F">
            <w:pPr>
              <w:rPr>
                <w:rFonts w:ascii="Arial" w:hAnsi="Arial" w:cs="Arial"/>
                <w:sz w:val="20"/>
                <w:szCs w:val="20"/>
              </w:rPr>
            </w:pPr>
          </w:p>
        </w:tc>
        <w:tc>
          <w:tcPr>
            <w:tcW w:w="986" w:type="dxa"/>
          </w:tcPr>
          <w:p w14:paraId="636C5D92" w14:textId="77777777" w:rsidR="00E7115C" w:rsidRPr="001F473F" w:rsidRDefault="00D01D64" w:rsidP="004E2C1F">
            <w:pPr>
              <w:rPr>
                <w:rFonts w:ascii="Arial" w:hAnsi="Arial" w:cs="Arial"/>
                <w:sz w:val="20"/>
                <w:szCs w:val="20"/>
              </w:rPr>
            </w:pPr>
            <w:r>
              <w:rPr>
                <w:rFonts w:ascii="Arial" w:hAnsi="Arial" w:cs="Arial"/>
                <w:sz w:val="20"/>
                <w:szCs w:val="20"/>
              </w:rPr>
              <w:t>3</w:t>
            </w:r>
          </w:p>
        </w:tc>
        <w:tc>
          <w:tcPr>
            <w:tcW w:w="1177" w:type="dxa"/>
            <w:vMerge/>
          </w:tcPr>
          <w:p w14:paraId="4F4EA70E" w14:textId="77777777" w:rsidR="00E7115C" w:rsidRPr="001F473F" w:rsidRDefault="00E7115C" w:rsidP="004E2C1F">
            <w:pPr>
              <w:rPr>
                <w:rFonts w:ascii="Arial" w:hAnsi="Arial" w:cs="Arial"/>
                <w:sz w:val="20"/>
                <w:szCs w:val="20"/>
              </w:rPr>
            </w:pPr>
          </w:p>
        </w:tc>
      </w:tr>
      <w:tr w:rsidR="00CD67C1" w:rsidRPr="001F473F" w14:paraId="24A3DB3B" w14:textId="77777777" w:rsidTr="00F26D14">
        <w:tc>
          <w:tcPr>
            <w:tcW w:w="3794" w:type="dxa"/>
          </w:tcPr>
          <w:p w14:paraId="19DAD923" w14:textId="77777777" w:rsidR="00CD67C1" w:rsidRPr="001F473F" w:rsidRDefault="00673629" w:rsidP="004E2C1F">
            <w:pPr>
              <w:rPr>
                <w:rFonts w:ascii="Arial" w:hAnsi="Arial" w:cs="Arial"/>
                <w:sz w:val="20"/>
                <w:szCs w:val="20"/>
              </w:rPr>
            </w:pPr>
            <w:r w:rsidRPr="001F473F">
              <w:rPr>
                <w:rFonts w:ascii="Arial" w:hAnsi="Arial" w:cs="Arial"/>
                <w:sz w:val="20"/>
                <w:szCs w:val="20"/>
              </w:rPr>
              <w:t>Deskriptive studier, rapport fra ekspertkomité, narrativt review</w:t>
            </w:r>
          </w:p>
          <w:p w14:paraId="7BC8E323" w14:textId="77777777" w:rsidR="00121480" w:rsidRPr="001F473F" w:rsidRDefault="00121480" w:rsidP="004E2C1F">
            <w:pPr>
              <w:rPr>
                <w:rFonts w:ascii="Arial" w:hAnsi="Arial" w:cs="Arial"/>
                <w:sz w:val="20"/>
                <w:szCs w:val="20"/>
              </w:rPr>
            </w:pPr>
          </w:p>
        </w:tc>
        <w:tc>
          <w:tcPr>
            <w:tcW w:w="3827" w:type="dxa"/>
          </w:tcPr>
          <w:p w14:paraId="64BEA43B" w14:textId="77777777" w:rsidR="00CD67C1" w:rsidRPr="001F473F" w:rsidRDefault="0068140C" w:rsidP="004E2C1F">
            <w:pPr>
              <w:rPr>
                <w:rFonts w:ascii="Arial" w:hAnsi="Arial" w:cs="Arial"/>
                <w:sz w:val="20"/>
                <w:szCs w:val="20"/>
              </w:rPr>
            </w:pPr>
            <w:r w:rsidRPr="001F473F">
              <w:rPr>
                <w:rFonts w:ascii="Arial" w:hAnsi="Arial" w:cs="Arial"/>
                <w:sz w:val="20"/>
                <w:szCs w:val="20"/>
              </w:rPr>
              <w:t xml:space="preserve">Kasuistikker, Ekspertvurderinger </w:t>
            </w:r>
          </w:p>
        </w:tc>
        <w:tc>
          <w:tcPr>
            <w:tcW w:w="986" w:type="dxa"/>
          </w:tcPr>
          <w:p w14:paraId="00AF68A5" w14:textId="77777777" w:rsidR="00CD67C1" w:rsidRPr="001F473F" w:rsidRDefault="00D01D64" w:rsidP="004E2C1F">
            <w:pPr>
              <w:rPr>
                <w:rFonts w:ascii="Arial" w:hAnsi="Arial" w:cs="Arial"/>
                <w:sz w:val="20"/>
                <w:szCs w:val="20"/>
              </w:rPr>
            </w:pPr>
            <w:r>
              <w:rPr>
                <w:rFonts w:ascii="Arial" w:hAnsi="Arial" w:cs="Arial"/>
                <w:sz w:val="20"/>
                <w:szCs w:val="20"/>
              </w:rPr>
              <w:t>4</w:t>
            </w:r>
          </w:p>
        </w:tc>
        <w:tc>
          <w:tcPr>
            <w:tcW w:w="1177" w:type="dxa"/>
          </w:tcPr>
          <w:p w14:paraId="644E230F" w14:textId="77777777" w:rsidR="00CD67C1" w:rsidRPr="001F473F" w:rsidRDefault="00E7115C" w:rsidP="004E2C1F">
            <w:pPr>
              <w:rPr>
                <w:rFonts w:ascii="Arial" w:hAnsi="Arial" w:cs="Arial"/>
                <w:sz w:val="20"/>
                <w:szCs w:val="20"/>
              </w:rPr>
            </w:pPr>
            <w:r w:rsidRPr="001F473F">
              <w:rPr>
                <w:rFonts w:ascii="Arial" w:hAnsi="Arial" w:cs="Arial"/>
                <w:sz w:val="20"/>
                <w:szCs w:val="20"/>
              </w:rPr>
              <w:t>C</w:t>
            </w:r>
          </w:p>
        </w:tc>
      </w:tr>
    </w:tbl>
    <w:p w14:paraId="3D1E3123" w14:textId="77777777" w:rsidR="00F71EF7" w:rsidRPr="001F473F" w:rsidRDefault="0065584E" w:rsidP="00BE4920">
      <w:r w:rsidRPr="001F473F">
        <w:t xml:space="preserve">Forfatterkollegiet har </w:t>
      </w:r>
      <w:r w:rsidR="00F71EF7" w:rsidRPr="001F473F">
        <w:t>slå</w:t>
      </w:r>
      <w:r w:rsidR="00142DA9" w:rsidRPr="001F473F">
        <w:t>et</w:t>
      </w:r>
      <w:r w:rsidR="00F71EF7" w:rsidRPr="001F473F">
        <w:t xml:space="preserve"> data fra flere</w:t>
      </w:r>
      <w:r w:rsidR="00B84036" w:rsidRPr="001F473F">
        <w:t xml:space="preserve"> studier sammen, hvor det er funde</w:t>
      </w:r>
      <w:r w:rsidR="00094F99" w:rsidRPr="001F473F">
        <w:t>t</w:t>
      </w:r>
      <w:r w:rsidR="00B84036" w:rsidRPr="001F473F">
        <w:t xml:space="preserve"> passende.</w:t>
      </w:r>
      <w:r w:rsidR="00F71EF7" w:rsidRPr="001F473F">
        <w:t xml:space="preserve"> Desuden </w:t>
      </w:r>
      <w:r w:rsidR="00842BEA" w:rsidRPr="001F473F">
        <w:t xml:space="preserve">angives </w:t>
      </w:r>
      <w:r w:rsidR="00842BEA" w:rsidRPr="001F473F">
        <w:rPr>
          <w:i/>
        </w:rPr>
        <w:t>range</w:t>
      </w:r>
      <w:r w:rsidR="00842BEA" w:rsidRPr="001F473F">
        <w:t xml:space="preserve"> fra de inkluderede studier. </w:t>
      </w:r>
      <w:r w:rsidR="00B84036" w:rsidRPr="001F473F">
        <w:t xml:space="preserve"> Vi er opmærksomme på, at </w:t>
      </w:r>
      <w:r w:rsidR="007524D2" w:rsidRPr="001F473F">
        <w:t xml:space="preserve">anvendelse af </w:t>
      </w:r>
      <w:r w:rsidR="00472611" w:rsidRPr="001F473F">
        <w:t>standart metaanalyse metodologi</w:t>
      </w:r>
      <w:r w:rsidR="007524D2" w:rsidRPr="001F473F">
        <w:t xml:space="preserve"> kunne have givet mere korrekte estimater,</w:t>
      </w:r>
      <w:r w:rsidR="001D1AAF" w:rsidRPr="001F473F">
        <w:t xml:space="preserve"> især bedre estimat af sikkerhedsgrænserne.  </w:t>
      </w:r>
      <w:r w:rsidR="009632C7" w:rsidRPr="001F473F">
        <w:t xml:space="preserve">Sådanne studier foreligger imidlertid ikke. </w:t>
      </w:r>
    </w:p>
    <w:p w14:paraId="4A4FE93A" w14:textId="77777777" w:rsidR="002A2436" w:rsidRPr="005C4DB8" w:rsidRDefault="002A2436" w:rsidP="002A2436">
      <w:pPr>
        <w:shd w:val="clear" w:color="auto" w:fill="D9D9D9" w:themeFill="background1" w:themeFillShade="D9"/>
        <w:rPr>
          <w:b/>
        </w:rPr>
      </w:pPr>
      <w:r w:rsidRPr="005C4DB8">
        <w:rPr>
          <w:b/>
        </w:rPr>
        <w:t>Litteratur søgningsmetode</w:t>
      </w:r>
    </w:p>
    <w:p w14:paraId="76B323EB" w14:textId="77777777" w:rsidR="00094F99" w:rsidRPr="001F473F" w:rsidRDefault="00355505">
      <w:pPr>
        <w:rPr>
          <w:rFonts w:ascii="Arial" w:hAnsi="Arial" w:cs="Arial"/>
          <w:sz w:val="20"/>
          <w:szCs w:val="20"/>
        </w:rPr>
      </w:pPr>
      <w:r w:rsidRPr="001F473F">
        <w:rPr>
          <w:rFonts w:ascii="Arial" w:hAnsi="Arial" w:cs="Arial"/>
          <w:sz w:val="20"/>
          <w:szCs w:val="20"/>
        </w:rPr>
        <w:t xml:space="preserve">Relevante studier er identificeret ved at tage udgangspunkt i PubMed-søgningen </w:t>
      </w:r>
      <w:r w:rsidR="00A001AB" w:rsidRPr="001F473F">
        <w:rPr>
          <w:rFonts w:ascii="Arial" w:hAnsi="Arial" w:cs="Arial"/>
          <w:b/>
          <w:sz w:val="20"/>
          <w:szCs w:val="20"/>
        </w:rPr>
        <w:t>("Surgical Procedures, Operative"[Mesh]) AND "Liver Cirrhosis"[Mesh]</w:t>
      </w:r>
      <w:r w:rsidRPr="001F473F">
        <w:rPr>
          <w:rFonts w:ascii="Arial" w:hAnsi="Arial" w:cs="Arial"/>
          <w:sz w:val="20"/>
          <w:szCs w:val="20"/>
        </w:rPr>
        <w:t>, begrænset til review-artikler. Vi har efter</w:t>
      </w:r>
      <w:r w:rsidR="00CB7D19" w:rsidRPr="001F473F">
        <w:rPr>
          <w:rFonts w:ascii="Arial" w:hAnsi="Arial" w:cs="Arial"/>
          <w:sz w:val="20"/>
          <w:szCs w:val="20"/>
        </w:rPr>
        <w:t xml:space="preserve">følgende fundet beslægtede artikler til de relevante </w:t>
      </w:r>
      <w:r w:rsidR="001013AE" w:rsidRPr="001F473F">
        <w:rPr>
          <w:rFonts w:ascii="Arial" w:hAnsi="Arial" w:cs="Arial"/>
          <w:sz w:val="20"/>
          <w:szCs w:val="20"/>
        </w:rPr>
        <w:t>review-</w:t>
      </w:r>
      <w:r w:rsidR="00CB7D19" w:rsidRPr="001F473F">
        <w:rPr>
          <w:rFonts w:ascii="Arial" w:hAnsi="Arial" w:cs="Arial"/>
          <w:sz w:val="20"/>
          <w:szCs w:val="20"/>
        </w:rPr>
        <w:t xml:space="preserve">artikler. Beslægtede artikler er fundet via </w:t>
      </w:r>
      <w:r w:rsidR="00BE5F59" w:rsidRPr="001F473F">
        <w:rPr>
          <w:rFonts w:ascii="Arial" w:hAnsi="Arial" w:cs="Arial"/>
          <w:sz w:val="20"/>
          <w:szCs w:val="20"/>
        </w:rPr>
        <w:t>Scopus (</w:t>
      </w:r>
      <w:hyperlink r:id="rId8" w:history="1">
        <w:r w:rsidRPr="001F473F">
          <w:rPr>
            <w:rStyle w:val="Hyperlink"/>
            <w:rFonts w:ascii="Arial" w:hAnsi="Arial" w:cs="Arial"/>
            <w:sz w:val="20"/>
            <w:szCs w:val="20"/>
          </w:rPr>
          <w:t>www.scopus.com</w:t>
        </w:r>
      </w:hyperlink>
      <w:r w:rsidR="00BE5F59" w:rsidRPr="001F473F">
        <w:rPr>
          <w:rFonts w:ascii="Arial" w:hAnsi="Arial" w:cs="Arial"/>
          <w:sz w:val="20"/>
          <w:szCs w:val="20"/>
        </w:rPr>
        <w:t>)</w:t>
      </w:r>
      <w:r w:rsidR="00CB7D19" w:rsidRPr="001F473F">
        <w:rPr>
          <w:rFonts w:ascii="Arial" w:hAnsi="Arial" w:cs="Arial"/>
          <w:sz w:val="20"/>
          <w:szCs w:val="20"/>
        </w:rPr>
        <w:t xml:space="preserve">, hvor vi har søgt på artikler, der </w:t>
      </w:r>
      <w:r w:rsidRPr="001F473F">
        <w:rPr>
          <w:rFonts w:ascii="Arial" w:hAnsi="Arial" w:cs="Arial"/>
          <w:sz w:val="20"/>
          <w:szCs w:val="20"/>
        </w:rPr>
        <w:t>enten har citeret en</w:t>
      </w:r>
      <w:r w:rsidR="00CB7D19" w:rsidRPr="001F473F">
        <w:rPr>
          <w:rFonts w:ascii="Arial" w:hAnsi="Arial" w:cs="Arial"/>
          <w:sz w:val="20"/>
          <w:szCs w:val="20"/>
        </w:rPr>
        <w:t xml:space="preserve"> relevant artikel eller er blevet citeret i en relevant artikel. Nyfundne beslægtede artikler blev </w:t>
      </w:r>
      <w:r w:rsidR="001013AE" w:rsidRPr="001F473F">
        <w:rPr>
          <w:rFonts w:ascii="Arial" w:hAnsi="Arial" w:cs="Arial"/>
          <w:sz w:val="20"/>
          <w:szCs w:val="20"/>
        </w:rPr>
        <w:t>efterfølgende</w:t>
      </w:r>
      <w:r w:rsidR="00CB7D19" w:rsidRPr="001F473F">
        <w:rPr>
          <w:rFonts w:ascii="Arial" w:hAnsi="Arial" w:cs="Arial"/>
          <w:sz w:val="20"/>
          <w:szCs w:val="20"/>
        </w:rPr>
        <w:t xml:space="preserve"> underkastet samme søgning i Scopus.</w:t>
      </w:r>
    </w:p>
    <w:p w14:paraId="5175E402" w14:textId="77777777" w:rsidR="00674E7D" w:rsidRPr="005C4DB8" w:rsidRDefault="002A2436" w:rsidP="002A2436">
      <w:pPr>
        <w:shd w:val="clear" w:color="auto" w:fill="D9D9D9" w:themeFill="background1" w:themeFillShade="D9"/>
        <w:rPr>
          <w:b/>
        </w:rPr>
      </w:pPr>
      <w:r w:rsidRPr="005C4DB8">
        <w:rPr>
          <w:b/>
        </w:rPr>
        <w:t xml:space="preserve">Emneopdelt gennemgang </w:t>
      </w:r>
    </w:p>
    <w:p w14:paraId="32B90176" w14:textId="77777777" w:rsidR="00EB6A31" w:rsidRPr="001F473F" w:rsidRDefault="00A55CB7" w:rsidP="00BE4920">
      <w:pPr>
        <w:pStyle w:val="Overskrift2"/>
      </w:pPr>
      <w:r w:rsidRPr="001F473F">
        <w:t xml:space="preserve">Registerstudier: </w:t>
      </w:r>
      <w:r w:rsidR="007E7D54" w:rsidRPr="001F473F">
        <w:t>Operativ r</w:t>
      </w:r>
      <w:r w:rsidR="000307BD" w:rsidRPr="001F473F">
        <w:t>isiko for patienter med hhv. uden leversygdom</w:t>
      </w:r>
    </w:p>
    <w:p w14:paraId="7E79D272" w14:textId="77777777" w:rsidR="000307BD" w:rsidRPr="001F473F" w:rsidRDefault="00CA789F" w:rsidP="000307BD">
      <w:pPr>
        <w:rPr>
          <w:rFonts w:ascii="Arial" w:hAnsi="Arial" w:cs="Arial"/>
          <w:sz w:val="20"/>
          <w:szCs w:val="20"/>
        </w:rPr>
      </w:pPr>
      <w:r w:rsidRPr="001F473F">
        <w:rPr>
          <w:rFonts w:ascii="Arial" w:hAnsi="Arial" w:cs="Arial"/>
          <w:sz w:val="20"/>
          <w:szCs w:val="20"/>
        </w:rPr>
        <w:t xml:space="preserve">En række registerbaserede </w:t>
      </w:r>
      <w:r w:rsidR="00EB6A31" w:rsidRPr="001F473F">
        <w:rPr>
          <w:rFonts w:ascii="Arial" w:hAnsi="Arial" w:cs="Arial"/>
          <w:sz w:val="20"/>
          <w:szCs w:val="20"/>
        </w:rPr>
        <w:t xml:space="preserve">studier </w:t>
      </w:r>
      <w:r w:rsidRPr="001F473F">
        <w:rPr>
          <w:rFonts w:ascii="Arial" w:hAnsi="Arial" w:cs="Arial"/>
          <w:sz w:val="20"/>
          <w:szCs w:val="20"/>
        </w:rPr>
        <w:t xml:space="preserve">er resumeret i Tabel 1. </w:t>
      </w:r>
      <w:r w:rsidR="00A303DA" w:rsidRPr="001F473F">
        <w:rPr>
          <w:rFonts w:ascii="Arial" w:hAnsi="Arial" w:cs="Arial"/>
          <w:sz w:val="20"/>
          <w:szCs w:val="20"/>
        </w:rPr>
        <w:t xml:space="preserve">Alle fandt, </w:t>
      </w:r>
      <w:r w:rsidR="00EB6A31" w:rsidRPr="001F473F">
        <w:rPr>
          <w:rFonts w:ascii="Arial" w:hAnsi="Arial" w:cs="Arial"/>
          <w:sz w:val="20"/>
          <w:szCs w:val="20"/>
        </w:rPr>
        <w:t xml:space="preserve">at operation på cirrosepatienter </w:t>
      </w:r>
      <w:r w:rsidR="009632C7" w:rsidRPr="001F473F">
        <w:rPr>
          <w:rFonts w:ascii="Arial" w:hAnsi="Arial" w:cs="Arial"/>
          <w:sz w:val="20"/>
          <w:szCs w:val="20"/>
        </w:rPr>
        <w:t>var</w:t>
      </w:r>
      <w:r w:rsidR="00EB6A31" w:rsidRPr="001F473F">
        <w:rPr>
          <w:rFonts w:ascii="Arial" w:hAnsi="Arial" w:cs="Arial"/>
          <w:sz w:val="20"/>
          <w:szCs w:val="20"/>
        </w:rPr>
        <w:t xml:space="preserve"> </w:t>
      </w:r>
      <w:r w:rsidR="00C3110A" w:rsidRPr="001F473F">
        <w:rPr>
          <w:rFonts w:ascii="Arial" w:hAnsi="Arial" w:cs="Arial"/>
          <w:sz w:val="20"/>
          <w:szCs w:val="20"/>
        </w:rPr>
        <w:t xml:space="preserve">mere risikabel end i </w:t>
      </w:r>
      <w:r w:rsidR="00EB6A31" w:rsidRPr="001F473F">
        <w:rPr>
          <w:rFonts w:ascii="Arial" w:hAnsi="Arial" w:cs="Arial"/>
          <w:sz w:val="20"/>
          <w:szCs w:val="20"/>
        </w:rPr>
        <w:t>kontrolpopulationen</w:t>
      </w:r>
      <w:r w:rsidR="00C3110A" w:rsidRPr="001F473F">
        <w:rPr>
          <w:rFonts w:ascii="Arial" w:hAnsi="Arial" w:cs="Arial"/>
          <w:sz w:val="20"/>
          <w:szCs w:val="20"/>
        </w:rPr>
        <w:t xml:space="preserve">, også </w:t>
      </w:r>
      <w:r w:rsidR="00EB6A31" w:rsidRPr="001F473F">
        <w:rPr>
          <w:rFonts w:ascii="Arial" w:hAnsi="Arial" w:cs="Arial"/>
          <w:sz w:val="20"/>
          <w:szCs w:val="20"/>
        </w:rPr>
        <w:t xml:space="preserve">efter justering for </w:t>
      </w:r>
      <w:r w:rsidR="007E7D54" w:rsidRPr="001F473F">
        <w:rPr>
          <w:rFonts w:ascii="Arial" w:hAnsi="Arial" w:cs="Arial"/>
          <w:i/>
          <w:sz w:val="20"/>
          <w:szCs w:val="20"/>
        </w:rPr>
        <w:t>confounder</w:t>
      </w:r>
      <w:r w:rsidR="00BD5BEB" w:rsidRPr="001F473F">
        <w:rPr>
          <w:rFonts w:ascii="Arial" w:hAnsi="Arial" w:cs="Arial"/>
          <w:i/>
          <w:sz w:val="20"/>
          <w:szCs w:val="20"/>
        </w:rPr>
        <w:t>s</w:t>
      </w:r>
      <w:r w:rsidR="00EB6A31" w:rsidRPr="001F473F">
        <w:rPr>
          <w:rFonts w:ascii="Arial" w:hAnsi="Arial" w:cs="Arial"/>
          <w:sz w:val="20"/>
          <w:szCs w:val="20"/>
        </w:rPr>
        <w:t>.</w:t>
      </w:r>
      <w:r w:rsidR="00D01D64">
        <w:rPr>
          <w:rFonts w:ascii="Arial" w:hAnsi="Arial" w:cs="Arial"/>
          <w:sz w:val="20"/>
          <w:szCs w:val="20"/>
        </w:rPr>
        <w:t xml:space="preserve"> </w:t>
      </w:r>
      <w:r w:rsidR="00EB6A31" w:rsidRPr="001F473F">
        <w:rPr>
          <w:rFonts w:ascii="Arial" w:hAnsi="Arial" w:cs="Arial"/>
          <w:sz w:val="20"/>
          <w:szCs w:val="20"/>
        </w:rPr>
        <w:t xml:space="preserve">Adj.OR for død </w:t>
      </w:r>
      <w:r w:rsidR="009632C7" w:rsidRPr="001F473F">
        <w:rPr>
          <w:rFonts w:ascii="Arial" w:hAnsi="Arial" w:cs="Arial"/>
          <w:sz w:val="20"/>
          <w:szCs w:val="20"/>
        </w:rPr>
        <w:t>va</w:t>
      </w:r>
      <w:r w:rsidR="00EB6A31" w:rsidRPr="001F473F">
        <w:rPr>
          <w:rFonts w:ascii="Arial" w:hAnsi="Arial" w:cs="Arial"/>
          <w:sz w:val="20"/>
          <w:szCs w:val="20"/>
        </w:rPr>
        <w:t xml:space="preserve">r 3 eller mere, uanset operationstype. </w:t>
      </w:r>
      <w:r w:rsidR="000307BD" w:rsidRPr="001F473F">
        <w:rPr>
          <w:rFonts w:ascii="Arial" w:hAnsi="Arial" w:cs="Arial"/>
          <w:sz w:val="20"/>
          <w:szCs w:val="20"/>
        </w:rPr>
        <w:t xml:space="preserve">De registerbaserede studier </w:t>
      </w:r>
      <w:r w:rsidR="00BD5BEB" w:rsidRPr="001F473F">
        <w:rPr>
          <w:rFonts w:ascii="Arial" w:hAnsi="Arial" w:cs="Arial"/>
          <w:sz w:val="20"/>
          <w:szCs w:val="20"/>
        </w:rPr>
        <w:t xml:space="preserve">siger antageligt næsten ingenting om </w:t>
      </w:r>
      <w:r w:rsidR="000307BD" w:rsidRPr="001F473F">
        <w:rPr>
          <w:rFonts w:ascii="Arial" w:hAnsi="Arial" w:cs="Arial"/>
          <w:sz w:val="20"/>
          <w:szCs w:val="20"/>
        </w:rPr>
        <w:t xml:space="preserve">patienter med dekompenseret cirrose, fordi disse </w:t>
      </w:r>
      <w:r w:rsidR="00BC586D" w:rsidRPr="001F473F">
        <w:rPr>
          <w:rFonts w:ascii="Arial" w:hAnsi="Arial" w:cs="Arial"/>
          <w:sz w:val="20"/>
          <w:szCs w:val="20"/>
        </w:rPr>
        <w:t xml:space="preserve">patienter yderst sjældent bliver opereret. </w:t>
      </w:r>
      <w:r w:rsidR="000307BD" w:rsidRPr="001F473F">
        <w:rPr>
          <w:rFonts w:ascii="Arial" w:hAnsi="Arial" w:cs="Arial"/>
          <w:sz w:val="20"/>
          <w:szCs w:val="20"/>
        </w:rPr>
        <w:t xml:space="preserve"> Nogle studier</w:t>
      </w:r>
      <w:r w:rsidR="00624125" w:rsidRPr="001F473F">
        <w:rPr>
          <w:rFonts w:ascii="Arial" w:hAnsi="Arial" w:cs="Arial"/>
          <w:sz w:val="20"/>
          <w:szCs w:val="20"/>
        </w:rPr>
        <w:t xml:space="preserve"> </w:t>
      </w:r>
      <w:r w:rsidR="00E26DEB" w:rsidRPr="001F473F">
        <w:rPr>
          <w:rFonts w:ascii="Arial" w:hAnsi="Arial" w:cs="Arial"/>
          <w:sz w:val="20"/>
          <w:szCs w:val="20"/>
        </w:rPr>
        <w:fldChar w:fldCharType="begin">
          <w:fldData xml:space="preserve">PEVuZE5vdGU+PENpdGU+PEF1dGhvcj5Dc2lrZXN6PC9BdXRob3I+PFllYXI+MjAwOTwvWWVhcj48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</w:fldData>
        </w:fldChar>
      </w:r>
      <w:r w:rsidR="00624125"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PEVuZE5vdGU+PENpdGU+PEF1dGhvcj5Dc2lrZXN6PC9BdXRob3I+PFllYXI+MjAwOTwvWWVhcj48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</w:fldData>
        </w:fldChar>
      </w:r>
      <w:r w:rsidR="00624125"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624125" w:rsidRPr="001F473F">
        <w:rPr>
          <w:rFonts w:ascii="Arial" w:hAnsi="Arial" w:cs="Arial"/>
          <w:noProof/>
          <w:sz w:val="20"/>
          <w:szCs w:val="20"/>
        </w:rPr>
        <w:t>(</w:t>
      </w:r>
      <w:hyperlink w:anchor="_ENREF_2" w:tooltip="Artinyan, 2012 #4" w:history="1">
        <w:r w:rsidR="00C42702" w:rsidRPr="001F473F">
          <w:rPr>
            <w:rFonts w:ascii="Arial" w:hAnsi="Arial" w:cs="Arial"/>
            <w:noProof/>
            <w:sz w:val="20"/>
            <w:szCs w:val="20"/>
          </w:rPr>
          <w:t>2</w:t>
        </w:r>
      </w:hyperlink>
      <w:r w:rsidR="00624125" w:rsidRPr="001F473F">
        <w:rPr>
          <w:rFonts w:ascii="Arial" w:hAnsi="Arial" w:cs="Arial"/>
          <w:noProof/>
          <w:sz w:val="20"/>
          <w:szCs w:val="20"/>
        </w:rPr>
        <w:t xml:space="preserve">, </w:t>
      </w:r>
      <w:hyperlink w:anchor="_ENREF_10" w:tooltip="Csikesz, 2009 #20" w:history="1">
        <w:r w:rsidR="00C42702" w:rsidRPr="001F473F">
          <w:rPr>
            <w:rFonts w:ascii="Arial" w:hAnsi="Arial" w:cs="Arial"/>
            <w:noProof/>
            <w:sz w:val="20"/>
            <w:szCs w:val="20"/>
          </w:rPr>
          <w:t>10-12</w:t>
        </w:r>
      </w:hyperlink>
      <w:r w:rsidR="00624125" w:rsidRPr="001F473F">
        <w:rPr>
          <w:rFonts w:ascii="Arial" w:hAnsi="Arial" w:cs="Arial"/>
          <w:noProof/>
          <w:sz w:val="20"/>
          <w:szCs w:val="20"/>
        </w:rPr>
        <w:t>)</w:t>
      </w:r>
      <w:r w:rsidR="00E26DEB" w:rsidRPr="001F473F">
        <w:rPr>
          <w:rFonts w:ascii="Arial" w:hAnsi="Arial" w:cs="Arial"/>
          <w:sz w:val="20"/>
          <w:szCs w:val="20"/>
        </w:rPr>
        <w:fldChar w:fldCharType="end"/>
      </w:r>
      <w:r w:rsidR="00624125" w:rsidRPr="001F473F">
        <w:rPr>
          <w:rFonts w:ascii="Arial" w:hAnsi="Arial" w:cs="Arial"/>
          <w:sz w:val="20"/>
          <w:szCs w:val="20"/>
        </w:rPr>
        <w:t xml:space="preserve"> </w:t>
      </w:r>
      <w:r w:rsidR="00BC586D" w:rsidRPr="001F473F">
        <w:rPr>
          <w:rFonts w:ascii="Arial" w:hAnsi="Arial" w:cs="Arial"/>
          <w:sz w:val="20"/>
          <w:szCs w:val="20"/>
        </w:rPr>
        <w:t xml:space="preserve"> var dog i stand til at adskille patienter med og uden portal hypertension</w:t>
      </w:r>
      <w:r w:rsidR="00624125" w:rsidRPr="001F473F">
        <w:rPr>
          <w:rFonts w:ascii="Arial" w:hAnsi="Arial" w:cs="Arial"/>
          <w:sz w:val="20"/>
          <w:szCs w:val="20"/>
        </w:rPr>
        <w:t xml:space="preserve">, </w:t>
      </w:r>
      <w:r w:rsidR="001B42BD" w:rsidRPr="001F473F">
        <w:rPr>
          <w:rFonts w:ascii="Arial" w:hAnsi="Arial" w:cs="Arial"/>
          <w:sz w:val="20"/>
          <w:szCs w:val="20"/>
        </w:rPr>
        <w:t xml:space="preserve">hvor førstnævnte havde betydelig højere mortalitet </w:t>
      </w:r>
      <w:r w:rsidR="000307BD" w:rsidRPr="001F473F">
        <w:rPr>
          <w:rFonts w:ascii="Arial" w:hAnsi="Arial" w:cs="Arial"/>
          <w:sz w:val="20"/>
          <w:szCs w:val="20"/>
        </w:rPr>
        <w:t xml:space="preserve">(Tabel 1). Det er derfor nødvendigt at stratificere </w:t>
      </w:r>
      <w:r w:rsidR="00624125" w:rsidRPr="001F473F">
        <w:rPr>
          <w:rFonts w:ascii="Arial" w:hAnsi="Arial" w:cs="Arial"/>
          <w:sz w:val="20"/>
          <w:szCs w:val="20"/>
        </w:rPr>
        <w:t>med hensyn til cirrosesygdommens sværhedsgrad</w:t>
      </w:r>
      <w:r w:rsidR="000307BD" w:rsidRPr="001F473F">
        <w:rPr>
          <w:rFonts w:ascii="Arial" w:hAnsi="Arial" w:cs="Arial"/>
          <w:sz w:val="20"/>
          <w:szCs w:val="20"/>
        </w:rPr>
        <w:t xml:space="preserve">. De registerbaserede studier peger </w:t>
      </w:r>
      <w:r w:rsidR="00624125" w:rsidRPr="001F473F">
        <w:rPr>
          <w:rFonts w:ascii="Arial" w:hAnsi="Arial" w:cs="Arial"/>
          <w:sz w:val="20"/>
          <w:szCs w:val="20"/>
        </w:rPr>
        <w:t xml:space="preserve">desuden </w:t>
      </w:r>
      <w:r w:rsidR="000307BD" w:rsidRPr="001F473F">
        <w:rPr>
          <w:rFonts w:ascii="Arial" w:hAnsi="Arial" w:cs="Arial"/>
          <w:sz w:val="20"/>
          <w:szCs w:val="20"/>
        </w:rPr>
        <w:t xml:space="preserve">på, at den opererede region er af betydning for den absolutte risiko, og </w:t>
      </w:r>
      <w:r w:rsidR="00FC01FD" w:rsidRPr="001F473F">
        <w:rPr>
          <w:rFonts w:ascii="Arial" w:hAnsi="Arial" w:cs="Arial"/>
          <w:sz w:val="20"/>
          <w:szCs w:val="20"/>
        </w:rPr>
        <w:t xml:space="preserve">emnet </w:t>
      </w:r>
      <w:r w:rsidR="000307BD" w:rsidRPr="001F473F">
        <w:rPr>
          <w:rFonts w:ascii="Arial" w:hAnsi="Arial" w:cs="Arial"/>
          <w:sz w:val="20"/>
          <w:szCs w:val="20"/>
        </w:rPr>
        <w:t xml:space="preserve">gennemgås </w:t>
      </w:r>
      <w:r w:rsidR="00FC01FD" w:rsidRPr="001F473F">
        <w:rPr>
          <w:rFonts w:ascii="Arial" w:hAnsi="Arial" w:cs="Arial"/>
          <w:sz w:val="20"/>
          <w:szCs w:val="20"/>
        </w:rPr>
        <w:t xml:space="preserve">derfor </w:t>
      </w:r>
      <w:r w:rsidR="000307BD" w:rsidRPr="001F473F">
        <w:rPr>
          <w:rFonts w:ascii="Arial" w:hAnsi="Arial" w:cs="Arial"/>
          <w:sz w:val="20"/>
          <w:szCs w:val="20"/>
        </w:rPr>
        <w:t xml:space="preserve">inddelt herefter.  </w:t>
      </w:r>
    </w:p>
    <w:p w14:paraId="228B63AA" w14:textId="77777777" w:rsidR="00EB6A31" w:rsidRPr="001F473F" w:rsidRDefault="00EB6A31" w:rsidP="00EB6A31">
      <w:pPr>
        <w:rPr>
          <w:rFonts w:ascii="Arial" w:hAnsi="Arial" w:cs="Arial"/>
          <w:sz w:val="20"/>
          <w:szCs w:val="20"/>
        </w:rPr>
      </w:pPr>
      <w:r w:rsidRPr="001F473F">
        <w:rPr>
          <w:rFonts w:ascii="Arial" w:hAnsi="Arial" w:cs="Arial"/>
          <w:sz w:val="20"/>
          <w:szCs w:val="20"/>
        </w:rPr>
        <w:t xml:space="preserve">Kun et enkelt studie </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&lt;EndNote&gt;&lt;Cite&gt;&lt;Author&gt;Montomoli&lt;/Author&gt;&lt;Year&gt;2013&lt;/Year&gt;&lt;RecNum&gt;1051&lt;/RecNum&gt;&lt;DisplayText&gt;(13)&lt;/DisplayText&gt;&lt;record&gt;&lt;rec-number&gt;1051&lt;/rec-number&gt;&lt;foreign-keys&gt;&lt;key app="EN" db-id="ds0fe0z05awa55efd965frfpza5z99ztfaew"&gt;1051&lt;/key&gt;&lt;/foreign-keys&gt;&lt;ref-type name="Journal Article"&gt;17&lt;/ref-type&gt;&lt;contributors&gt;&lt;authors&gt;&lt;author&gt;Montomoli, J.&lt;/author&gt;&lt;author&gt;Erichsen, R.&lt;/author&gt;&lt;author&gt;Christiansen, C. F.&lt;/author&gt;&lt;author&gt;Ulrichsen, S. P.&lt;/author&gt;&lt;author&gt;Pedersen, L.&lt;/author&gt;&lt;author&gt;Nilsson, T.&lt;/author&gt;&lt;author&gt;Sorensen, H. T.&lt;/author&gt;&lt;/authors&gt;&lt;/contributors&gt;&lt;auth-address&gt;Department of Clinical Epidemiology, Aarhus University Hospital, Olof Palmes Alle 43-45, Aarhus N DK-8200, Denmark. jm@dce.au.dk.&lt;/auth-address&gt;&lt;titles&gt;&lt;title&gt;Liver disease and 30-day mortality after colorectal cancer surgery: a Danish population-based cohort study&lt;/title&gt;&lt;secondary-title&gt;BMC Gastroenterol&lt;/secondary-title&gt;&lt;alt-title&gt;BMC gastroenterology&lt;/alt-title&gt;&lt;/titles&gt;&lt;periodical&gt;&lt;full-title&gt;BMC Gastroenterol&lt;/full-title&gt;&lt;abbr-1&gt;BMC gastroenterology&lt;/abbr-1&gt;&lt;/periodical&gt;&lt;alt-periodical&gt;&lt;full-title&gt;BMC Gastroenterol&lt;/full-title&gt;&lt;abbr-1&gt;BMC gastroenterology&lt;/abbr-1&gt;&lt;/alt-periodical&gt;&lt;pages&gt;66&lt;/pages&gt;&lt;volume&gt;13&lt;/volume&gt;&lt;dates&gt;&lt;year&gt;2013&lt;/year&gt;&lt;/dates&gt;&lt;isbn&gt;1471-230X (Electronic)&amp;#xD;1471-230X (Linking)&lt;/isbn&gt;&lt;accession-num&gt;23586850&lt;/accession-num&gt;&lt;urls&gt;&lt;related-urls&gt;&lt;url&gt;http://www.ncbi.nlm.nih.gov/pubmed/23586850&lt;/url&gt;&lt;/related-urls&gt;&lt;/urls&gt;&lt;custom2&gt;3637330&lt;/custom2&gt;&lt;electronic-resource-num&gt;10.1186/1471-230X-13-66&lt;/electronic-resource-num&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13" w:tooltip="Montomoli, 2013 #1051" w:history="1">
        <w:r w:rsidR="00C42702" w:rsidRPr="001F473F">
          <w:rPr>
            <w:rFonts w:ascii="Arial" w:hAnsi="Arial" w:cs="Arial"/>
            <w:noProof/>
            <w:sz w:val="20"/>
            <w:szCs w:val="20"/>
          </w:rPr>
          <w:t>13</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Pr="001F473F">
        <w:rPr>
          <w:rFonts w:ascii="Arial" w:hAnsi="Arial" w:cs="Arial"/>
          <w:sz w:val="20"/>
          <w:szCs w:val="20"/>
        </w:rPr>
        <w:t xml:space="preserve"> </w:t>
      </w:r>
      <w:r w:rsidR="000049C6" w:rsidRPr="001F473F">
        <w:rPr>
          <w:rFonts w:ascii="Arial" w:hAnsi="Arial" w:cs="Arial"/>
          <w:sz w:val="20"/>
          <w:szCs w:val="20"/>
        </w:rPr>
        <w:t xml:space="preserve">indeholder data om operativ risiko ved </w:t>
      </w:r>
      <w:r w:rsidRPr="001F473F">
        <w:rPr>
          <w:rFonts w:ascii="Arial" w:hAnsi="Arial" w:cs="Arial"/>
          <w:sz w:val="20"/>
          <w:szCs w:val="20"/>
        </w:rPr>
        <w:t xml:space="preserve">non-cirrotisk leversygdom (Virus, alkohol, non-alkoholisk leversygdom, PBC). </w:t>
      </w:r>
      <w:r w:rsidR="00C3110A" w:rsidRPr="001F473F">
        <w:rPr>
          <w:rFonts w:ascii="Arial" w:hAnsi="Arial" w:cs="Arial"/>
          <w:sz w:val="20"/>
          <w:szCs w:val="20"/>
        </w:rPr>
        <w:t>Også h</w:t>
      </w:r>
      <w:r w:rsidRPr="001F473F">
        <w:rPr>
          <w:rFonts w:ascii="Arial" w:hAnsi="Arial" w:cs="Arial"/>
          <w:sz w:val="20"/>
          <w:szCs w:val="20"/>
        </w:rPr>
        <w:t>er f</w:t>
      </w:r>
      <w:r w:rsidR="000049C6" w:rsidRPr="001F473F">
        <w:rPr>
          <w:rFonts w:ascii="Arial" w:hAnsi="Arial" w:cs="Arial"/>
          <w:sz w:val="20"/>
          <w:szCs w:val="20"/>
        </w:rPr>
        <w:t>a</w:t>
      </w:r>
      <w:r w:rsidRPr="001F473F">
        <w:rPr>
          <w:rFonts w:ascii="Arial" w:hAnsi="Arial" w:cs="Arial"/>
          <w:sz w:val="20"/>
          <w:szCs w:val="20"/>
        </w:rPr>
        <w:t>nd</w:t>
      </w:r>
      <w:r w:rsidR="000049C6" w:rsidRPr="001F473F">
        <w:rPr>
          <w:rFonts w:ascii="Arial" w:hAnsi="Arial" w:cs="Arial"/>
          <w:sz w:val="20"/>
          <w:szCs w:val="20"/>
        </w:rPr>
        <w:t>t</w:t>
      </w:r>
      <w:r w:rsidRPr="001F473F">
        <w:rPr>
          <w:rFonts w:ascii="Arial" w:hAnsi="Arial" w:cs="Arial"/>
          <w:sz w:val="20"/>
          <w:szCs w:val="20"/>
        </w:rPr>
        <w:t xml:space="preserve">es forhøjet mortalitet </w:t>
      </w:r>
      <w:r w:rsidR="00C3110A" w:rsidRPr="001F473F">
        <w:rPr>
          <w:rFonts w:ascii="Arial" w:hAnsi="Arial" w:cs="Arial"/>
          <w:sz w:val="20"/>
          <w:szCs w:val="20"/>
        </w:rPr>
        <w:t>(</w:t>
      </w:r>
      <w:r w:rsidRPr="001F473F">
        <w:rPr>
          <w:rFonts w:ascii="Arial" w:hAnsi="Arial" w:cs="Arial"/>
          <w:sz w:val="20"/>
          <w:szCs w:val="20"/>
        </w:rPr>
        <w:t>Adj.OR på 1,5 (1,1-2,0)</w:t>
      </w:r>
      <w:r w:rsidR="00C3110A" w:rsidRPr="001F473F">
        <w:rPr>
          <w:rFonts w:ascii="Arial" w:hAnsi="Arial" w:cs="Arial"/>
          <w:sz w:val="20"/>
          <w:szCs w:val="20"/>
        </w:rPr>
        <w:t>)</w:t>
      </w:r>
      <w:r w:rsidRPr="001F473F">
        <w:rPr>
          <w:rFonts w:ascii="Arial" w:hAnsi="Arial" w:cs="Arial"/>
          <w:sz w:val="20"/>
          <w:szCs w:val="20"/>
        </w:rPr>
        <w:t xml:space="preserve">. </w:t>
      </w:r>
    </w:p>
    <w:p w14:paraId="587B3B29" w14:textId="77777777" w:rsidR="00394BA2" w:rsidRPr="001F473F" w:rsidRDefault="00A45A15">
      <w:pPr>
        <w:keepNext/>
        <w:rPr>
          <w:rFonts w:ascii="Arial" w:hAnsi="Arial" w:cs="Arial"/>
          <w:b/>
          <w:sz w:val="20"/>
          <w:szCs w:val="20"/>
        </w:rPr>
      </w:pPr>
      <w:r>
        <w:rPr>
          <w:rFonts w:ascii="Arial" w:hAnsi="Arial" w:cs="Arial"/>
          <w:b/>
          <w:sz w:val="20"/>
          <w:szCs w:val="20"/>
        </w:rPr>
        <w:lastRenderedPageBreak/>
        <w:t xml:space="preserve">Tabel </w:t>
      </w:r>
      <w:r w:rsidR="00EB6A31" w:rsidRPr="001F473F">
        <w:rPr>
          <w:rFonts w:ascii="Arial" w:hAnsi="Arial" w:cs="Arial"/>
          <w:b/>
          <w:sz w:val="20"/>
          <w:szCs w:val="20"/>
        </w:rPr>
        <w:t>1. Oversigt over registerbaserede studier</w:t>
      </w:r>
      <w:r w:rsidR="004434C3" w:rsidRPr="001F473F">
        <w:rPr>
          <w:rFonts w:ascii="Arial" w:hAnsi="Arial" w:cs="Arial"/>
          <w:b/>
          <w:sz w:val="20"/>
          <w:szCs w:val="20"/>
        </w:rPr>
        <w:t>, som har sammenlignet operativ risiko for patienter med hhv. uden cirrose.</w:t>
      </w:r>
      <w:r w:rsidR="004434C3" w:rsidRPr="001F473F" w:rsidDel="004434C3">
        <w:rPr>
          <w:rFonts w:ascii="Arial" w:hAnsi="Arial" w:cs="Arial"/>
          <w:b/>
          <w:sz w:val="20"/>
          <w:szCs w:val="20"/>
        </w:rPr>
        <w:t xml:space="preserve"> </w:t>
      </w:r>
    </w:p>
    <w:tbl>
      <w:tblPr>
        <w:tblStyle w:val="Tabel-Gitter"/>
        <w:tblW w:w="11256" w:type="dxa"/>
        <w:tblInd w:w="-714" w:type="dxa"/>
        <w:tblLayout w:type="fixed"/>
        <w:tblLook w:val="04A0" w:firstRow="1" w:lastRow="0" w:firstColumn="1" w:lastColumn="0" w:noHBand="0" w:noVBand="1"/>
      </w:tblPr>
      <w:tblGrid>
        <w:gridCol w:w="709"/>
        <w:gridCol w:w="1730"/>
        <w:gridCol w:w="992"/>
        <w:gridCol w:w="851"/>
        <w:gridCol w:w="709"/>
        <w:gridCol w:w="821"/>
        <w:gridCol w:w="886"/>
        <w:gridCol w:w="675"/>
        <w:gridCol w:w="743"/>
        <w:gridCol w:w="852"/>
        <w:gridCol w:w="2288"/>
      </w:tblGrid>
      <w:tr w:rsidR="003A1B51" w:rsidRPr="000971F7" w14:paraId="0EF55CCD" w14:textId="77777777" w:rsidTr="00F06C39">
        <w:tc>
          <w:tcPr>
            <w:tcW w:w="709" w:type="dxa"/>
          </w:tcPr>
          <w:p w14:paraId="0A997BE6" w14:textId="77777777" w:rsidR="003A1B51" w:rsidRPr="009162A0" w:rsidRDefault="003A1B51" w:rsidP="00674E7D">
            <w:pPr>
              <w:rPr>
                <w:rFonts w:ascii="Arial" w:hAnsi="Arial" w:cs="Arial"/>
                <w:b/>
                <w:sz w:val="20"/>
                <w:szCs w:val="20"/>
              </w:rPr>
            </w:pPr>
            <w:r w:rsidRPr="009162A0">
              <w:rPr>
                <w:rFonts w:ascii="Arial" w:hAnsi="Arial" w:cs="Arial"/>
                <w:b/>
                <w:sz w:val="20"/>
                <w:szCs w:val="20"/>
              </w:rPr>
              <w:t>Ref.</w:t>
            </w:r>
          </w:p>
        </w:tc>
        <w:tc>
          <w:tcPr>
            <w:tcW w:w="1730" w:type="dxa"/>
          </w:tcPr>
          <w:p w14:paraId="3D32DE87" w14:textId="77777777" w:rsidR="003A1B51" w:rsidRPr="009162A0" w:rsidRDefault="003A1B51" w:rsidP="00674E7D">
            <w:pPr>
              <w:rPr>
                <w:rFonts w:ascii="Arial" w:hAnsi="Arial" w:cs="Arial"/>
                <w:b/>
                <w:sz w:val="20"/>
                <w:szCs w:val="20"/>
              </w:rPr>
            </w:pPr>
            <w:r w:rsidRPr="009162A0">
              <w:rPr>
                <w:rFonts w:ascii="Arial" w:hAnsi="Arial" w:cs="Arial"/>
                <w:b/>
                <w:sz w:val="20"/>
                <w:szCs w:val="20"/>
              </w:rPr>
              <w:t>Operation</w:t>
            </w:r>
          </w:p>
        </w:tc>
        <w:tc>
          <w:tcPr>
            <w:tcW w:w="1843" w:type="dxa"/>
            <w:gridSpan w:val="2"/>
          </w:tcPr>
          <w:p w14:paraId="638FAED1" w14:textId="77777777" w:rsidR="003A1B51" w:rsidRPr="009162A0" w:rsidRDefault="003A1B51" w:rsidP="00674E7D">
            <w:pPr>
              <w:rPr>
                <w:rFonts w:ascii="Arial" w:hAnsi="Arial" w:cs="Arial"/>
                <w:b/>
                <w:sz w:val="20"/>
                <w:szCs w:val="20"/>
              </w:rPr>
            </w:pPr>
            <w:r w:rsidRPr="009162A0">
              <w:rPr>
                <w:rFonts w:ascii="Arial" w:hAnsi="Arial" w:cs="Arial"/>
                <w:b/>
                <w:sz w:val="20"/>
                <w:szCs w:val="20"/>
              </w:rPr>
              <w:t>Kontroller</w:t>
            </w:r>
          </w:p>
        </w:tc>
        <w:tc>
          <w:tcPr>
            <w:tcW w:w="2416" w:type="dxa"/>
            <w:gridSpan w:val="3"/>
          </w:tcPr>
          <w:p w14:paraId="1A327699" w14:textId="77777777" w:rsidR="003A1B51" w:rsidRPr="009162A0" w:rsidRDefault="003A1B51" w:rsidP="00674E7D">
            <w:pPr>
              <w:rPr>
                <w:rFonts w:ascii="Arial" w:hAnsi="Arial" w:cs="Arial"/>
                <w:b/>
                <w:sz w:val="20"/>
                <w:szCs w:val="20"/>
              </w:rPr>
            </w:pPr>
            <w:r w:rsidRPr="009162A0">
              <w:rPr>
                <w:rFonts w:ascii="Arial" w:hAnsi="Arial" w:cs="Arial"/>
                <w:b/>
                <w:sz w:val="20"/>
                <w:szCs w:val="20"/>
              </w:rPr>
              <w:t>Cirrose I</w:t>
            </w:r>
          </w:p>
        </w:tc>
        <w:tc>
          <w:tcPr>
            <w:tcW w:w="2270" w:type="dxa"/>
            <w:gridSpan w:val="3"/>
          </w:tcPr>
          <w:p w14:paraId="1CFC89ED" w14:textId="77777777" w:rsidR="003A1B51" w:rsidRPr="009162A0" w:rsidRDefault="003A1B51" w:rsidP="00674E7D">
            <w:pPr>
              <w:rPr>
                <w:rFonts w:ascii="Arial" w:hAnsi="Arial" w:cs="Arial"/>
                <w:b/>
                <w:sz w:val="20"/>
                <w:szCs w:val="20"/>
              </w:rPr>
            </w:pPr>
            <w:r w:rsidRPr="009162A0">
              <w:rPr>
                <w:rFonts w:ascii="Arial" w:hAnsi="Arial" w:cs="Arial"/>
                <w:b/>
                <w:sz w:val="20"/>
                <w:szCs w:val="20"/>
              </w:rPr>
              <w:t>Cirrose II</w:t>
            </w:r>
          </w:p>
        </w:tc>
        <w:tc>
          <w:tcPr>
            <w:tcW w:w="2288" w:type="dxa"/>
          </w:tcPr>
          <w:p w14:paraId="1F44015F" w14:textId="77777777" w:rsidR="003A1B51" w:rsidRPr="009162A0" w:rsidRDefault="003A1B51" w:rsidP="00674E7D">
            <w:pPr>
              <w:rPr>
                <w:rFonts w:ascii="Arial" w:hAnsi="Arial" w:cs="Arial"/>
                <w:b/>
                <w:sz w:val="20"/>
                <w:szCs w:val="20"/>
                <w:lang w:val="en-US"/>
              </w:rPr>
            </w:pPr>
            <w:r w:rsidRPr="009162A0">
              <w:rPr>
                <w:rFonts w:ascii="Arial" w:hAnsi="Arial" w:cs="Arial"/>
                <w:b/>
                <w:sz w:val="20"/>
                <w:szCs w:val="20"/>
                <w:lang w:val="en-US"/>
              </w:rPr>
              <w:t xml:space="preserve">OR </w:t>
            </w:r>
            <w:r w:rsidRPr="009162A0">
              <w:rPr>
                <w:rFonts w:ascii="Arial" w:hAnsi="Arial" w:cs="Arial"/>
                <w:b/>
                <w:sz w:val="20"/>
                <w:szCs w:val="20"/>
              </w:rPr>
              <w:t>eller</w:t>
            </w:r>
            <w:r w:rsidRPr="009162A0">
              <w:rPr>
                <w:rFonts w:ascii="Arial" w:hAnsi="Arial" w:cs="Arial"/>
                <w:b/>
                <w:sz w:val="20"/>
                <w:szCs w:val="20"/>
                <w:lang w:val="en-US"/>
              </w:rPr>
              <w:t xml:space="preserve"> HR</w:t>
            </w:r>
          </w:p>
        </w:tc>
      </w:tr>
      <w:tr w:rsidR="006C6117" w:rsidRPr="001F473F" w14:paraId="0910B4AD" w14:textId="77777777" w:rsidTr="00F06C39">
        <w:tc>
          <w:tcPr>
            <w:tcW w:w="709" w:type="dxa"/>
          </w:tcPr>
          <w:p w14:paraId="75F5DC4B" w14:textId="77777777" w:rsidR="00674E7D" w:rsidRPr="001F473F" w:rsidRDefault="00674E7D" w:rsidP="00674E7D">
            <w:pPr>
              <w:rPr>
                <w:rFonts w:ascii="Arial" w:hAnsi="Arial" w:cs="Arial"/>
                <w:sz w:val="20"/>
                <w:szCs w:val="20"/>
                <w:lang w:val="en-US"/>
              </w:rPr>
            </w:pPr>
          </w:p>
        </w:tc>
        <w:tc>
          <w:tcPr>
            <w:tcW w:w="1730" w:type="dxa"/>
          </w:tcPr>
          <w:p w14:paraId="74110F72" w14:textId="77777777" w:rsidR="00674E7D" w:rsidRPr="001F473F" w:rsidRDefault="00674E7D" w:rsidP="00674E7D">
            <w:pPr>
              <w:rPr>
                <w:rFonts w:ascii="Arial" w:hAnsi="Arial" w:cs="Arial"/>
                <w:sz w:val="20"/>
                <w:szCs w:val="20"/>
                <w:lang w:val="en-US"/>
              </w:rPr>
            </w:pPr>
          </w:p>
        </w:tc>
        <w:tc>
          <w:tcPr>
            <w:tcW w:w="992" w:type="dxa"/>
          </w:tcPr>
          <w:p w14:paraId="4D8A7F53" w14:textId="77777777" w:rsidR="00674E7D" w:rsidRPr="001F473F" w:rsidRDefault="00674E7D" w:rsidP="00674E7D">
            <w:pPr>
              <w:rPr>
                <w:rFonts w:ascii="Arial" w:hAnsi="Arial" w:cs="Arial"/>
                <w:sz w:val="20"/>
                <w:szCs w:val="20"/>
              </w:rPr>
            </w:pPr>
            <w:r w:rsidRPr="001F473F">
              <w:rPr>
                <w:rFonts w:ascii="Arial" w:hAnsi="Arial" w:cs="Arial"/>
                <w:sz w:val="20"/>
                <w:szCs w:val="20"/>
              </w:rPr>
              <w:t>N</w:t>
            </w:r>
          </w:p>
        </w:tc>
        <w:tc>
          <w:tcPr>
            <w:tcW w:w="851" w:type="dxa"/>
          </w:tcPr>
          <w:p w14:paraId="5543772E" w14:textId="77777777" w:rsidR="00674E7D" w:rsidRPr="001F473F" w:rsidRDefault="00674E7D" w:rsidP="00674E7D">
            <w:pPr>
              <w:rPr>
                <w:rFonts w:ascii="Arial" w:hAnsi="Arial" w:cs="Arial"/>
                <w:sz w:val="20"/>
                <w:szCs w:val="20"/>
              </w:rPr>
            </w:pPr>
            <w:r w:rsidRPr="001F473F">
              <w:rPr>
                <w:rFonts w:ascii="Arial" w:hAnsi="Arial" w:cs="Arial"/>
                <w:sz w:val="20"/>
                <w:szCs w:val="20"/>
              </w:rPr>
              <w:t>Døde</w:t>
            </w:r>
          </w:p>
        </w:tc>
        <w:tc>
          <w:tcPr>
            <w:tcW w:w="709" w:type="dxa"/>
          </w:tcPr>
          <w:p w14:paraId="18400C5C" w14:textId="77777777" w:rsidR="00674E7D" w:rsidRPr="001F473F" w:rsidRDefault="00674E7D" w:rsidP="00674E7D">
            <w:pPr>
              <w:rPr>
                <w:rFonts w:ascii="Arial" w:hAnsi="Arial" w:cs="Arial"/>
                <w:sz w:val="20"/>
                <w:szCs w:val="20"/>
              </w:rPr>
            </w:pPr>
            <w:r w:rsidRPr="001F473F">
              <w:rPr>
                <w:rFonts w:ascii="Arial" w:hAnsi="Arial" w:cs="Arial"/>
                <w:sz w:val="20"/>
                <w:szCs w:val="20"/>
              </w:rPr>
              <w:t>Type</w:t>
            </w:r>
          </w:p>
        </w:tc>
        <w:tc>
          <w:tcPr>
            <w:tcW w:w="821" w:type="dxa"/>
          </w:tcPr>
          <w:p w14:paraId="6C26E76E" w14:textId="77777777" w:rsidR="00674E7D" w:rsidRPr="001F473F" w:rsidRDefault="00674E7D" w:rsidP="00674E7D">
            <w:pPr>
              <w:rPr>
                <w:rFonts w:ascii="Arial" w:hAnsi="Arial" w:cs="Arial"/>
                <w:sz w:val="20"/>
                <w:szCs w:val="20"/>
              </w:rPr>
            </w:pPr>
            <w:r w:rsidRPr="001F473F">
              <w:rPr>
                <w:rFonts w:ascii="Arial" w:hAnsi="Arial" w:cs="Arial"/>
                <w:sz w:val="20"/>
                <w:szCs w:val="20"/>
              </w:rPr>
              <w:t>N</w:t>
            </w:r>
          </w:p>
        </w:tc>
        <w:tc>
          <w:tcPr>
            <w:tcW w:w="885" w:type="dxa"/>
          </w:tcPr>
          <w:p w14:paraId="2B896824" w14:textId="77777777" w:rsidR="00674E7D" w:rsidRPr="001F473F" w:rsidRDefault="00674E7D" w:rsidP="00674E7D">
            <w:pPr>
              <w:rPr>
                <w:rFonts w:ascii="Arial" w:hAnsi="Arial" w:cs="Arial"/>
                <w:sz w:val="20"/>
                <w:szCs w:val="20"/>
              </w:rPr>
            </w:pPr>
            <w:r w:rsidRPr="001F473F">
              <w:rPr>
                <w:rFonts w:ascii="Arial" w:hAnsi="Arial" w:cs="Arial"/>
                <w:sz w:val="20"/>
                <w:szCs w:val="20"/>
              </w:rPr>
              <w:t>Døde</w:t>
            </w:r>
          </w:p>
        </w:tc>
        <w:tc>
          <w:tcPr>
            <w:tcW w:w="675" w:type="dxa"/>
            <w:tcBorders>
              <w:bottom w:val="single" w:sz="4" w:space="0" w:color="auto"/>
            </w:tcBorders>
          </w:tcPr>
          <w:p w14:paraId="516CE63F" w14:textId="77777777" w:rsidR="00674E7D" w:rsidRPr="001F473F" w:rsidRDefault="00674E7D" w:rsidP="00674E7D">
            <w:pPr>
              <w:rPr>
                <w:rFonts w:ascii="Arial" w:hAnsi="Arial" w:cs="Arial"/>
                <w:sz w:val="20"/>
                <w:szCs w:val="20"/>
              </w:rPr>
            </w:pPr>
            <w:r w:rsidRPr="001F473F">
              <w:rPr>
                <w:rFonts w:ascii="Arial" w:hAnsi="Arial" w:cs="Arial"/>
                <w:sz w:val="20"/>
                <w:szCs w:val="20"/>
              </w:rPr>
              <w:t>Type</w:t>
            </w:r>
          </w:p>
        </w:tc>
        <w:tc>
          <w:tcPr>
            <w:tcW w:w="743" w:type="dxa"/>
            <w:tcBorders>
              <w:bottom w:val="single" w:sz="4" w:space="0" w:color="auto"/>
            </w:tcBorders>
          </w:tcPr>
          <w:p w14:paraId="59C9EF6E" w14:textId="77777777" w:rsidR="00674E7D" w:rsidRPr="001F473F" w:rsidRDefault="00674E7D" w:rsidP="00674E7D">
            <w:pPr>
              <w:rPr>
                <w:rFonts w:ascii="Arial" w:hAnsi="Arial" w:cs="Arial"/>
                <w:sz w:val="20"/>
                <w:szCs w:val="20"/>
              </w:rPr>
            </w:pPr>
            <w:r w:rsidRPr="001F473F">
              <w:rPr>
                <w:rFonts w:ascii="Arial" w:hAnsi="Arial" w:cs="Arial"/>
                <w:sz w:val="20"/>
                <w:szCs w:val="20"/>
              </w:rPr>
              <w:t>N</w:t>
            </w:r>
          </w:p>
        </w:tc>
        <w:tc>
          <w:tcPr>
            <w:tcW w:w="852" w:type="dxa"/>
            <w:tcBorders>
              <w:bottom w:val="single" w:sz="4" w:space="0" w:color="auto"/>
            </w:tcBorders>
          </w:tcPr>
          <w:p w14:paraId="32F3220F" w14:textId="77777777" w:rsidR="00674E7D" w:rsidRPr="001F473F" w:rsidRDefault="00674E7D" w:rsidP="00674E7D">
            <w:pPr>
              <w:rPr>
                <w:rFonts w:ascii="Arial" w:hAnsi="Arial" w:cs="Arial"/>
                <w:sz w:val="20"/>
                <w:szCs w:val="20"/>
              </w:rPr>
            </w:pPr>
            <w:r w:rsidRPr="001F473F">
              <w:rPr>
                <w:rFonts w:ascii="Arial" w:hAnsi="Arial" w:cs="Arial"/>
                <w:sz w:val="20"/>
                <w:szCs w:val="20"/>
              </w:rPr>
              <w:t>Døde</w:t>
            </w:r>
          </w:p>
        </w:tc>
        <w:tc>
          <w:tcPr>
            <w:tcW w:w="2288" w:type="dxa"/>
          </w:tcPr>
          <w:p w14:paraId="346E5DC9" w14:textId="77777777" w:rsidR="00674E7D" w:rsidRPr="001F473F" w:rsidRDefault="00674E7D" w:rsidP="00674E7D">
            <w:pPr>
              <w:rPr>
                <w:rFonts w:ascii="Arial" w:hAnsi="Arial" w:cs="Arial"/>
                <w:sz w:val="20"/>
                <w:szCs w:val="20"/>
              </w:rPr>
            </w:pPr>
          </w:p>
        </w:tc>
      </w:tr>
      <w:tr w:rsidR="006C6117" w:rsidRPr="000971F7" w14:paraId="089FA767" w14:textId="77777777" w:rsidTr="00F06C39">
        <w:tc>
          <w:tcPr>
            <w:tcW w:w="709" w:type="dxa"/>
          </w:tcPr>
          <w:p w14:paraId="60EFFD5A" w14:textId="77777777" w:rsidR="00674E7D"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&lt;EndNote&gt;&lt;Cite&gt;&lt;Author&gt;Poulsen&lt;/Author&gt;&lt;Year&gt;2000&lt;/Year&gt;&lt;RecNum&gt;79&lt;/RecNum&gt;&lt;DisplayText&gt;(14)&lt;/DisplayText&gt;&lt;record&gt;&lt;rec-number&gt;79&lt;/rec-number&gt;&lt;foreign-keys&gt;&lt;key app="EN" db-id="ds0fe0z05awa55efd965frfpza5z99ztfaew"&gt;79&lt;/key&gt;&lt;/foreign-keys&gt;&lt;ref-type name="Journal Article"&gt;17&lt;/ref-type&gt;&lt;contributors&gt;&lt;authors&gt;&lt;author&gt;Poulsen, L. O.&lt;/author&gt;&lt;author&gt;Thulstrup, A. M.&lt;/author&gt;&lt;author&gt;Sørensen, H. T.&lt;/author&gt;&lt;author&gt;Vilstrup, H.&lt;/author&gt;&lt;/authors&gt;&lt;/contributors&gt;&lt;auth-address&gt;Department of Clinical Epidemiology, Aalborg Hospital and Aarhus University Hospital, Aarhus, Denmark&lt;/auth-address&gt;&lt;titles&gt;&lt;title&gt;Appendicectomy and perioperative mortality in patients with liver cirrhosis&lt;/title&gt;&lt;secondary-title&gt;Br.J.Surg.&lt;/secondary-title&gt;&lt;/titles&gt;&lt;pages&gt;1664-1665&lt;/pages&gt;&lt;volume&gt;87&lt;/volume&gt;&lt;number&gt;12&lt;/number&gt;&lt;keywords&gt;&lt;keyword&gt;Adult&lt;/keyword&gt;&lt;keyword&gt;Aged&lt;/keyword&gt;&lt;keyword&gt;Appendectomy&lt;/keyword&gt;&lt;keyword&gt;Cohort Studies&lt;/keyword&gt;&lt;keyword&gt;complications&lt;/keyword&gt;&lt;keyword&gt;contraindications&lt;/keyword&gt;&lt;keyword&gt;Denmark&lt;/keyword&gt;&lt;keyword&gt;England&lt;/keyword&gt;&lt;keyword&gt;epidemiology&lt;/keyword&gt;&lt;keyword&gt;Female&lt;/keyword&gt;&lt;keyword&gt;Human&lt;/keyword&gt;&lt;keyword&gt;Liver&lt;/keyword&gt;&lt;keyword&gt;Liver Cirrhosis&lt;/keyword&gt;&lt;keyword&gt;Logistic Models&lt;/keyword&gt;&lt;keyword&gt;Male&lt;/keyword&gt;&lt;keyword&gt;Middle Age&lt;/keyword&gt;&lt;keyword&gt;mortality&lt;/keyword&gt;&lt;keyword&gt;numerical data&lt;/keyword&gt;&lt;keyword&gt;statistics &amp;amp;amp&lt;/keyword&gt;&lt;keyword&gt;surgery&lt;/keyword&gt;&lt;/keywords&gt;&lt;dates&gt;&lt;year&gt;2000&lt;/year&gt;&lt;/dates&gt;&lt;accession-num&gt;563&lt;/accession-num&gt;&lt;urls&gt;&lt;related-urls&gt;&lt;url&gt;PM:11122181 &lt;/url&gt;&lt;url&gt;http://onlinelibrary.wiley.com/store/10.1046/j.1365-2168.2000.01599.x/asset/13_ftp.pdf?v=1&amp;amp;t=hf9rqxsj&amp;amp;s=6fa46b234429f28b52907f4f821cf59c2408f0f7&lt;/url&gt;&lt;/related-urls&gt;&lt;/urls&gt;&lt;/record&gt;&lt;/Cite&gt;&lt;/EndNote&gt;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14" w:tooltip="Poulsen, 2000 #79" w:history="1">
              <w:r w:rsidR="00C42702" w:rsidRPr="001F473F">
                <w:rPr>
                  <w:rFonts w:ascii="Arial" w:hAnsi="Arial" w:cs="Arial"/>
                  <w:noProof/>
                  <w:sz w:val="20"/>
                  <w:szCs w:val="20"/>
                </w:rPr>
                <w:t>14</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1730" w:type="dxa"/>
          </w:tcPr>
          <w:p w14:paraId="71D761D9" w14:textId="77777777" w:rsidR="00674E7D" w:rsidRPr="001F473F" w:rsidRDefault="00674E7D" w:rsidP="00674E7D">
            <w:pPr>
              <w:rPr>
                <w:rFonts w:ascii="Arial" w:hAnsi="Arial" w:cs="Arial"/>
                <w:sz w:val="20"/>
                <w:szCs w:val="20"/>
              </w:rPr>
            </w:pPr>
            <w:r w:rsidRPr="001F473F">
              <w:rPr>
                <w:rFonts w:ascii="Arial" w:hAnsi="Arial" w:cs="Arial"/>
                <w:sz w:val="20"/>
                <w:szCs w:val="20"/>
              </w:rPr>
              <w:t>Append</w:t>
            </w:r>
            <w:r w:rsidR="00407098" w:rsidRPr="001F473F">
              <w:rPr>
                <w:rFonts w:ascii="Arial" w:hAnsi="Arial" w:cs="Arial"/>
                <w:sz w:val="20"/>
                <w:szCs w:val="20"/>
              </w:rPr>
              <w:t>ekto</w:t>
            </w:r>
            <w:r w:rsidRPr="001F473F">
              <w:rPr>
                <w:rFonts w:ascii="Arial" w:hAnsi="Arial" w:cs="Arial"/>
                <w:sz w:val="20"/>
                <w:szCs w:val="20"/>
              </w:rPr>
              <w:t>mi</w:t>
            </w:r>
          </w:p>
        </w:tc>
        <w:tc>
          <w:tcPr>
            <w:tcW w:w="992" w:type="dxa"/>
          </w:tcPr>
          <w:p w14:paraId="6ED1C135" w14:textId="77777777" w:rsidR="00674E7D" w:rsidRPr="001F473F" w:rsidRDefault="00674E7D" w:rsidP="00674E7D">
            <w:pPr>
              <w:rPr>
                <w:rFonts w:ascii="Arial" w:hAnsi="Arial" w:cs="Arial"/>
                <w:sz w:val="20"/>
                <w:szCs w:val="20"/>
              </w:rPr>
            </w:pPr>
            <w:r w:rsidRPr="001F473F">
              <w:rPr>
                <w:rFonts w:ascii="Arial" w:hAnsi="Arial" w:cs="Arial"/>
                <w:sz w:val="20"/>
                <w:szCs w:val="20"/>
              </w:rPr>
              <w:t>413</w:t>
            </w:r>
          </w:p>
          <w:p w14:paraId="7FEE065C" w14:textId="77777777" w:rsidR="00674E7D" w:rsidRPr="001F473F" w:rsidRDefault="00674E7D" w:rsidP="00674E7D">
            <w:pPr>
              <w:rPr>
                <w:rFonts w:ascii="Arial" w:hAnsi="Arial" w:cs="Arial"/>
                <w:sz w:val="20"/>
                <w:szCs w:val="20"/>
              </w:rPr>
            </w:pPr>
            <w:r w:rsidRPr="001F473F">
              <w:rPr>
                <w:rFonts w:ascii="Arial" w:hAnsi="Arial" w:cs="Arial"/>
                <w:sz w:val="20"/>
                <w:szCs w:val="20"/>
              </w:rPr>
              <w:t>Match kontrol</w:t>
            </w:r>
          </w:p>
        </w:tc>
        <w:tc>
          <w:tcPr>
            <w:tcW w:w="851" w:type="dxa"/>
          </w:tcPr>
          <w:p w14:paraId="6976FE37" w14:textId="77777777" w:rsidR="00674E7D" w:rsidRPr="001F473F" w:rsidRDefault="00674E7D" w:rsidP="00674E7D">
            <w:pPr>
              <w:rPr>
                <w:rFonts w:ascii="Arial" w:hAnsi="Arial" w:cs="Arial"/>
                <w:sz w:val="20"/>
                <w:szCs w:val="20"/>
              </w:rPr>
            </w:pPr>
            <w:r w:rsidRPr="001F473F">
              <w:rPr>
                <w:rFonts w:ascii="Arial" w:hAnsi="Arial" w:cs="Arial"/>
                <w:sz w:val="20"/>
                <w:szCs w:val="20"/>
              </w:rPr>
              <w:t>0,7</w:t>
            </w:r>
            <w:r w:rsidR="00D01D64">
              <w:rPr>
                <w:rFonts w:ascii="Arial" w:hAnsi="Arial" w:cs="Arial"/>
                <w:sz w:val="20"/>
                <w:szCs w:val="20"/>
              </w:rPr>
              <w:t xml:space="preserve"> </w:t>
            </w:r>
            <w:r w:rsidRPr="001F473F">
              <w:rPr>
                <w:rFonts w:ascii="Arial" w:hAnsi="Arial" w:cs="Arial"/>
                <w:sz w:val="20"/>
                <w:szCs w:val="20"/>
              </w:rPr>
              <w:t>%</w:t>
            </w:r>
            <w:r w:rsidR="00AB2766" w:rsidRPr="001F473F">
              <w:rPr>
                <w:rFonts w:ascii="Arial" w:hAnsi="Arial" w:cs="Arial"/>
                <w:sz w:val="20"/>
                <w:szCs w:val="20"/>
              </w:rPr>
              <w:t xml:space="preserve"> 30</w:t>
            </w:r>
            <w:r w:rsidR="00D01D64">
              <w:rPr>
                <w:rFonts w:ascii="Arial" w:hAnsi="Arial" w:cs="Arial"/>
                <w:sz w:val="20"/>
                <w:szCs w:val="20"/>
              </w:rPr>
              <w:t xml:space="preserve"> </w:t>
            </w:r>
            <w:r w:rsidR="00AB2766" w:rsidRPr="001F473F">
              <w:rPr>
                <w:rFonts w:ascii="Arial" w:hAnsi="Arial" w:cs="Arial"/>
                <w:sz w:val="20"/>
                <w:szCs w:val="20"/>
              </w:rPr>
              <w:t>d</w:t>
            </w:r>
          </w:p>
        </w:tc>
        <w:tc>
          <w:tcPr>
            <w:tcW w:w="709" w:type="dxa"/>
          </w:tcPr>
          <w:p w14:paraId="15037B7E" w14:textId="77777777" w:rsidR="00674E7D" w:rsidRPr="001F473F" w:rsidRDefault="00674E7D" w:rsidP="00674E7D">
            <w:pPr>
              <w:rPr>
                <w:rFonts w:ascii="Arial" w:hAnsi="Arial" w:cs="Arial"/>
                <w:sz w:val="20"/>
                <w:szCs w:val="20"/>
              </w:rPr>
            </w:pPr>
            <w:r w:rsidRPr="001F473F">
              <w:rPr>
                <w:rFonts w:ascii="Arial" w:hAnsi="Arial" w:cs="Arial"/>
                <w:sz w:val="20"/>
                <w:szCs w:val="20"/>
              </w:rPr>
              <w:t>Alle</w:t>
            </w:r>
          </w:p>
        </w:tc>
        <w:tc>
          <w:tcPr>
            <w:tcW w:w="821" w:type="dxa"/>
          </w:tcPr>
          <w:p w14:paraId="41A55FC0" w14:textId="77777777" w:rsidR="00674E7D" w:rsidRPr="001F473F" w:rsidRDefault="004E2C1F" w:rsidP="00674E7D">
            <w:pPr>
              <w:rPr>
                <w:rFonts w:ascii="Arial" w:hAnsi="Arial" w:cs="Arial"/>
                <w:sz w:val="20"/>
                <w:szCs w:val="20"/>
              </w:rPr>
            </w:pPr>
            <w:r w:rsidRPr="001F473F">
              <w:rPr>
                <w:rFonts w:ascii="Arial" w:hAnsi="Arial" w:cs="Arial"/>
                <w:sz w:val="20"/>
                <w:szCs w:val="20"/>
              </w:rPr>
              <w:t>6</w:t>
            </w:r>
            <w:r w:rsidR="00674E7D" w:rsidRPr="001F473F">
              <w:rPr>
                <w:rFonts w:ascii="Arial" w:hAnsi="Arial" w:cs="Arial"/>
                <w:sz w:val="20"/>
                <w:szCs w:val="20"/>
              </w:rPr>
              <w:t>9</w:t>
            </w:r>
          </w:p>
        </w:tc>
        <w:tc>
          <w:tcPr>
            <w:tcW w:w="885" w:type="dxa"/>
          </w:tcPr>
          <w:p w14:paraId="24C901CA" w14:textId="77777777" w:rsidR="006B1B33" w:rsidRDefault="00674E7D" w:rsidP="00674E7D">
            <w:pPr>
              <w:rPr>
                <w:rFonts w:ascii="Arial" w:hAnsi="Arial" w:cs="Arial"/>
                <w:sz w:val="20"/>
                <w:szCs w:val="20"/>
              </w:rPr>
            </w:pPr>
            <w:r w:rsidRPr="001F473F">
              <w:rPr>
                <w:rFonts w:ascii="Arial" w:hAnsi="Arial" w:cs="Arial"/>
                <w:sz w:val="20"/>
                <w:szCs w:val="20"/>
              </w:rPr>
              <w:t>9</w:t>
            </w:r>
            <w:r w:rsidR="00D01D64">
              <w:rPr>
                <w:rFonts w:ascii="Arial" w:hAnsi="Arial" w:cs="Arial"/>
                <w:sz w:val="20"/>
                <w:szCs w:val="20"/>
              </w:rPr>
              <w:t xml:space="preserve"> </w:t>
            </w:r>
            <w:r w:rsidRPr="001F473F">
              <w:rPr>
                <w:rFonts w:ascii="Arial" w:hAnsi="Arial" w:cs="Arial"/>
                <w:sz w:val="20"/>
                <w:szCs w:val="20"/>
              </w:rPr>
              <w:t>%</w:t>
            </w:r>
            <w:r w:rsidR="00AB2766" w:rsidRPr="001F473F">
              <w:rPr>
                <w:rFonts w:ascii="Arial" w:hAnsi="Arial" w:cs="Arial"/>
                <w:sz w:val="20"/>
                <w:szCs w:val="20"/>
              </w:rPr>
              <w:t xml:space="preserve"> </w:t>
            </w:r>
          </w:p>
          <w:p w14:paraId="00570D77" w14:textId="46F0F3E2" w:rsidR="00674E7D" w:rsidRPr="001F473F" w:rsidRDefault="00AB2766" w:rsidP="00674E7D">
            <w:pPr>
              <w:rPr>
                <w:rFonts w:ascii="Arial" w:hAnsi="Arial" w:cs="Arial"/>
                <w:sz w:val="20"/>
                <w:szCs w:val="20"/>
              </w:rPr>
            </w:pPr>
            <w:r w:rsidRPr="001F473F">
              <w:rPr>
                <w:rFonts w:ascii="Arial" w:hAnsi="Arial" w:cs="Arial"/>
                <w:sz w:val="20"/>
                <w:szCs w:val="20"/>
              </w:rPr>
              <w:t>30</w:t>
            </w:r>
            <w:r w:rsidR="00D01D64">
              <w:rPr>
                <w:rFonts w:ascii="Arial" w:hAnsi="Arial" w:cs="Arial"/>
                <w:sz w:val="20"/>
                <w:szCs w:val="20"/>
              </w:rPr>
              <w:t xml:space="preserve"> </w:t>
            </w:r>
            <w:r w:rsidRPr="001F473F">
              <w:rPr>
                <w:rFonts w:ascii="Arial" w:hAnsi="Arial" w:cs="Arial"/>
                <w:sz w:val="20"/>
                <w:szCs w:val="20"/>
              </w:rPr>
              <w:t>d</w:t>
            </w:r>
          </w:p>
        </w:tc>
        <w:tc>
          <w:tcPr>
            <w:tcW w:w="675" w:type="dxa"/>
            <w:tcBorders>
              <w:bottom w:val="single" w:sz="4" w:space="0" w:color="auto"/>
            </w:tcBorders>
            <w:shd w:val="clear" w:color="auto" w:fill="A6A6A6" w:themeFill="background1" w:themeFillShade="A6"/>
          </w:tcPr>
          <w:p w14:paraId="26AC3100" w14:textId="77777777" w:rsidR="00674E7D" w:rsidRPr="001F473F" w:rsidRDefault="00674E7D" w:rsidP="00674E7D">
            <w:pPr>
              <w:rPr>
                <w:rFonts w:ascii="Arial" w:hAnsi="Arial" w:cs="Arial"/>
                <w:sz w:val="20"/>
                <w:szCs w:val="20"/>
              </w:rPr>
            </w:pPr>
          </w:p>
        </w:tc>
        <w:tc>
          <w:tcPr>
            <w:tcW w:w="743" w:type="dxa"/>
            <w:tcBorders>
              <w:bottom w:val="single" w:sz="4" w:space="0" w:color="auto"/>
            </w:tcBorders>
            <w:shd w:val="clear" w:color="auto" w:fill="A6A6A6" w:themeFill="background1" w:themeFillShade="A6"/>
          </w:tcPr>
          <w:p w14:paraId="36E08B45" w14:textId="77777777" w:rsidR="00674E7D" w:rsidRPr="001F473F" w:rsidRDefault="00674E7D" w:rsidP="00674E7D">
            <w:pPr>
              <w:rPr>
                <w:rFonts w:ascii="Arial" w:hAnsi="Arial" w:cs="Arial"/>
                <w:sz w:val="20"/>
                <w:szCs w:val="20"/>
              </w:rPr>
            </w:pPr>
          </w:p>
        </w:tc>
        <w:tc>
          <w:tcPr>
            <w:tcW w:w="852" w:type="dxa"/>
            <w:tcBorders>
              <w:bottom w:val="single" w:sz="4" w:space="0" w:color="auto"/>
            </w:tcBorders>
            <w:shd w:val="clear" w:color="auto" w:fill="A6A6A6" w:themeFill="background1" w:themeFillShade="A6"/>
          </w:tcPr>
          <w:p w14:paraId="5F4B95C1" w14:textId="77777777" w:rsidR="00674E7D" w:rsidRPr="001F473F" w:rsidRDefault="00674E7D" w:rsidP="00674E7D">
            <w:pPr>
              <w:rPr>
                <w:rFonts w:ascii="Arial" w:hAnsi="Arial" w:cs="Arial"/>
                <w:sz w:val="20"/>
                <w:szCs w:val="20"/>
              </w:rPr>
            </w:pPr>
          </w:p>
        </w:tc>
        <w:tc>
          <w:tcPr>
            <w:tcW w:w="2288" w:type="dxa"/>
          </w:tcPr>
          <w:p w14:paraId="71BCF616" w14:textId="77777777" w:rsidR="00674E7D" w:rsidRPr="001F473F" w:rsidRDefault="00674E7D" w:rsidP="00674E7D">
            <w:pPr>
              <w:rPr>
                <w:rFonts w:ascii="Arial" w:hAnsi="Arial" w:cs="Arial"/>
                <w:sz w:val="20"/>
                <w:szCs w:val="20"/>
                <w:lang w:val="en-US"/>
              </w:rPr>
            </w:pPr>
            <w:r w:rsidRPr="001F473F">
              <w:rPr>
                <w:rFonts w:ascii="Arial" w:hAnsi="Arial" w:cs="Arial"/>
                <w:sz w:val="20"/>
                <w:szCs w:val="20"/>
                <w:lang w:val="en-US"/>
              </w:rPr>
              <w:t>Adj OR</w:t>
            </w:r>
          </w:p>
          <w:p w14:paraId="7939962F" w14:textId="77777777" w:rsidR="00C3110A" w:rsidRPr="001F473F" w:rsidRDefault="00C3110A" w:rsidP="00674E7D">
            <w:pPr>
              <w:rPr>
                <w:rFonts w:ascii="Arial" w:hAnsi="Arial" w:cs="Arial"/>
                <w:sz w:val="20"/>
                <w:szCs w:val="20"/>
                <w:lang w:val="en-US"/>
              </w:rPr>
            </w:pPr>
            <w:r w:rsidRPr="001F473F">
              <w:rPr>
                <w:rFonts w:ascii="Arial" w:hAnsi="Arial" w:cs="Arial"/>
                <w:sz w:val="20"/>
                <w:szCs w:val="20"/>
                <w:lang w:val="en-US"/>
              </w:rPr>
              <w:t>Cirrose vs kontrol</w:t>
            </w:r>
          </w:p>
          <w:p w14:paraId="3143945E" w14:textId="77777777" w:rsidR="00674E7D" w:rsidRPr="001F473F" w:rsidRDefault="00674E7D" w:rsidP="00674E7D">
            <w:pPr>
              <w:rPr>
                <w:rFonts w:ascii="Arial" w:hAnsi="Arial" w:cs="Arial"/>
                <w:sz w:val="20"/>
                <w:szCs w:val="20"/>
                <w:lang w:val="en-US"/>
              </w:rPr>
            </w:pPr>
            <w:r w:rsidRPr="001F473F">
              <w:rPr>
                <w:rFonts w:ascii="Arial" w:hAnsi="Arial" w:cs="Arial"/>
                <w:sz w:val="20"/>
                <w:szCs w:val="20"/>
                <w:lang w:val="en-US"/>
              </w:rPr>
              <w:t>8,0 (3-20)</w:t>
            </w:r>
          </w:p>
        </w:tc>
      </w:tr>
      <w:tr w:rsidR="006C6117" w:rsidRPr="000971F7" w14:paraId="4D5AF10D" w14:textId="77777777" w:rsidTr="00F06C39">
        <w:tc>
          <w:tcPr>
            <w:tcW w:w="709" w:type="dxa"/>
          </w:tcPr>
          <w:p w14:paraId="6FE5D84E" w14:textId="77777777" w:rsidR="00674E7D"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&lt;EndNote&gt;&lt;Cite&gt;&lt;Author&gt;Nielsen&lt;/Author&gt;&lt;Year&gt;2001&lt;/Year&gt;&lt;RecNum&gt;74&lt;/RecNum&gt;&lt;DisplayText&gt;(15)&lt;/DisplayText&gt;&lt;record&gt;&lt;rec-number&gt;74&lt;/rec-number&gt;&lt;foreign-keys&gt;&lt;key app="EN" db-id="ds0fe0z05awa55efd965frfpza5z99ztfaew"&gt;74&lt;/key&gt;&lt;/foreign-keys&gt;&lt;ref-type name="Journal Article"&gt;17&lt;/ref-type&gt;&lt;contributors&gt;&lt;authors&gt;&lt;author&gt;Nielsen, S. S.&lt;/author&gt;&lt;author&gt;Thulstrup, A. M.&lt;/author&gt;&lt;author&gt;Lund, L.&lt;/author&gt;&lt;author&gt;Vilstrup, H.&lt;/author&gt;&lt;author&gt;Sørensen, H. T.&lt;/author&gt;&lt;/authors&gt;&lt;/contributors&gt;&lt;auth-address&gt;Department of Medicine v (Hepatology and Gastroenterology), Aarhus University Hospital, Aalborg Hospital, Aarhus, Denmark&amp;#xD;Department of Clinical Epidemiology, Aarhus University Hospital, Aalborg Hospital, Aarhus, Denmark&amp;#xD;Department of Surgery, Viborg Hospital, Viborg, Denmark&amp;#xD;Department of Clinical Epidemiology, Aarhus University Hospital, Building 260, Vennelyst Boulevard 6, DK-8000 Aarhus C, Denmark&lt;/auth-address&gt;&lt;titles&gt;&lt;title&gt;Postoperative mortality in patients with liver cirrhosis undergoing transurethal resection of the prostate: A Danish nationwide cohort study&lt;/title&gt;&lt;secondary-title&gt;BJU International&lt;/secondary-title&gt;&lt;/titles&gt;&lt;pages&gt;183-186&lt;/pages&gt;&lt;volume&gt;87&lt;/volume&gt;&lt;number&gt;3&lt;/number&gt;&lt;keywords&gt;&lt;keyword&gt;Epidemiology&lt;/keyword&gt;&lt;keyword&gt;Liver cirrhosis&lt;/keyword&gt;&lt;keyword&gt;Mortality&lt;/keyword&gt;&lt;keyword&gt;Surgery&lt;/keyword&gt;&lt;keyword&gt;Transurethral resection of the prostate&lt;/keyword&gt;&lt;/keywords&gt;&lt;dates&gt;&lt;year&gt;2001&lt;/year&gt;&lt;pub-dates&gt;&lt;date&gt;//&lt;/date&gt;&lt;/pub-dates&gt;&lt;/dates&gt;&lt;urls&gt;&lt;related-urls&gt;&lt;url&gt;http://www.scopus.com/inward/record.url?eid=2-s2.0-0035129354&amp;amp;partnerID=40&amp;amp;md5=68fab7f2b06671963496ada7780f26d8&lt;/url&gt;&lt;url&gt;http://onlinelibrary.wiley.com/store/10.1046/j.1464-410x.2001.02048.x/asset/j.1464-410x.2001.02048.x.pdf?v=1&amp;amp;t=hf9r1xxw&amp;amp;s=a29aa4cf7ecc417096a1572099505ad2f892f21b&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15" w:tooltip="Nielsen, 2001 #74" w:history="1">
              <w:r w:rsidR="00C42702" w:rsidRPr="001F473F">
                <w:rPr>
                  <w:rFonts w:ascii="Arial" w:hAnsi="Arial" w:cs="Arial"/>
                  <w:noProof/>
                  <w:sz w:val="20"/>
                  <w:szCs w:val="20"/>
                </w:rPr>
                <w:t>15</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1730" w:type="dxa"/>
          </w:tcPr>
          <w:p w14:paraId="5FA829E3" w14:textId="77777777" w:rsidR="00674E7D" w:rsidRPr="001F473F" w:rsidRDefault="00674E7D" w:rsidP="00674E7D">
            <w:pPr>
              <w:rPr>
                <w:rFonts w:ascii="Arial" w:hAnsi="Arial" w:cs="Arial"/>
                <w:sz w:val="20"/>
                <w:szCs w:val="20"/>
              </w:rPr>
            </w:pPr>
            <w:r w:rsidRPr="001F473F">
              <w:rPr>
                <w:rFonts w:ascii="Arial" w:hAnsi="Arial" w:cs="Arial"/>
                <w:sz w:val="20"/>
                <w:szCs w:val="20"/>
              </w:rPr>
              <w:t>TURP</w:t>
            </w:r>
          </w:p>
        </w:tc>
        <w:tc>
          <w:tcPr>
            <w:tcW w:w="992" w:type="dxa"/>
          </w:tcPr>
          <w:p w14:paraId="515BC58D" w14:textId="77777777" w:rsidR="00674E7D" w:rsidRPr="001F473F" w:rsidRDefault="00674E7D" w:rsidP="00674E7D">
            <w:pPr>
              <w:rPr>
                <w:rFonts w:ascii="Arial" w:hAnsi="Arial" w:cs="Arial"/>
                <w:sz w:val="20"/>
                <w:szCs w:val="20"/>
              </w:rPr>
            </w:pPr>
            <w:r w:rsidRPr="001F473F">
              <w:rPr>
                <w:rFonts w:ascii="Arial" w:hAnsi="Arial" w:cs="Arial"/>
                <w:sz w:val="20"/>
                <w:szCs w:val="20"/>
              </w:rPr>
              <w:t>150</w:t>
            </w:r>
          </w:p>
          <w:p w14:paraId="48B69521" w14:textId="77777777" w:rsidR="00674E7D" w:rsidRPr="001F473F" w:rsidRDefault="00674E7D" w:rsidP="00674E7D">
            <w:pPr>
              <w:rPr>
                <w:rFonts w:ascii="Arial" w:hAnsi="Arial" w:cs="Arial"/>
                <w:sz w:val="20"/>
                <w:szCs w:val="20"/>
              </w:rPr>
            </w:pPr>
            <w:r w:rsidRPr="001F473F">
              <w:rPr>
                <w:rFonts w:ascii="Arial" w:hAnsi="Arial" w:cs="Arial"/>
                <w:sz w:val="20"/>
                <w:szCs w:val="20"/>
              </w:rPr>
              <w:t>Match kontrol</w:t>
            </w:r>
          </w:p>
        </w:tc>
        <w:tc>
          <w:tcPr>
            <w:tcW w:w="851" w:type="dxa"/>
          </w:tcPr>
          <w:p w14:paraId="1F83E3D7" w14:textId="77777777" w:rsidR="00674E7D" w:rsidRPr="001F473F" w:rsidRDefault="00674E7D" w:rsidP="00674E7D">
            <w:pPr>
              <w:rPr>
                <w:rFonts w:ascii="Arial" w:hAnsi="Arial" w:cs="Arial"/>
                <w:sz w:val="20"/>
                <w:szCs w:val="20"/>
              </w:rPr>
            </w:pPr>
            <w:r w:rsidRPr="001F473F">
              <w:rPr>
                <w:rFonts w:ascii="Arial" w:hAnsi="Arial" w:cs="Arial"/>
                <w:sz w:val="20"/>
                <w:szCs w:val="20"/>
              </w:rPr>
              <w:t>2,0</w:t>
            </w:r>
            <w:r w:rsidR="00D01D64">
              <w:rPr>
                <w:rFonts w:ascii="Arial" w:hAnsi="Arial" w:cs="Arial"/>
                <w:sz w:val="20"/>
                <w:szCs w:val="20"/>
              </w:rPr>
              <w:t xml:space="preserve"> </w:t>
            </w:r>
            <w:r w:rsidRPr="001F473F">
              <w:rPr>
                <w:rFonts w:ascii="Arial" w:hAnsi="Arial" w:cs="Arial"/>
                <w:sz w:val="20"/>
                <w:szCs w:val="20"/>
              </w:rPr>
              <w:t>%</w:t>
            </w:r>
          </w:p>
        </w:tc>
        <w:tc>
          <w:tcPr>
            <w:tcW w:w="709" w:type="dxa"/>
          </w:tcPr>
          <w:p w14:paraId="21C86235" w14:textId="77777777" w:rsidR="00674E7D" w:rsidRPr="001F473F" w:rsidRDefault="00674E7D" w:rsidP="00674E7D">
            <w:pPr>
              <w:rPr>
                <w:rFonts w:ascii="Arial" w:hAnsi="Arial" w:cs="Arial"/>
                <w:sz w:val="20"/>
                <w:szCs w:val="20"/>
              </w:rPr>
            </w:pPr>
            <w:r w:rsidRPr="001F473F">
              <w:rPr>
                <w:rFonts w:ascii="Arial" w:hAnsi="Arial" w:cs="Arial"/>
                <w:sz w:val="20"/>
                <w:szCs w:val="20"/>
              </w:rPr>
              <w:t>Alle</w:t>
            </w:r>
          </w:p>
        </w:tc>
        <w:tc>
          <w:tcPr>
            <w:tcW w:w="821" w:type="dxa"/>
          </w:tcPr>
          <w:p w14:paraId="1F6C6073" w14:textId="77777777" w:rsidR="00674E7D" w:rsidRPr="001F473F" w:rsidRDefault="00674E7D" w:rsidP="00674E7D">
            <w:pPr>
              <w:rPr>
                <w:rFonts w:ascii="Arial" w:hAnsi="Arial" w:cs="Arial"/>
                <w:sz w:val="20"/>
                <w:szCs w:val="20"/>
              </w:rPr>
            </w:pPr>
            <w:r w:rsidRPr="001F473F">
              <w:rPr>
                <w:rFonts w:ascii="Arial" w:hAnsi="Arial" w:cs="Arial"/>
                <w:sz w:val="20"/>
                <w:szCs w:val="20"/>
              </w:rPr>
              <w:t>30</w:t>
            </w:r>
          </w:p>
        </w:tc>
        <w:tc>
          <w:tcPr>
            <w:tcW w:w="885" w:type="dxa"/>
          </w:tcPr>
          <w:p w14:paraId="1BBCE369" w14:textId="77777777" w:rsidR="00674E7D" w:rsidRPr="001F473F" w:rsidRDefault="00674E7D" w:rsidP="00674E7D">
            <w:pPr>
              <w:rPr>
                <w:rFonts w:ascii="Arial" w:hAnsi="Arial" w:cs="Arial"/>
                <w:sz w:val="20"/>
                <w:szCs w:val="20"/>
              </w:rPr>
            </w:pPr>
            <w:r w:rsidRPr="001F473F">
              <w:rPr>
                <w:rFonts w:ascii="Arial" w:hAnsi="Arial" w:cs="Arial"/>
                <w:sz w:val="20"/>
                <w:szCs w:val="20"/>
              </w:rPr>
              <w:t>6,7</w:t>
            </w:r>
            <w:r w:rsidR="00D01D64">
              <w:rPr>
                <w:rFonts w:ascii="Arial" w:hAnsi="Arial" w:cs="Arial"/>
                <w:sz w:val="20"/>
                <w:szCs w:val="20"/>
              </w:rPr>
              <w:t xml:space="preserve"> </w:t>
            </w:r>
            <w:r w:rsidRPr="001F473F">
              <w:rPr>
                <w:rFonts w:ascii="Arial" w:hAnsi="Arial" w:cs="Arial"/>
                <w:sz w:val="20"/>
                <w:szCs w:val="20"/>
              </w:rPr>
              <w:t>%</w:t>
            </w:r>
          </w:p>
        </w:tc>
        <w:tc>
          <w:tcPr>
            <w:tcW w:w="675" w:type="dxa"/>
            <w:tcBorders>
              <w:bottom w:val="single" w:sz="4" w:space="0" w:color="auto"/>
            </w:tcBorders>
            <w:shd w:val="clear" w:color="auto" w:fill="A6A6A6" w:themeFill="background1" w:themeFillShade="A6"/>
          </w:tcPr>
          <w:p w14:paraId="386CFF7F" w14:textId="77777777" w:rsidR="00674E7D" w:rsidRPr="001F473F" w:rsidRDefault="00674E7D" w:rsidP="00674E7D">
            <w:pPr>
              <w:rPr>
                <w:rFonts w:ascii="Arial" w:hAnsi="Arial" w:cs="Arial"/>
                <w:sz w:val="20"/>
                <w:szCs w:val="20"/>
                <w:highlight w:val="lightGray"/>
              </w:rPr>
            </w:pPr>
          </w:p>
        </w:tc>
        <w:tc>
          <w:tcPr>
            <w:tcW w:w="743" w:type="dxa"/>
            <w:tcBorders>
              <w:bottom w:val="single" w:sz="4" w:space="0" w:color="auto"/>
            </w:tcBorders>
            <w:shd w:val="clear" w:color="auto" w:fill="A6A6A6" w:themeFill="background1" w:themeFillShade="A6"/>
          </w:tcPr>
          <w:p w14:paraId="4892887F" w14:textId="77777777" w:rsidR="00674E7D" w:rsidRPr="001F473F" w:rsidRDefault="00674E7D" w:rsidP="00674E7D">
            <w:pPr>
              <w:rPr>
                <w:rFonts w:ascii="Arial" w:hAnsi="Arial" w:cs="Arial"/>
                <w:sz w:val="20"/>
                <w:szCs w:val="20"/>
                <w:highlight w:val="lightGray"/>
              </w:rPr>
            </w:pPr>
          </w:p>
        </w:tc>
        <w:tc>
          <w:tcPr>
            <w:tcW w:w="852" w:type="dxa"/>
            <w:tcBorders>
              <w:bottom w:val="single" w:sz="4" w:space="0" w:color="auto"/>
            </w:tcBorders>
            <w:shd w:val="clear" w:color="auto" w:fill="A6A6A6" w:themeFill="background1" w:themeFillShade="A6"/>
          </w:tcPr>
          <w:p w14:paraId="388B566A" w14:textId="77777777" w:rsidR="00674E7D" w:rsidRPr="001F473F" w:rsidRDefault="00674E7D" w:rsidP="00674E7D">
            <w:pPr>
              <w:rPr>
                <w:rFonts w:ascii="Arial" w:hAnsi="Arial" w:cs="Arial"/>
                <w:sz w:val="20"/>
                <w:szCs w:val="20"/>
                <w:highlight w:val="lightGray"/>
              </w:rPr>
            </w:pPr>
          </w:p>
        </w:tc>
        <w:tc>
          <w:tcPr>
            <w:tcW w:w="2288" w:type="dxa"/>
          </w:tcPr>
          <w:p w14:paraId="547EF806" w14:textId="77777777" w:rsidR="00674E7D" w:rsidRPr="001F473F" w:rsidRDefault="00674E7D" w:rsidP="00674E7D">
            <w:pPr>
              <w:rPr>
                <w:rFonts w:ascii="Arial" w:hAnsi="Arial" w:cs="Arial"/>
                <w:sz w:val="20"/>
                <w:szCs w:val="20"/>
                <w:lang w:val="en-US"/>
              </w:rPr>
            </w:pPr>
            <w:r w:rsidRPr="001F473F">
              <w:rPr>
                <w:rFonts w:ascii="Arial" w:hAnsi="Arial" w:cs="Arial"/>
                <w:sz w:val="20"/>
                <w:szCs w:val="20"/>
                <w:lang w:val="en-US"/>
              </w:rPr>
              <w:t>Adj OR</w:t>
            </w:r>
          </w:p>
          <w:p w14:paraId="25FDDE04" w14:textId="77777777" w:rsidR="00C3110A" w:rsidRPr="001F473F" w:rsidRDefault="00C3110A" w:rsidP="00674E7D">
            <w:pPr>
              <w:rPr>
                <w:rFonts w:ascii="Arial" w:hAnsi="Arial" w:cs="Arial"/>
                <w:sz w:val="20"/>
                <w:szCs w:val="20"/>
                <w:lang w:val="en-US"/>
              </w:rPr>
            </w:pPr>
            <w:r w:rsidRPr="001F473F">
              <w:rPr>
                <w:rFonts w:ascii="Arial" w:hAnsi="Arial" w:cs="Arial"/>
                <w:sz w:val="20"/>
                <w:szCs w:val="20"/>
                <w:lang w:val="en-US"/>
              </w:rPr>
              <w:t>Cirrose vs kontrol</w:t>
            </w:r>
          </w:p>
          <w:p w14:paraId="173AFF25" w14:textId="77777777" w:rsidR="00674E7D" w:rsidRPr="001F473F" w:rsidRDefault="00674E7D" w:rsidP="00674E7D">
            <w:pPr>
              <w:rPr>
                <w:rFonts w:ascii="Arial" w:hAnsi="Arial" w:cs="Arial"/>
                <w:sz w:val="20"/>
                <w:szCs w:val="20"/>
                <w:lang w:val="en-US"/>
              </w:rPr>
            </w:pPr>
            <w:r w:rsidRPr="001F473F">
              <w:rPr>
                <w:rFonts w:ascii="Arial" w:hAnsi="Arial" w:cs="Arial"/>
                <w:sz w:val="20"/>
                <w:szCs w:val="20"/>
                <w:lang w:val="en-US"/>
              </w:rPr>
              <w:t>3,0 (0,2-22,9)</w:t>
            </w:r>
          </w:p>
        </w:tc>
      </w:tr>
      <w:tr w:rsidR="006C6117" w:rsidRPr="000971F7" w14:paraId="728833DD" w14:textId="77777777" w:rsidTr="00F06C39">
        <w:tc>
          <w:tcPr>
            <w:tcW w:w="709" w:type="dxa"/>
          </w:tcPr>
          <w:p w14:paraId="34DE6BEC" w14:textId="77777777" w:rsidR="00674E7D"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&lt;EndNote&gt;&lt;Cite&gt;&lt;Author&gt;Thulstrup&lt;/Author&gt;&lt;Year&gt;2001&lt;/Year&gt;&lt;RecNum&gt;91&lt;/RecNum&gt;&lt;DisplayText&gt;(16)&lt;/DisplayText&gt;&lt;record&gt;&lt;rec-number&gt;91&lt;/rec-number&gt;&lt;foreign-keys&gt;&lt;key app="EN" db-id="ds0fe0z05awa55efd965frfpza5z99ztfaew"&gt;91&lt;/key&gt;&lt;/foreign-keys&gt;&lt;ref-type name="Journal Article"&gt;17&lt;/ref-type&gt;&lt;contributors&gt;&lt;authors&gt;&lt;author&gt;Thulstrup, A. M.&lt;/author&gt;&lt;author&gt;Sørensen, H. T.&lt;/author&gt;&lt;author&gt;Vilstrup, H.&lt;/author&gt;&lt;/authors&gt;&lt;/contributors&gt;&lt;auth-address&gt;Department of Clinical Epidemiology, Aarhus University Hospital and Aalborg Hospital, Denmark&lt;/auth-address&gt;&lt;titles&gt;&lt;title&gt;Mortality after open cholecystectomy in patients with cirrhosis of the liver: a population-based study in Denmark&lt;/title&gt;&lt;secondary-title&gt;Eur.J.Surg.&lt;/secondary-title&gt;&lt;/titles&gt;&lt;pages&gt;679-683&lt;/pages&gt;&lt;volume&gt;167&lt;/volume&gt;&lt;number&gt;9&lt;/number&gt;&lt;keywords&gt;&lt;keyword&gt;Adult&lt;/keyword&gt;&lt;keyword&gt;Aged&lt;/keyword&gt;&lt;keyword&gt;Cholecystectomy&lt;/keyword&gt;&lt;keyword&gt;complications&lt;/keyword&gt;&lt;keyword&gt;control&lt;/keyword&gt;&lt;keyword&gt;Death&lt;/keyword&gt;&lt;keyword&gt;Denmark&lt;/keyword&gt;&lt;keyword&gt;epidemiology&lt;/keyword&gt;&lt;keyword&gt;Female&lt;/keyword&gt;&lt;keyword&gt;Hospitals&lt;/keyword&gt;&lt;keyword&gt;Human&lt;/keyword&gt;&lt;keyword&gt;Liver&lt;/keyword&gt;&lt;keyword&gt;Liver Cirrhosis&lt;/keyword&gt;&lt;keyword&gt;Liver Cirrhosis,Alcoholic&lt;/keyword&gt;&lt;keyword&gt;Logistic Models&lt;/keyword&gt;&lt;keyword&gt;Male&lt;/keyword&gt;&lt;keyword&gt;Middle Age&lt;/keyword&gt;&lt;keyword&gt;mortality&lt;/keyword&gt;&lt;keyword&gt;Norway&lt;/keyword&gt;&lt;keyword&gt;Registries&lt;/keyword&gt;&lt;keyword&gt;Risk&lt;/keyword&gt;&lt;/keywords&gt;&lt;dates&gt;&lt;year&gt;2001&lt;/year&gt;&lt;/dates&gt;&lt;accession-num&gt;565&lt;/accession-num&gt;&lt;urls&gt;&lt;related-urls&gt;&lt;url&gt;PM:11759738 &lt;/url&gt;&lt;/related-urls&gt;&lt;/urls&gt;&lt;/record&gt;&lt;/Cite&gt;&lt;/EndNote&gt;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16" w:tooltip="Thulstrup, 2001 #91" w:history="1">
              <w:r w:rsidR="00C42702" w:rsidRPr="001F473F">
                <w:rPr>
                  <w:rFonts w:ascii="Arial" w:hAnsi="Arial" w:cs="Arial"/>
                  <w:noProof/>
                  <w:sz w:val="20"/>
                  <w:szCs w:val="20"/>
                </w:rPr>
                <w:t>16</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1730" w:type="dxa"/>
          </w:tcPr>
          <w:p w14:paraId="53DEFB4C" w14:textId="77777777" w:rsidR="00674E7D" w:rsidRPr="001F473F" w:rsidRDefault="00674E7D" w:rsidP="00674E7D">
            <w:pPr>
              <w:rPr>
                <w:rFonts w:ascii="Arial" w:hAnsi="Arial" w:cs="Arial"/>
                <w:sz w:val="20"/>
                <w:szCs w:val="20"/>
              </w:rPr>
            </w:pPr>
            <w:r w:rsidRPr="001F473F">
              <w:rPr>
                <w:rFonts w:ascii="Arial" w:hAnsi="Arial" w:cs="Arial"/>
                <w:sz w:val="20"/>
                <w:szCs w:val="20"/>
              </w:rPr>
              <w:t>Åben Cholecyst</w:t>
            </w:r>
            <w:r w:rsidR="00407098" w:rsidRPr="001F473F">
              <w:rPr>
                <w:rFonts w:ascii="Arial" w:hAnsi="Arial" w:cs="Arial"/>
                <w:sz w:val="20"/>
                <w:szCs w:val="20"/>
              </w:rPr>
              <w:t>ekto</w:t>
            </w:r>
            <w:r w:rsidRPr="001F473F">
              <w:rPr>
                <w:rFonts w:ascii="Arial" w:hAnsi="Arial" w:cs="Arial"/>
                <w:sz w:val="20"/>
                <w:szCs w:val="20"/>
              </w:rPr>
              <w:t>mi</w:t>
            </w:r>
          </w:p>
        </w:tc>
        <w:tc>
          <w:tcPr>
            <w:tcW w:w="992" w:type="dxa"/>
          </w:tcPr>
          <w:p w14:paraId="2C5B8626" w14:textId="77777777" w:rsidR="00674E7D" w:rsidRPr="001F473F" w:rsidRDefault="00674E7D" w:rsidP="00674E7D">
            <w:pPr>
              <w:rPr>
                <w:rFonts w:ascii="Arial" w:hAnsi="Arial" w:cs="Arial"/>
                <w:sz w:val="20"/>
                <w:szCs w:val="20"/>
              </w:rPr>
            </w:pPr>
            <w:r w:rsidRPr="001F473F">
              <w:rPr>
                <w:rFonts w:ascii="Arial" w:hAnsi="Arial" w:cs="Arial"/>
                <w:sz w:val="20"/>
                <w:szCs w:val="20"/>
              </w:rPr>
              <w:t>1204</w:t>
            </w:r>
          </w:p>
          <w:p w14:paraId="4E363D17" w14:textId="77777777" w:rsidR="00674E7D" w:rsidRPr="001F473F" w:rsidRDefault="00674E7D" w:rsidP="00674E7D">
            <w:pPr>
              <w:rPr>
                <w:rFonts w:ascii="Arial" w:hAnsi="Arial" w:cs="Arial"/>
                <w:sz w:val="20"/>
                <w:szCs w:val="20"/>
              </w:rPr>
            </w:pPr>
            <w:r w:rsidRPr="001F473F">
              <w:rPr>
                <w:rFonts w:ascii="Arial" w:hAnsi="Arial" w:cs="Arial"/>
                <w:sz w:val="20"/>
                <w:szCs w:val="20"/>
              </w:rPr>
              <w:t>Matc</w:t>
            </w:r>
            <w:r w:rsidR="00F2339E" w:rsidRPr="001F473F">
              <w:rPr>
                <w:rFonts w:ascii="Arial" w:hAnsi="Arial" w:cs="Arial"/>
                <w:sz w:val="20"/>
                <w:szCs w:val="20"/>
              </w:rPr>
              <w:t>h</w:t>
            </w:r>
            <w:r w:rsidRPr="001F473F">
              <w:rPr>
                <w:rFonts w:ascii="Arial" w:hAnsi="Arial" w:cs="Arial"/>
                <w:sz w:val="20"/>
                <w:szCs w:val="20"/>
              </w:rPr>
              <w:t xml:space="preserve"> kontrol</w:t>
            </w:r>
          </w:p>
        </w:tc>
        <w:tc>
          <w:tcPr>
            <w:tcW w:w="851" w:type="dxa"/>
          </w:tcPr>
          <w:p w14:paraId="11D27AAB" w14:textId="77777777" w:rsidR="00674E7D" w:rsidRPr="001F473F" w:rsidRDefault="00674E7D" w:rsidP="00674E7D">
            <w:pPr>
              <w:rPr>
                <w:rFonts w:ascii="Arial" w:hAnsi="Arial" w:cs="Arial"/>
                <w:sz w:val="20"/>
                <w:szCs w:val="20"/>
              </w:rPr>
            </w:pPr>
            <w:r w:rsidRPr="001F473F">
              <w:rPr>
                <w:rFonts w:ascii="Arial" w:hAnsi="Arial" w:cs="Arial"/>
                <w:sz w:val="20"/>
                <w:szCs w:val="20"/>
              </w:rPr>
              <w:t>0,7</w:t>
            </w:r>
            <w:r w:rsidR="00D01D64">
              <w:rPr>
                <w:rFonts w:ascii="Arial" w:hAnsi="Arial" w:cs="Arial"/>
                <w:sz w:val="20"/>
                <w:szCs w:val="20"/>
              </w:rPr>
              <w:t xml:space="preserve"> </w:t>
            </w:r>
            <w:r w:rsidRPr="001F473F">
              <w:rPr>
                <w:rFonts w:ascii="Arial" w:hAnsi="Arial" w:cs="Arial"/>
                <w:sz w:val="20"/>
                <w:szCs w:val="20"/>
              </w:rPr>
              <w:t>%</w:t>
            </w:r>
          </w:p>
        </w:tc>
        <w:tc>
          <w:tcPr>
            <w:tcW w:w="709" w:type="dxa"/>
          </w:tcPr>
          <w:p w14:paraId="52B8A765" w14:textId="77777777" w:rsidR="00674E7D" w:rsidRPr="001F473F" w:rsidRDefault="00674E7D" w:rsidP="00674E7D">
            <w:pPr>
              <w:rPr>
                <w:rFonts w:ascii="Arial" w:hAnsi="Arial" w:cs="Arial"/>
                <w:sz w:val="20"/>
                <w:szCs w:val="20"/>
              </w:rPr>
            </w:pPr>
            <w:r w:rsidRPr="001F473F">
              <w:rPr>
                <w:rFonts w:ascii="Arial" w:hAnsi="Arial" w:cs="Arial"/>
                <w:sz w:val="20"/>
                <w:szCs w:val="20"/>
              </w:rPr>
              <w:t>Alle</w:t>
            </w:r>
          </w:p>
        </w:tc>
        <w:tc>
          <w:tcPr>
            <w:tcW w:w="821" w:type="dxa"/>
          </w:tcPr>
          <w:p w14:paraId="10FAAD27" w14:textId="77777777" w:rsidR="00674E7D" w:rsidRPr="001F473F" w:rsidRDefault="00674E7D" w:rsidP="00674E7D">
            <w:pPr>
              <w:rPr>
                <w:rFonts w:ascii="Arial" w:hAnsi="Arial" w:cs="Arial"/>
                <w:sz w:val="20"/>
                <w:szCs w:val="20"/>
              </w:rPr>
            </w:pPr>
            <w:r w:rsidRPr="001F473F">
              <w:rPr>
                <w:rFonts w:ascii="Arial" w:hAnsi="Arial" w:cs="Arial"/>
                <w:sz w:val="20"/>
                <w:szCs w:val="20"/>
              </w:rPr>
              <w:t>110</w:t>
            </w:r>
          </w:p>
        </w:tc>
        <w:tc>
          <w:tcPr>
            <w:tcW w:w="885" w:type="dxa"/>
          </w:tcPr>
          <w:p w14:paraId="7BD17460" w14:textId="77777777" w:rsidR="00674E7D" w:rsidRPr="001F473F" w:rsidRDefault="00674E7D" w:rsidP="00674E7D">
            <w:pPr>
              <w:rPr>
                <w:rFonts w:ascii="Arial" w:hAnsi="Arial" w:cs="Arial"/>
                <w:sz w:val="20"/>
                <w:szCs w:val="20"/>
              </w:rPr>
            </w:pPr>
            <w:r w:rsidRPr="001F473F">
              <w:rPr>
                <w:rFonts w:ascii="Arial" w:hAnsi="Arial" w:cs="Arial"/>
                <w:sz w:val="20"/>
                <w:szCs w:val="20"/>
              </w:rPr>
              <w:t>7,7</w:t>
            </w:r>
            <w:r w:rsidR="00D01D64">
              <w:rPr>
                <w:rFonts w:ascii="Arial" w:hAnsi="Arial" w:cs="Arial"/>
                <w:sz w:val="20"/>
                <w:szCs w:val="20"/>
              </w:rPr>
              <w:t xml:space="preserve"> </w:t>
            </w:r>
            <w:r w:rsidRPr="001F473F">
              <w:rPr>
                <w:rFonts w:ascii="Arial" w:hAnsi="Arial" w:cs="Arial"/>
                <w:sz w:val="20"/>
                <w:szCs w:val="20"/>
              </w:rPr>
              <w:t>%</w:t>
            </w:r>
          </w:p>
        </w:tc>
        <w:tc>
          <w:tcPr>
            <w:tcW w:w="675" w:type="dxa"/>
            <w:tcBorders>
              <w:bottom w:val="single" w:sz="4" w:space="0" w:color="auto"/>
            </w:tcBorders>
            <w:shd w:val="clear" w:color="auto" w:fill="A6A6A6" w:themeFill="background1" w:themeFillShade="A6"/>
          </w:tcPr>
          <w:p w14:paraId="2D6A8475" w14:textId="77777777" w:rsidR="00674E7D" w:rsidRPr="001F473F" w:rsidRDefault="00674E7D" w:rsidP="00674E7D">
            <w:pPr>
              <w:rPr>
                <w:rFonts w:ascii="Arial" w:hAnsi="Arial" w:cs="Arial"/>
                <w:sz w:val="20"/>
                <w:szCs w:val="20"/>
              </w:rPr>
            </w:pPr>
          </w:p>
        </w:tc>
        <w:tc>
          <w:tcPr>
            <w:tcW w:w="743" w:type="dxa"/>
            <w:tcBorders>
              <w:bottom w:val="single" w:sz="4" w:space="0" w:color="auto"/>
            </w:tcBorders>
            <w:shd w:val="clear" w:color="auto" w:fill="A6A6A6" w:themeFill="background1" w:themeFillShade="A6"/>
          </w:tcPr>
          <w:p w14:paraId="6A684076" w14:textId="77777777" w:rsidR="00674E7D" w:rsidRPr="001F473F" w:rsidRDefault="00674E7D" w:rsidP="00674E7D">
            <w:pPr>
              <w:rPr>
                <w:rFonts w:ascii="Arial" w:hAnsi="Arial" w:cs="Arial"/>
                <w:sz w:val="20"/>
                <w:szCs w:val="20"/>
              </w:rPr>
            </w:pPr>
          </w:p>
        </w:tc>
        <w:tc>
          <w:tcPr>
            <w:tcW w:w="852" w:type="dxa"/>
            <w:tcBorders>
              <w:bottom w:val="single" w:sz="4" w:space="0" w:color="auto"/>
            </w:tcBorders>
            <w:shd w:val="clear" w:color="auto" w:fill="A6A6A6" w:themeFill="background1" w:themeFillShade="A6"/>
          </w:tcPr>
          <w:p w14:paraId="3C7DE567" w14:textId="77777777" w:rsidR="00674E7D" w:rsidRPr="001F473F" w:rsidRDefault="00674E7D" w:rsidP="00674E7D">
            <w:pPr>
              <w:rPr>
                <w:rFonts w:ascii="Arial" w:hAnsi="Arial" w:cs="Arial"/>
                <w:sz w:val="20"/>
                <w:szCs w:val="20"/>
              </w:rPr>
            </w:pPr>
          </w:p>
        </w:tc>
        <w:tc>
          <w:tcPr>
            <w:tcW w:w="2288" w:type="dxa"/>
          </w:tcPr>
          <w:p w14:paraId="44D687E5" w14:textId="77777777" w:rsidR="00674E7D" w:rsidRPr="001F473F" w:rsidRDefault="00674E7D" w:rsidP="00674E7D">
            <w:pPr>
              <w:rPr>
                <w:rFonts w:ascii="Arial" w:hAnsi="Arial" w:cs="Arial"/>
                <w:sz w:val="20"/>
                <w:szCs w:val="20"/>
                <w:lang w:val="en-US"/>
              </w:rPr>
            </w:pPr>
            <w:r w:rsidRPr="001F473F">
              <w:rPr>
                <w:rFonts w:ascii="Arial" w:hAnsi="Arial" w:cs="Arial"/>
                <w:sz w:val="20"/>
                <w:szCs w:val="20"/>
                <w:lang w:val="en-US"/>
              </w:rPr>
              <w:t>Adj OR</w:t>
            </w:r>
          </w:p>
          <w:p w14:paraId="7528301C" w14:textId="77777777" w:rsidR="00C3110A" w:rsidRPr="001F473F" w:rsidRDefault="00C3110A" w:rsidP="00674E7D">
            <w:pPr>
              <w:rPr>
                <w:rFonts w:ascii="Arial" w:hAnsi="Arial" w:cs="Arial"/>
                <w:sz w:val="20"/>
                <w:szCs w:val="20"/>
                <w:lang w:val="en-US"/>
              </w:rPr>
            </w:pPr>
            <w:r w:rsidRPr="001F473F">
              <w:rPr>
                <w:rFonts w:ascii="Arial" w:hAnsi="Arial" w:cs="Arial"/>
                <w:sz w:val="20"/>
                <w:szCs w:val="20"/>
                <w:lang w:val="en-US"/>
              </w:rPr>
              <w:t xml:space="preserve">Cirrose vs kontrol </w:t>
            </w:r>
          </w:p>
          <w:p w14:paraId="21CA8CCC" w14:textId="77777777" w:rsidR="00674E7D" w:rsidRPr="001F473F" w:rsidRDefault="00674E7D" w:rsidP="00674E7D">
            <w:pPr>
              <w:rPr>
                <w:rFonts w:ascii="Arial" w:hAnsi="Arial" w:cs="Arial"/>
                <w:sz w:val="20"/>
                <w:szCs w:val="20"/>
                <w:lang w:val="en-US"/>
              </w:rPr>
            </w:pPr>
            <w:r w:rsidRPr="001F473F">
              <w:rPr>
                <w:rFonts w:ascii="Arial" w:hAnsi="Arial" w:cs="Arial"/>
                <w:sz w:val="20"/>
                <w:szCs w:val="20"/>
                <w:lang w:val="en-US"/>
              </w:rPr>
              <w:t>11,5 (2,8 – 47,4)</w:t>
            </w:r>
          </w:p>
        </w:tc>
      </w:tr>
      <w:tr w:rsidR="006C6117" w:rsidRPr="000971F7" w14:paraId="70C8CF5A" w14:textId="77777777" w:rsidTr="00F06C39">
        <w:tc>
          <w:tcPr>
            <w:tcW w:w="709" w:type="dxa"/>
            <w:vMerge w:val="restart"/>
          </w:tcPr>
          <w:p w14:paraId="6E3AA99B" w14:textId="77777777" w:rsidR="00674E7D"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&lt;EndNote&gt;&lt;Cite&gt;&lt;Author&gt;Hansen&lt;/Author&gt;&lt;Year&gt;2002&lt;/Year&gt;&lt;RecNum&gt;38&lt;/RecNum&gt;&lt;DisplayText&gt;(17)&lt;/DisplayText&gt;&lt;record&gt;&lt;rec-number&gt;38&lt;/rec-number&gt;&lt;foreign-keys&gt;&lt;key app="EN" db-id="ds0fe0z05awa55efd965frfpza5z99ztfaew"&gt;38&lt;/key&gt;&lt;/foreign-keys&gt;&lt;ref-type name="Journal Article"&gt;17&lt;/ref-type&gt;&lt;contributors&gt;&lt;authors&gt;&lt;author&gt;Hansen, J. B.&lt;/author&gt;&lt;author&gt;Thulstrup, A. M.&lt;/author&gt;&lt;author&gt;Vilstup, H.&lt;/author&gt;&lt;author&gt;Sørensen, H. T.&lt;/author&gt;&lt;/authors&gt;&lt;/contributors&gt;&lt;auth-address&gt;Department of Medical Gastroenterology, Aalborg Hospital, Aalborg, Denmark&amp;#xD;Department of Medicine V (Hepatology and Gastroenterology), Denmark&amp;#xD;Department of Clinical Epidemiology, Aarhus University Hospital, Aarhus, Denmark&amp;#xD;Department of Clinical Epidemiology, Aarhus University Hospital, Building 260, Vennelyst Boulevard 6, DK-8000 Aarhus C, Denmark&lt;/auth-address&gt;&lt;titles&gt;&lt;title&gt;Danish nationwide cohort study of postoperative death in patients with liver cirrhosis undergoing hernia repair&lt;/title&gt;&lt;secondary-title&gt;British Journal of Surgery&lt;/secondary-title&gt;&lt;/titles&gt;&lt;pages&gt;805-806&lt;/pages&gt;&lt;volume&gt;89&lt;/volume&gt;&lt;number&gt;6&lt;/number&gt;&lt;dates&gt;&lt;year&gt;2002&lt;/year&gt;&lt;pub-dates&gt;&lt;date&gt;//&lt;/date&gt;&lt;/pub-dates&gt;&lt;/dates&gt;&lt;urls&gt;&lt;related-urls&gt;&lt;url&gt;http://www.scopus.com/inward/record.url?eid=2-s2.0-0036272772&amp;amp;partnerID=40&amp;amp;md5=87ab5e6340f4613d3416f4f70b01a71f&lt;/url&gt;&lt;url&gt;http://onlinelibrary.wiley.com/store/10.1046/j.1365-2168.2002.02114.x/asset/52_ftp.pdf?v=1&amp;amp;t=hezzva6p&amp;amp;s=9aaf8cb14b67a69119b9bca37fa7c32c8cf5bc34&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17" w:tooltip="Hansen, 2002 #38" w:history="1">
              <w:r w:rsidR="00C42702" w:rsidRPr="001F473F">
                <w:rPr>
                  <w:rFonts w:ascii="Arial" w:hAnsi="Arial" w:cs="Arial"/>
                  <w:noProof/>
                  <w:sz w:val="20"/>
                  <w:szCs w:val="20"/>
                </w:rPr>
                <w:t>17</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1730" w:type="dxa"/>
          </w:tcPr>
          <w:p w14:paraId="5B89971E" w14:textId="77777777" w:rsidR="00674E7D" w:rsidRPr="001F473F" w:rsidRDefault="00674E7D" w:rsidP="00674E7D">
            <w:pPr>
              <w:rPr>
                <w:rFonts w:ascii="Arial" w:hAnsi="Arial" w:cs="Arial"/>
                <w:sz w:val="20"/>
                <w:szCs w:val="20"/>
              </w:rPr>
            </w:pPr>
            <w:r w:rsidRPr="001F473F">
              <w:rPr>
                <w:rFonts w:ascii="Arial" w:hAnsi="Arial" w:cs="Arial"/>
                <w:sz w:val="20"/>
                <w:szCs w:val="20"/>
              </w:rPr>
              <w:t>Umbilical herniotomi</w:t>
            </w:r>
          </w:p>
        </w:tc>
        <w:tc>
          <w:tcPr>
            <w:tcW w:w="992" w:type="dxa"/>
          </w:tcPr>
          <w:p w14:paraId="487744D2" w14:textId="77777777" w:rsidR="00674E7D" w:rsidRPr="001F473F" w:rsidRDefault="00674E7D" w:rsidP="00674E7D">
            <w:pPr>
              <w:rPr>
                <w:rFonts w:ascii="Arial" w:hAnsi="Arial" w:cs="Arial"/>
                <w:sz w:val="20"/>
                <w:szCs w:val="20"/>
              </w:rPr>
            </w:pPr>
            <w:r w:rsidRPr="001F473F">
              <w:rPr>
                <w:rFonts w:ascii="Arial" w:hAnsi="Arial" w:cs="Arial"/>
                <w:sz w:val="20"/>
                <w:szCs w:val="20"/>
              </w:rPr>
              <w:t>101</w:t>
            </w:r>
          </w:p>
          <w:p w14:paraId="22980DD9" w14:textId="77777777" w:rsidR="00910245" w:rsidRPr="001F473F" w:rsidRDefault="00910245" w:rsidP="00674E7D">
            <w:pPr>
              <w:rPr>
                <w:rFonts w:ascii="Arial" w:hAnsi="Arial" w:cs="Arial"/>
                <w:sz w:val="20"/>
                <w:szCs w:val="20"/>
              </w:rPr>
            </w:pPr>
            <w:r w:rsidRPr="001F473F">
              <w:rPr>
                <w:rFonts w:ascii="Arial" w:hAnsi="Arial" w:cs="Arial"/>
                <w:sz w:val="20"/>
                <w:szCs w:val="20"/>
              </w:rPr>
              <w:t>Match Kontrol</w:t>
            </w:r>
          </w:p>
        </w:tc>
        <w:tc>
          <w:tcPr>
            <w:tcW w:w="851" w:type="dxa"/>
          </w:tcPr>
          <w:p w14:paraId="3E580457" w14:textId="77777777" w:rsidR="00D01D64" w:rsidRDefault="00674E7D" w:rsidP="00674E7D">
            <w:pPr>
              <w:rPr>
                <w:rFonts w:ascii="Arial" w:hAnsi="Arial" w:cs="Arial"/>
                <w:sz w:val="20"/>
                <w:szCs w:val="20"/>
              </w:rPr>
            </w:pPr>
            <w:r w:rsidRPr="001F473F">
              <w:rPr>
                <w:rFonts w:ascii="Arial" w:hAnsi="Arial" w:cs="Arial"/>
                <w:sz w:val="20"/>
                <w:szCs w:val="20"/>
              </w:rPr>
              <w:t>1</w:t>
            </w:r>
            <w:r w:rsidR="00D01D64">
              <w:rPr>
                <w:rFonts w:ascii="Arial" w:hAnsi="Arial" w:cs="Arial"/>
                <w:sz w:val="20"/>
                <w:szCs w:val="20"/>
              </w:rPr>
              <w:t xml:space="preserve"> </w:t>
            </w:r>
            <w:r w:rsidRPr="001F473F">
              <w:rPr>
                <w:rFonts w:ascii="Arial" w:hAnsi="Arial" w:cs="Arial"/>
                <w:sz w:val="20"/>
                <w:szCs w:val="20"/>
              </w:rPr>
              <w:t xml:space="preserve">% </w:t>
            </w:r>
          </w:p>
          <w:p w14:paraId="51AB5486" w14:textId="77777777" w:rsidR="00674E7D" w:rsidRPr="001F473F" w:rsidRDefault="00674E7D" w:rsidP="00674E7D">
            <w:pPr>
              <w:rPr>
                <w:rFonts w:ascii="Arial" w:hAnsi="Arial" w:cs="Arial"/>
                <w:sz w:val="20"/>
                <w:szCs w:val="20"/>
              </w:rPr>
            </w:pPr>
            <w:r w:rsidRPr="001F473F">
              <w:rPr>
                <w:rFonts w:ascii="Arial" w:hAnsi="Arial" w:cs="Arial"/>
                <w:sz w:val="20"/>
                <w:szCs w:val="20"/>
              </w:rPr>
              <w:t>30</w:t>
            </w:r>
            <w:r w:rsidR="00D01D64">
              <w:rPr>
                <w:rFonts w:ascii="Arial" w:hAnsi="Arial" w:cs="Arial"/>
                <w:sz w:val="20"/>
                <w:szCs w:val="20"/>
              </w:rPr>
              <w:t xml:space="preserve"> </w:t>
            </w:r>
            <w:r w:rsidRPr="001F473F">
              <w:rPr>
                <w:rFonts w:ascii="Arial" w:hAnsi="Arial" w:cs="Arial"/>
                <w:sz w:val="20"/>
                <w:szCs w:val="20"/>
              </w:rPr>
              <w:t>d</w:t>
            </w:r>
          </w:p>
        </w:tc>
        <w:tc>
          <w:tcPr>
            <w:tcW w:w="709" w:type="dxa"/>
          </w:tcPr>
          <w:p w14:paraId="34D66721" w14:textId="77777777" w:rsidR="00674E7D" w:rsidRPr="001F473F" w:rsidRDefault="00674E7D" w:rsidP="00674E7D">
            <w:pPr>
              <w:rPr>
                <w:rFonts w:ascii="Arial" w:hAnsi="Arial" w:cs="Arial"/>
                <w:sz w:val="20"/>
                <w:szCs w:val="20"/>
              </w:rPr>
            </w:pPr>
            <w:r w:rsidRPr="001F473F">
              <w:rPr>
                <w:rFonts w:ascii="Arial" w:hAnsi="Arial" w:cs="Arial"/>
                <w:sz w:val="20"/>
                <w:szCs w:val="20"/>
              </w:rPr>
              <w:t>Alle</w:t>
            </w:r>
          </w:p>
        </w:tc>
        <w:tc>
          <w:tcPr>
            <w:tcW w:w="821" w:type="dxa"/>
          </w:tcPr>
          <w:p w14:paraId="203F3DA6" w14:textId="77777777" w:rsidR="00674E7D" w:rsidRPr="001F473F" w:rsidRDefault="00674E7D" w:rsidP="00674E7D">
            <w:pPr>
              <w:rPr>
                <w:rFonts w:ascii="Arial" w:hAnsi="Arial" w:cs="Arial"/>
                <w:sz w:val="20"/>
                <w:szCs w:val="20"/>
              </w:rPr>
            </w:pPr>
            <w:r w:rsidRPr="001F473F">
              <w:rPr>
                <w:rFonts w:ascii="Arial" w:hAnsi="Arial" w:cs="Arial"/>
                <w:sz w:val="20"/>
                <w:szCs w:val="20"/>
              </w:rPr>
              <w:t>201</w:t>
            </w:r>
          </w:p>
        </w:tc>
        <w:tc>
          <w:tcPr>
            <w:tcW w:w="885" w:type="dxa"/>
          </w:tcPr>
          <w:p w14:paraId="352CC8EB" w14:textId="77777777" w:rsidR="00674E7D" w:rsidRPr="001F473F" w:rsidRDefault="00674E7D" w:rsidP="00674E7D">
            <w:pPr>
              <w:rPr>
                <w:rFonts w:ascii="Arial" w:hAnsi="Arial" w:cs="Arial"/>
                <w:sz w:val="20"/>
                <w:szCs w:val="20"/>
              </w:rPr>
            </w:pPr>
            <w:r w:rsidRPr="001F473F">
              <w:rPr>
                <w:rFonts w:ascii="Arial" w:hAnsi="Arial" w:cs="Arial"/>
                <w:sz w:val="20"/>
                <w:szCs w:val="20"/>
              </w:rPr>
              <w:t>5.5</w:t>
            </w:r>
            <w:r w:rsidR="00D01D64">
              <w:rPr>
                <w:rFonts w:ascii="Arial" w:hAnsi="Arial" w:cs="Arial"/>
                <w:sz w:val="20"/>
                <w:szCs w:val="20"/>
              </w:rPr>
              <w:t xml:space="preserve"> </w:t>
            </w:r>
            <w:r w:rsidRPr="001F473F">
              <w:rPr>
                <w:rFonts w:ascii="Arial" w:hAnsi="Arial" w:cs="Arial"/>
                <w:sz w:val="20"/>
                <w:szCs w:val="20"/>
              </w:rPr>
              <w:t>% 30</w:t>
            </w:r>
            <w:r w:rsidR="00D01D64">
              <w:rPr>
                <w:rFonts w:ascii="Arial" w:hAnsi="Arial" w:cs="Arial"/>
                <w:sz w:val="20"/>
                <w:szCs w:val="20"/>
              </w:rPr>
              <w:t xml:space="preserve"> </w:t>
            </w:r>
            <w:r w:rsidRPr="001F473F">
              <w:rPr>
                <w:rFonts w:ascii="Arial" w:hAnsi="Arial" w:cs="Arial"/>
                <w:sz w:val="20"/>
                <w:szCs w:val="20"/>
              </w:rPr>
              <w:t>d</w:t>
            </w:r>
          </w:p>
        </w:tc>
        <w:tc>
          <w:tcPr>
            <w:tcW w:w="675" w:type="dxa"/>
            <w:tcBorders>
              <w:bottom w:val="single" w:sz="4" w:space="0" w:color="auto"/>
            </w:tcBorders>
            <w:shd w:val="clear" w:color="auto" w:fill="A6A6A6" w:themeFill="background1" w:themeFillShade="A6"/>
          </w:tcPr>
          <w:p w14:paraId="1224C161" w14:textId="77777777" w:rsidR="00674E7D" w:rsidRPr="001F473F" w:rsidRDefault="00674E7D" w:rsidP="00674E7D">
            <w:pPr>
              <w:rPr>
                <w:rFonts w:ascii="Arial" w:hAnsi="Arial" w:cs="Arial"/>
                <w:sz w:val="20"/>
                <w:szCs w:val="20"/>
              </w:rPr>
            </w:pPr>
          </w:p>
        </w:tc>
        <w:tc>
          <w:tcPr>
            <w:tcW w:w="743" w:type="dxa"/>
            <w:tcBorders>
              <w:bottom w:val="single" w:sz="4" w:space="0" w:color="auto"/>
            </w:tcBorders>
            <w:shd w:val="clear" w:color="auto" w:fill="A6A6A6" w:themeFill="background1" w:themeFillShade="A6"/>
          </w:tcPr>
          <w:p w14:paraId="271B7032" w14:textId="77777777" w:rsidR="00674E7D" w:rsidRPr="001F473F" w:rsidRDefault="00674E7D" w:rsidP="00674E7D">
            <w:pPr>
              <w:rPr>
                <w:rFonts w:ascii="Arial" w:hAnsi="Arial" w:cs="Arial"/>
                <w:sz w:val="20"/>
                <w:szCs w:val="20"/>
              </w:rPr>
            </w:pPr>
          </w:p>
        </w:tc>
        <w:tc>
          <w:tcPr>
            <w:tcW w:w="852" w:type="dxa"/>
            <w:tcBorders>
              <w:bottom w:val="single" w:sz="4" w:space="0" w:color="auto"/>
            </w:tcBorders>
            <w:shd w:val="clear" w:color="auto" w:fill="A6A6A6" w:themeFill="background1" w:themeFillShade="A6"/>
          </w:tcPr>
          <w:p w14:paraId="62ABEC5A" w14:textId="77777777" w:rsidR="00674E7D" w:rsidRPr="001F473F" w:rsidRDefault="00674E7D" w:rsidP="00674E7D">
            <w:pPr>
              <w:rPr>
                <w:rFonts w:ascii="Arial" w:hAnsi="Arial" w:cs="Arial"/>
                <w:sz w:val="20"/>
                <w:szCs w:val="20"/>
              </w:rPr>
            </w:pPr>
          </w:p>
        </w:tc>
        <w:tc>
          <w:tcPr>
            <w:tcW w:w="2288" w:type="dxa"/>
          </w:tcPr>
          <w:p w14:paraId="78972FC1" w14:textId="77777777" w:rsidR="00674E7D" w:rsidRPr="00BE4920" w:rsidRDefault="00674E7D" w:rsidP="00674E7D">
            <w:pPr>
              <w:rPr>
                <w:rFonts w:ascii="Arial" w:hAnsi="Arial" w:cs="Arial"/>
                <w:sz w:val="20"/>
                <w:szCs w:val="20"/>
                <w:lang w:val="en-GB"/>
              </w:rPr>
            </w:pPr>
            <w:r w:rsidRPr="00BE4920">
              <w:rPr>
                <w:rFonts w:ascii="Arial" w:hAnsi="Arial" w:cs="Arial"/>
                <w:sz w:val="20"/>
                <w:szCs w:val="20"/>
                <w:lang w:val="en-GB"/>
              </w:rPr>
              <w:t xml:space="preserve">Adj OR </w:t>
            </w:r>
          </w:p>
          <w:p w14:paraId="5B0FF101" w14:textId="77777777" w:rsidR="00C3110A" w:rsidRPr="00BE4920" w:rsidRDefault="00C3110A" w:rsidP="00674E7D">
            <w:pPr>
              <w:rPr>
                <w:rFonts w:ascii="Arial" w:hAnsi="Arial" w:cs="Arial"/>
                <w:sz w:val="20"/>
                <w:szCs w:val="20"/>
                <w:lang w:val="en-GB"/>
              </w:rPr>
            </w:pPr>
            <w:r w:rsidRPr="00BE4920">
              <w:rPr>
                <w:rFonts w:ascii="Arial" w:hAnsi="Arial" w:cs="Arial"/>
                <w:sz w:val="20"/>
                <w:szCs w:val="20"/>
                <w:lang w:val="en-GB"/>
              </w:rPr>
              <w:t>Cirrose vs kontrol</w:t>
            </w:r>
          </w:p>
          <w:p w14:paraId="0D9D90CD" w14:textId="77777777" w:rsidR="00674E7D" w:rsidRPr="00BE4920" w:rsidRDefault="00674E7D" w:rsidP="00674E7D">
            <w:pPr>
              <w:rPr>
                <w:rFonts w:ascii="Arial" w:hAnsi="Arial" w:cs="Arial"/>
                <w:sz w:val="20"/>
                <w:szCs w:val="20"/>
                <w:lang w:val="en-GB"/>
              </w:rPr>
            </w:pPr>
            <w:r w:rsidRPr="00BE4920">
              <w:rPr>
                <w:rFonts w:ascii="Arial" w:hAnsi="Arial" w:cs="Arial"/>
                <w:sz w:val="20"/>
                <w:szCs w:val="20"/>
                <w:lang w:val="en-GB"/>
              </w:rPr>
              <w:t>3.9 (0.7-31.2)</w:t>
            </w:r>
          </w:p>
        </w:tc>
      </w:tr>
      <w:tr w:rsidR="006C6117" w:rsidRPr="000971F7" w14:paraId="6E20BEAF" w14:textId="77777777" w:rsidTr="00F06C39">
        <w:tc>
          <w:tcPr>
            <w:tcW w:w="709" w:type="dxa"/>
            <w:vMerge/>
          </w:tcPr>
          <w:p w14:paraId="62C7A974" w14:textId="77777777" w:rsidR="00674E7D" w:rsidRPr="00BE4920" w:rsidRDefault="00674E7D" w:rsidP="00674E7D">
            <w:pPr>
              <w:rPr>
                <w:rFonts w:ascii="Arial" w:hAnsi="Arial" w:cs="Arial"/>
                <w:sz w:val="20"/>
                <w:szCs w:val="20"/>
                <w:lang w:val="en-GB"/>
              </w:rPr>
            </w:pPr>
          </w:p>
        </w:tc>
        <w:tc>
          <w:tcPr>
            <w:tcW w:w="1730" w:type="dxa"/>
          </w:tcPr>
          <w:p w14:paraId="20BCA76D" w14:textId="77777777" w:rsidR="00674E7D" w:rsidRPr="001F473F" w:rsidRDefault="00674E7D" w:rsidP="00674E7D">
            <w:pPr>
              <w:rPr>
                <w:rFonts w:ascii="Arial" w:hAnsi="Arial" w:cs="Arial"/>
                <w:sz w:val="20"/>
                <w:szCs w:val="20"/>
              </w:rPr>
            </w:pPr>
            <w:r w:rsidRPr="001F473F">
              <w:rPr>
                <w:rFonts w:ascii="Arial" w:hAnsi="Arial" w:cs="Arial"/>
                <w:sz w:val="20"/>
                <w:szCs w:val="20"/>
              </w:rPr>
              <w:t>Inguinal herniotomi</w:t>
            </w:r>
          </w:p>
        </w:tc>
        <w:tc>
          <w:tcPr>
            <w:tcW w:w="992" w:type="dxa"/>
          </w:tcPr>
          <w:p w14:paraId="006FC3BD" w14:textId="77777777" w:rsidR="00674E7D" w:rsidRPr="001F473F" w:rsidRDefault="00674E7D" w:rsidP="00674E7D">
            <w:pPr>
              <w:rPr>
                <w:rFonts w:ascii="Arial" w:hAnsi="Arial" w:cs="Arial"/>
                <w:sz w:val="20"/>
                <w:szCs w:val="20"/>
              </w:rPr>
            </w:pPr>
            <w:r w:rsidRPr="001F473F">
              <w:rPr>
                <w:rFonts w:ascii="Arial" w:hAnsi="Arial" w:cs="Arial"/>
                <w:sz w:val="20"/>
                <w:szCs w:val="20"/>
              </w:rPr>
              <w:t>256</w:t>
            </w:r>
          </w:p>
          <w:p w14:paraId="5AB4D38B" w14:textId="77777777" w:rsidR="00674E7D" w:rsidRPr="001F473F" w:rsidRDefault="00674E7D" w:rsidP="00674E7D">
            <w:pPr>
              <w:rPr>
                <w:rFonts w:ascii="Arial" w:hAnsi="Arial" w:cs="Arial"/>
                <w:sz w:val="20"/>
                <w:szCs w:val="20"/>
              </w:rPr>
            </w:pPr>
            <w:r w:rsidRPr="001F473F">
              <w:rPr>
                <w:rFonts w:ascii="Arial" w:hAnsi="Arial" w:cs="Arial"/>
                <w:sz w:val="20"/>
                <w:szCs w:val="20"/>
              </w:rPr>
              <w:t>Match Kontrol</w:t>
            </w:r>
          </w:p>
        </w:tc>
        <w:tc>
          <w:tcPr>
            <w:tcW w:w="851" w:type="dxa"/>
          </w:tcPr>
          <w:p w14:paraId="662469F1" w14:textId="77777777" w:rsidR="00674E7D" w:rsidRPr="001F473F" w:rsidRDefault="00674E7D" w:rsidP="00674E7D">
            <w:pPr>
              <w:rPr>
                <w:rFonts w:ascii="Arial" w:hAnsi="Arial" w:cs="Arial"/>
                <w:sz w:val="20"/>
                <w:szCs w:val="20"/>
              </w:rPr>
            </w:pPr>
            <w:r w:rsidRPr="001F473F">
              <w:rPr>
                <w:rFonts w:ascii="Arial" w:hAnsi="Arial" w:cs="Arial"/>
                <w:sz w:val="20"/>
                <w:szCs w:val="20"/>
              </w:rPr>
              <w:t>0,7</w:t>
            </w:r>
            <w:r w:rsidR="00D01D64">
              <w:rPr>
                <w:rFonts w:ascii="Arial" w:hAnsi="Arial" w:cs="Arial"/>
                <w:sz w:val="20"/>
                <w:szCs w:val="20"/>
              </w:rPr>
              <w:t xml:space="preserve"> </w:t>
            </w:r>
            <w:r w:rsidRPr="001F473F">
              <w:rPr>
                <w:rFonts w:ascii="Arial" w:hAnsi="Arial" w:cs="Arial"/>
                <w:sz w:val="20"/>
                <w:szCs w:val="20"/>
              </w:rPr>
              <w:t>% 30</w:t>
            </w:r>
            <w:r w:rsidR="00D01D64">
              <w:rPr>
                <w:rFonts w:ascii="Arial" w:hAnsi="Arial" w:cs="Arial"/>
                <w:sz w:val="20"/>
                <w:szCs w:val="20"/>
              </w:rPr>
              <w:t xml:space="preserve"> </w:t>
            </w:r>
            <w:r w:rsidRPr="001F473F">
              <w:rPr>
                <w:rFonts w:ascii="Arial" w:hAnsi="Arial" w:cs="Arial"/>
                <w:sz w:val="20"/>
                <w:szCs w:val="20"/>
              </w:rPr>
              <w:t>d</w:t>
            </w:r>
          </w:p>
        </w:tc>
        <w:tc>
          <w:tcPr>
            <w:tcW w:w="709" w:type="dxa"/>
          </w:tcPr>
          <w:p w14:paraId="1E011DD1" w14:textId="77777777" w:rsidR="00674E7D" w:rsidRPr="001F473F" w:rsidRDefault="00674E7D" w:rsidP="00674E7D">
            <w:pPr>
              <w:rPr>
                <w:rFonts w:ascii="Arial" w:hAnsi="Arial" w:cs="Arial"/>
                <w:sz w:val="20"/>
                <w:szCs w:val="20"/>
              </w:rPr>
            </w:pPr>
          </w:p>
        </w:tc>
        <w:tc>
          <w:tcPr>
            <w:tcW w:w="821" w:type="dxa"/>
          </w:tcPr>
          <w:p w14:paraId="2BE1978B" w14:textId="77777777" w:rsidR="00674E7D" w:rsidRPr="001F473F" w:rsidRDefault="00674E7D" w:rsidP="00674E7D">
            <w:pPr>
              <w:rPr>
                <w:rFonts w:ascii="Arial" w:hAnsi="Arial" w:cs="Arial"/>
                <w:sz w:val="20"/>
                <w:szCs w:val="20"/>
              </w:rPr>
            </w:pPr>
            <w:r w:rsidRPr="001F473F">
              <w:rPr>
                <w:rFonts w:ascii="Arial" w:hAnsi="Arial" w:cs="Arial"/>
                <w:sz w:val="20"/>
                <w:szCs w:val="20"/>
              </w:rPr>
              <w:t>741</w:t>
            </w:r>
          </w:p>
        </w:tc>
        <w:tc>
          <w:tcPr>
            <w:tcW w:w="885" w:type="dxa"/>
          </w:tcPr>
          <w:p w14:paraId="087F8751" w14:textId="77777777" w:rsidR="00674E7D" w:rsidRPr="001F473F" w:rsidRDefault="00674E7D" w:rsidP="00674E7D">
            <w:pPr>
              <w:rPr>
                <w:rFonts w:ascii="Arial" w:hAnsi="Arial" w:cs="Arial"/>
                <w:sz w:val="20"/>
                <w:szCs w:val="20"/>
              </w:rPr>
            </w:pPr>
            <w:r w:rsidRPr="001F473F">
              <w:rPr>
                <w:rFonts w:ascii="Arial" w:hAnsi="Arial" w:cs="Arial"/>
                <w:sz w:val="20"/>
                <w:szCs w:val="20"/>
              </w:rPr>
              <w:t>2,7</w:t>
            </w:r>
            <w:r w:rsidR="00D01D64">
              <w:rPr>
                <w:rFonts w:ascii="Arial" w:hAnsi="Arial" w:cs="Arial"/>
                <w:sz w:val="20"/>
                <w:szCs w:val="20"/>
              </w:rPr>
              <w:t xml:space="preserve"> </w:t>
            </w:r>
            <w:r w:rsidRPr="001F473F">
              <w:rPr>
                <w:rFonts w:ascii="Arial" w:hAnsi="Arial" w:cs="Arial"/>
                <w:sz w:val="20"/>
                <w:szCs w:val="20"/>
              </w:rPr>
              <w:t>% 30</w:t>
            </w:r>
            <w:r w:rsidR="00D01D64">
              <w:rPr>
                <w:rFonts w:ascii="Arial" w:hAnsi="Arial" w:cs="Arial"/>
                <w:sz w:val="20"/>
                <w:szCs w:val="20"/>
              </w:rPr>
              <w:t xml:space="preserve"> </w:t>
            </w:r>
            <w:r w:rsidRPr="001F473F">
              <w:rPr>
                <w:rFonts w:ascii="Arial" w:hAnsi="Arial" w:cs="Arial"/>
                <w:sz w:val="20"/>
                <w:szCs w:val="20"/>
              </w:rPr>
              <w:t>d</w:t>
            </w:r>
          </w:p>
        </w:tc>
        <w:tc>
          <w:tcPr>
            <w:tcW w:w="675" w:type="dxa"/>
            <w:tcBorders>
              <w:bottom w:val="single" w:sz="4" w:space="0" w:color="auto"/>
            </w:tcBorders>
            <w:shd w:val="clear" w:color="auto" w:fill="A6A6A6" w:themeFill="background1" w:themeFillShade="A6"/>
          </w:tcPr>
          <w:p w14:paraId="1F76DD68" w14:textId="77777777" w:rsidR="00674E7D" w:rsidRPr="001F473F" w:rsidRDefault="00674E7D" w:rsidP="00674E7D">
            <w:pPr>
              <w:rPr>
                <w:rFonts w:ascii="Arial" w:hAnsi="Arial" w:cs="Arial"/>
                <w:sz w:val="20"/>
                <w:szCs w:val="20"/>
                <w:highlight w:val="lightGray"/>
              </w:rPr>
            </w:pPr>
          </w:p>
        </w:tc>
        <w:tc>
          <w:tcPr>
            <w:tcW w:w="743" w:type="dxa"/>
            <w:tcBorders>
              <w:bottom w:val="single" w:sz="4" w:space="0" w:color="auto"/>
            </w:tcBorders>
            <w:shd w:val="clear" w:color="auto" w:fill="A6A6A6" w:themeFill="background1" w:themeFillShade="A6"/>
          </w:tcPr>
          <w:p w14:paraId="2E18B45A" w14:textId="77777777" w:rsidR="00674E7D" w:rsidRPr="001F473F" w:rsidRDefault="00674E7D" w:rsidP="00674E7D">
            <w:pPr>
              <w:rPr>
                <w:rFonts w:ascii="Arial" w:hAnsi="Arial" w:cs="Arial"/>
                <w:sz w:val="20"/>
                <w:szCs w:val="20"/>
                <w:highlight w:val="lightGray"/>
              </w:rPr>
            </w:pPr>
          </w:p>
        </w:tc>
        <w:tc>
          <w:tcPr>
            <w:tcW w:w="852" w:type="dxa"/>
            <w:tcBorders>
              <w:bottom w:val="single" w:sz="4" w:space="0" w:color="auto"/>
            </w:tcBorders>
            <w:shd w:val="clear" w:color="auto" w:fill="A6A6A6" w:themeFill="background1" w:themeFillShade="A6"/>
          </w:tcPr>
          <w:p w14:paraId="04CBA4CF" w14:textId="77777777" w:rsidR="00674E7D" w:rsidRPr="001F473F" w:rsidRDefault="00674E7D" w:rsidP="00674E7D">
            <w:pPr>
              <w:rPr>
                <w:rFonts w:ascii="Arial" w:hAnsi="Arial" w:cs="Arial"/>
                <w:sz w:val="20"/>
                <w:szCs w:val="20"/>
                <w:highlight w:val="lightGray"/>
              </w:rPr>
            </w:pPr>
          </w:p>
        </w:tc>
        <w:tc>
          <w:tcPr>
            <w:tcW w:w="2288" w:type="dxa"/>
          </w:tcPr>
          <w:p w14:paraId="137E50F3" w14:textId="77777777" w:rsidR="00674E7D" w:rsidRPr="001F473F" w:rsidRDefault="00674E7D" w:rsidP="00674E7D">
            <w:pPr>
              <w:rPr>
                <w:rFonts w:ascii="Arial" w:hAnsi="Arial" w:cs="Arial"/>
                <w:sz w:val="20"/>
                <w:szCs w:val="20"/>
                <w:lang w:val="en-US"/>
              </w:rPr>
            </w:pPr>
            <w:r w:rsidRPr="001F473F">
              <w:rPr>
                <w:rFonts w:ascii="Arial" w:hAnsi="Arial" w:cs="Arial"/>
                <w:sz w:val="20"/>
                <w:szCs w:val="20"/>
                <w:lang w:val="en-US"/>
              </w:rPr>
              <w:t>Adj OR</w:t>
            </w:r>
          </w:p>
          <w:p w14:paraId="6FF43325" w14:textId="77777777" w:rsidR="00C3110A" w:rsidRPr="001F473F" w:rsidRDefault="00C3110A" w:rsidP="00674E7D">
            <w:pPr>
              <w:rPr>
                <w:rFonts w:ascii="Arial" w:hAnsi="Arial" w:cs="Arial"/>
                <w:sz w:val="20"/>
                <w:szCs w:val="20"/>
                <w:lang w:val="en-US"/>
              </w:rPr>
            </w:pPr>
            <w:r w:rsidRPr="001F473F">
              <w:rPr>
                <w:rFonts w:ascii="Arial" w:hAnsi="Arial" w:cs="Arial"/>
                <w:sz w:val="20"/>
                <w:szCs w:val="20"/>
                <w:lang w:val="en-US"/>
              </w:rPr>
              <w:t xml:space="preserve">Cirrose vs kontrol </w:t>
            </w:r>
          </w:p>
          <w:p w14:paraId="065B0D7A" w14:textId="77777777" w:rsidR="00674E7D" w:rsidRPr="001F473F" w:rsidRDefault="00674E7D" w:rsidP="00674E7D">
            <w:pPr>
              <w:rPr>
                <w:rFonts w:ascii="Arial" w:hAnsi="Arial" w:cs="Arial"/>
                <w:sz w:val="20"/>
                <w:szCs w:val="20"/>
                <w:lang w:val="en-US"/>
              </w:rPr>
            </w:pPr>
            <w:r w:rsidRPr="001F473F">
              <w:rPr>
                <w:rFonts w:ascii="Arial" w:hAnsi="Arial" w:cs="Arial"/>
                <w:sz w:val="20"/>
                <w:szCs w:val="20"/>
                <w:lang w:val="en-US"/>
              </w:rPr>
              <w:t>4,4 (1,4-44,4)</w:t>
            </w:r>
          </w:p>
        </w:tc>
      </w:tr>
      <w:tr w:rsidR="006C6117" w:rsidRPr="001F473F" w14:paraId="57EA3C85" w14:textId="77777777" w:rsidTr="00F06C39">
        <w:tc>
          <w:tcPr>
            <w:tcW w:w="709" w:type="dxa"/>
          </w:tcPr>
          <w:p w14:paraId="794036B5" w14:textId="77777777" w:rsidR="00674E7D" w:rsidRPr="001F473F" w:rsidRDefault="00E26DEB" w:rsidP="00674E7D">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&lt;EndNote&gt;&lt;Cite&gt;&lt;Author&gt;Nguyen&lt;/Author&gt;&lt;Year&gt;2009&lt;/Year&gt;&lt;RecNum&gt;72&lt;/RecNum&gt;&lt;DisplayText&gt;(11)&lt;/DisplayText&gt;&lt;record&gt;&lt;rec-number&gt;72&lt;/rec-number&gt;&lt;foreign-keys&gt;&lt;key app="EN" db-id="ds0fe0z05awa55efd965frfpza5z99ztfaew"&gt;72&lt;/key&gt;&lt;/foreign-keys&gt;&lt;ref-type name="Journal Article"&gt;17&lt;/ref-type&gt;&lt;contributors&gt;&lt;authors&gt;&lt;author&gt;Nguyen, G. C.&lt;/author&gt;&lt;author&gt;Correia, A. J.&lt;/author&gt;&lt;author&gt;Thuluvath, P. J.&lt;/author&gt;&lt;/authors&gt;&lt;/contributors&gt;&lt;auth-address&gt;Mount Sinai Hospital, Division of Gastroenterology, University of Toronto, Toronto, ON, Canada&amp;#xD;Johns Hopkins School of Medicine, Division of Gastroenterology and Hepatology, Baltimore, MD, United States&amp;#xD;Mount Sinai Hospital, 600 University Avenue, Toronto, ON M5G 1X5, Canada&lt;/auth-address&gt;&lt;titles&gt;&lt;title&gt;The impact of cirrhosis and portal hypertension on mortality following colorectal surgery: A nationwide, population-based study&lt;/title&gt;&lt;secondary-title&gt;Diseases of the Colon and Rectum&lt;/secondary-title&gt;&lt;/titles&gt;&lt;pages&gt;1367-1374&lt;/pages&gt;&lt;volume&gt;52&lt;/volume&gt;&lt;number&gt;8&lt;/number&gt;&lt;keywords&gt;&lt;keyword&gt;Colorectal surgery&lt;/keyword&gt;&lt;keyword&gt;Liver cirrhosis&lt;/keyword&gt;&lt;keyword&gt;Mortality&lt;/keyword&gt;&lt;keyword&gt;Portal hypertension&lt;/keyword&gt;&lt;keyword&gt;Postoperative complication&lt;/keyword&gt;&lt;/keywords&gt;&lt;dates&gt;&lt;year&gt;2009&lt;/year&gt;&lt;pub-dates&gt;&lt;date&gt;//&lt;/date&gt;&lt;/pub-dates&gt;&lt;/dates&gt;&lt;urls&gt;&lt;related-urls&gt;&lt;url&gt;http://www.scopus.com/inward/record.url?eid=2-s2.0-68149179406&amp;amp;partnerID=40&amp;amp;md5=a54fdb789449c00d38e67573bff9293c&lt;/url&gt;&lt;url&gt;http://graphics.tx.ovid.com/ovftpdfs/FPDDNCDCIDBJIA00/fs047/ovft/live/gv024/00003453/00003453-200908000-00002.pdf&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11" w:tooltip="Nguyen, 2009 #72" w:history="1">
              <w:r w:rsidR="00C42702" w:rsidRPr="001F473F">
                <w:rPr>
                  <w:rFonts w:ascii="Arial" w:hAnsi="Arial" w:cs="Arial"/>
                  <w:noProof/>
                  <w:sz w:val="20"/>
                  <w:szCs w:val="20"/>
                </w:rPr>
                <w:t>11</w:t>
              </w:r>
            </w:hyperlink>
            <w:r w:rsidR="006B1755" w:rsidRPr="001F473F">
              <w:rPr>
                <w:rFonts w:ascii="Arial" w:hAnsi="Arial" w:cs="Arial"/>
                <w:noProof/>
                <w:sz w:val="20"/>
                <w:szCs w:val="20"/>
              </w:rPr>
              <w:t>)</w:t>
            </w:r>
            <w:r w:rsidRPr="001F473F">
              <w:rPr>
                <w:rFonts w:ascii="Arial" w:hAnsi="Arial" w:cs="Arial"/>
                <w:sz w:val="20"/>
                <w:szCs w:val="20"/>
              </w:rPr>
              <w:fldChar w:fldCharType="end"/>
            </w:r>
          </w:p>
          <w:p w14:paraId="2F7FB6C4" w14:textId="77777777" w:rsidR="00674E7D" w:rsidRPr="001F473F" w:rsidRDefault="00674E7D" w:rsidP="00674E7D">
            <w:pPr>
              <w:rPr>
                <w:rFonts w:ascii="Arial" w:hAnsi="Arial" w:cs="Arial"/>
                <w:sz w:val="20"/>
                <w:szCs w:val="20"/>
              </w:rPr>
            </w:pPr>
          </w:p>
        </w:tc>
        <w:tc>
          <w:tcPr>
            <w:tcW w:w="1730" w:type="dxa"/>
          </w:tcPr>
          <w:p w14:paraId="51933E2A" w14:textId="77777777" w:rsidR="00674E7D" w:rsidRPr="001F473F" w:rsidRDefault="00674E7D" w:rsidP="00674E7D">
            <w:pPr>
              <w:rPr>
                <w:rFonts w:ascii="Arial" w:hAnsi="Arial" w:cs="Arial"/>
                <w:sz w:val="20"/>
                <w:szCs w:val="20"/>
              </w:rPr>
            </w:pPr>
            <w:r w:rsidRPr="001F473F">
              <w:rPr>
                <w:rFonts w:ascii="Arial" w:hAnsi="Arial" w:cs="Arial"/>
                <w:sz w:val="20"/>
                <w:szCs w:val="20"/>
              </w:rPr>
              <w:t>Kolore</w:t>
            </w:r>
            <w:r w:rsidR="00310B90">
              <w:rPr>
                <w:rFonts w:ascii="Arial" w:hAnsi="Arial" w:cs="Arial"/>
                <w:sz w:val="20"/>
                <w:szCs w:val="20"/>
              </w:rPr>
              <w:t>k</w:t>
            </w:r>
            <w:r w:rsidRPr="001F473F">
              <w:rPr>
                <w:rFonts w:ascii="Arial" w:hAnsi="Arial" w:cs="Arial"/>
                <w:sz w:val="20"/>
                <w:szCs w:val="20"/>
              </w:rPr>
              <w:t xml:space="preserve">tal </w:t>
            </w:r>
          </w:p>
        </w:tc>
        <w:tc>
          <w:tcPr>
            <w:tcW w:w="992" w:type="dxa"/>
          </w:tcPr>
          <w:p w14:paraId="18C4BD9B" w14:textId="77777777" w:rsidR="00674E7D" w:rsidRPr="001F473F" w:rsidRDefault="00674E7D" w:rsidP="00674E7D">
            <w:pPr>
              <w:rPr>
                <w:rFonts w:ascii="Arial" w:hAnsi="Arial" w:cs="Arial"/>
                <w:sz w:val="20"/>
                <w:szCs w:val="20"/>
              </w:rPr>
            </w:pPr>
            <w:r w:rsidRPr="001F473F">
              <w:rPr>
                <w:rFonts w:ascii="Arial" w:hAnsi="Arial" w:cs="Arial"/>
                <w:sz w:val="20"/>
                <w:szCs w:val="20"/>
              </w:rPr>
              <w:t>499.541</w:t>
            </w:r>
          </w:p>
          <w:p w14:paraId="4EAAAFCF" w14:textId="77777777" w:rsidR="00910245" w:rsidRPr="001F473F" w:rsidRDefault="00910245" w:rsidP="00674E7D">
            <w:pPr>
              <w:rPr>
                <w:rFonts w:ascii="Arial" w:hAnsi="Arial" w:cs="Arial"/>
                <w:sz w:val="20"/>
                <w:szCs w:val="20"/>
              </w:rPr>
            </w:pPr>
            <w:r w:rsidRPr="001F473F">
              <w:rPr>
                <w:rFonts w:ascii="Arial" w:hAnsi="Arial" w:cs="Arial"/>
                <w:sz w:val="20"/>
                <w:szCs w:val="20"/>
              </w:rPr>
              <w:t>Alle</w:t>
            </w:r>
          </w:p>
        </w:tc>
        <w:tc>
          <w:tcPr>
            <w:tcW w:w="851" w:type="dxa"/>
          </w:tcPr>
          <w:p w14:paraId="05278380" w14:textId="77777777" w:rsidR="00674E7D" w:rsidRPr="001F473F" w:rsidRDefault="00674E7D" w:rsidP="00674E7D">
            <w:pPr>
              <w:rPr>
                <w:rFonts w:ascii="Arial" w:hAnsi="Arial" w:cs="Arial"/>
                <w:sz w:val="20"/>
                <w:szCs w:val="20"/>
              </w:rPr>
            </w:pPr>
            <w:r w:rsidRPr="001F473F">
              <w:rPr>
                <w:rFonts w:ascii="Arial" w:hAnsi="Arial" w:cs="Arial"/>
                <w:sz w:val="20"/>
                <w:szCs w:val="20"/>
              </w:rPr>
              <w:t>5</w:t>
            </w:r>
            <w:r w:rsidR="00D01D64">
              <w:rPr>
                <w:rFonts w:ascii="Arial" w:hAnsi="Arial" w:cs="Arial"/>
                <w:sz w:val="20"/>
                <w:szCs w:val="20"/>
              </w:rPr>
              <w:t xml:space="preserve"> </w:t>
            </w:r>
            <w:r w:rsidRPr="001F473F">
              <w:rPr>
                <w:rFonts w:ascii="Arial" w:hAnsi="Arial" w:cs="Arial"/>
                <w:sz w:val="20"/>
                <w:szCs w:val="20"/>
              </w:rPr>
              <w:t>%</w:t>
            </w:r>
          </w:p>
        </w:tc>
        <w:tc>
          <w:tcPr>
            <w:tcW w:w="709" w:type="dxa"/>
          </w:tcPr>
          <w:p w14:paraId="57EC7D2C" w14:textId="77777777" w:rsidR="00674E7D" w:rsidRPr="001F473F" w:rsidRDefault="00885018" w:rsidP="00674E7D">
            <w:pPr>
              <w:rPr>
                <w:rFonts w:ascii="Arial" w:hAnsi="Arial" w:cs="Arial"/>
                <w:sz w:val="20"/>
                <w:szCs w:val="20"/>
              </w:rPr>
            </w:pPr>
            <w:r w:rsidRPr="001F473F">
              <w:rPr>
                <w:rFonts w:ascii="Arial" w:hAnsi="Arial" w:cs="Arial"/>
                <w:sz w:val="20"/>
                <w:szCs w:val="20"/>
              </w:rPr>
              <w:t>Non-PTH</w:t>
            </w:r>
          </w:p>
        </w:tc>
        <w:tc>
          <w:tcPr>
            <w:tcW w:w="821" w:type="dxa"/>
          </w:tcPr>
          <w:p w14:paraId="268AD940" w14:textId="77777777" w:rsidR="00674E7D" w:rsidRPr="001F473F" w:rsidRDefault="00674E7D" w:rsidP="00674E7D">
            <w:pPr>
              <w:rPr>
                <w:rFonts w:ascii="Arial" w:hAnsi="Arial" w:cs="Arial"/>
                <w:sz w:val="20"/>
                <w:szCs w:val="20"/>
              </w:rPr>
            </w:pPr>
            <w:r w:rsidRPr="001F473F">
              <w:rPr>
                <w:rFonts w:ascii="Arial" w:hAnsi="Arial" w:cs="Arial"/>
                <w:sz w:val="20"/>
                <w:szCs w:val="20"/>
              </w:rPr>
              <w:t>1</w:t>
            </w:r>
            <w:r w:rsidR="00D01D64">
              <w:rPr>
                <w:rFonts w:ascii="Arial" w:hAnsi="Arial" w:cs="Arial"/>
                <w:sz w:val="20"/>
                <w:szCs w:val="20"/>
              </w:rPr>
              <w:t>.</w:t>
            </w:r>
            <w:r w:rsidRPr="001F473F">
              <w:rPr>
                <w:rFonts w:ascii="Arial" w:hAnsi="Arial" w:cs="Arial"/>
                <w:sz w:val="20"/>
                <w:szCs w:val="20"/>
              </w:rPr>
              <w:t>133</w:t>
            </w:r>
          </w:p>
        </w:tc>
        <w:tc>
          <w:tcPr>
            <w:tcW w:w="885" w:type="dxa"/>
          </w:tcPr>
          <w:p w14:paraId="37BD450A" w14:textId="77777777" w:rsidR="00674E7D" w:rsidRPr="001F473F" w:rsidRDefault="00674E7D" w:rsidP="00674E7D">
            <w:pPr>
              <w:rPr>
                <w:rFonts w:ascii="Arial" w:hAnsi="Arial" w:cs="Arial"/>
                <w:sz w:val="20"/>
                <w:szCs w:val="20"/>
              </w:rPr>
            </w:pPr>
            <w:r w:rsidRPr="001F473F">
              <w:rPr>
                <w:rFonts w:ascii="Arial" w:hAnsi="Arial" w:cs="Arial"/>
                <w:sz w:val="20"/>
                <w:szCs w:val="20"/>
              </w:rPr>
              <w:t>14</w:t>
            </w:r>
            <w:r w:rsidR="00D01D64">
              <w:rPr>
                <w:rFonts w:ascii="Arial" w:hAnsi="Arial" w:cs="Arial"/>
                <w:sz w:val="20"/>
                <w:szCs w:val="20"/>
              </w:rPr>
              <w:t xml:space="preserve"> </w:t>
            </w:r>
            <w:r w:rsidRPr="001F473F">
              <w:rPr>
                <w:rFonts w:ascii="Arial" w:hAnsi="Arial" w:cs="Arial"/>
                <w:sz w:val="20"/>
                <w:szCs w:val="20"/>
              </w:rPr>
              <w:t>%</w:t>
            </w:r>
          </w:p>
        </w:tc>
        <w:tc>
          <w:tcPr>
            <w:tcW w:w="675" w:type="dxa"/>
            <w:tcBorders>
              <w:bottom w:val="single" w:sz="4" w:space="0" w:color="auto"/>
            </w:tcBorders>
            <w:shd w:val="clear" w:color="auto" w:fill="FFFFFF" w:themeFill="background1"/>
          </w:tcPr>
          <w:p w14:paraId="730E73D6" w14:textId="77777777" w:rsidR="00674E7D" w:rsidRPr="001F473F" w:rsidRDefault="00885018" w:rsidP="00674E7D">
            <w:pPr>
              <w:rPr>
                <w:rFonts w:ascii="Arial" w:hAnsi="Arial" w:cs="Arial"/>
                <w:sz w:val="20"/>
                <w:szCs w:val="20"/>
              </w:rPr>
            </w:pPr>
            <w:r w:rsidRPr="001F473F">
              <w:rPr>
                <w:rFonts w:ascii="Arial" w:hAnsi="Arial" w:cs="Arial"/>
                <w:sz w:val="20"/>
                <w:szCs w:val="20"/>
              </w:rPr>
              <w:t>PTH</w:t>
            </w:r>
          </w:p>
        </w:tc>
        <w:tc>
          <w:tcPr>
            <w:tcW w:w="743" w:type="dxa"/>
            <w:tcBorders>
              <w:bottom w:val="single" w:sz="4" w:space="0" w:color="auto"/>
            </w:tcBorders>
            <w:shd w:val="clear" w:color="auto" w:fill="FFFFFF" w:themeFill="background1"/>
          </w:tcPr>
          <w:p w14:paraId="0C7EC577" w14:textId="48C3B32C" w:rsidR="00674E7D" w:rsidRPr="001F473F" w:rsidRDefault="00674E7D" w:rsidP="00674E7D">
            <w:pPr>
              <w:rPr>
                <w:rFonts w:ascii="Arial" w:hAnsi="Arial" w:cs="Arial"/>
                <w:sz w:val="20"/>
                <w:szCs w:val="20"/>
              </w:rPr>
            </w:pPr>
            <w:r w:rsidRPr="001F473F">
              <w:rPr>
                <w:rFonts w:ascii="Arial" w:hAnsi="Arial" w:cs="Arial"/>
                <w:sz w:val="20"/>
                <w:szCs w:val="20"/>
              </w:rPr>
              <w:t>2</w:t>
            </w:r>
            <w:r w:rsidR="006B1B33">
              <w:rPr>
                <w:rFonts w:ascii="Arial" w:hAnsi="Arial" w:cs="Arial"/>
                <w:sz w:val="20"/>
                <w:szCs w:val="20"/>
              </w:rPr>
              <w:t>.</w:t>
            </w:r>
            <w:r w:rsidRPr="001F473F">
              <w:rPr>
                <w:rFonts w:ascii="Arial" w:hAnsi="Arial" w:cs="Arial"/>
                <w:sz w:val="20"/>
                <w:szCs w:val="20"/>
              </w:rPr>
              <w:t>909</w:t>
            </w:r>
          </w:p>
        </w:tc>
        <w:tc>
          <w:tcPr>
            <w:tcW w:w="852" w:type="dxa"/>
            <w:tcBorders>
              <w:bottom w:val="single" w:sz="4" w:space="0" w:color="auto"/>
            </w:tcBorders>
            <w:shd w:val="clear" w:color="auto" w:fill="FFFFFF" w:themeFill="background1"/>
          </w:tcPr>
          <w:p w14:paraId="766A2F48" w14:textId="77777777" w:rsidR="00674E7D" w:rsidRPr="001F473F" w:rsidRDefault="00674E7D" w:rsidP="00674E7D">
            <w:pPr>
              <w:rPr>
                <w:rFonts w:ascii="Arial" w:hAnsi="Arial" w:cs="Arial"/>
                <w:sz w:val="20"/>
                <w:szCs w:val="20"/>
              </w:rPr>
            </w:pPr>
            <w:r w:rsidRPr="001F473F">
              <w:rPr>
                <w:rFonts w:ascii="Arial" w:hAnsi="Arial" w:cs="Arial"/>
                <w:sz w:val="20"/>
                <w:szCs w:val="20"/>
              </w:rPr>
              <w:t>29</w:t>
            </w:r>
            <w:r w:rsidR="00D01D64">
              <w:rPr>
                <w:rFonts w:ascii="Arial" w:hAnsi="Arial" w:cs="Arial"/>
                <w:sz w:val="20"/>
                <w:szCs w:val="20"/>
              </w:rPr>
              <w:t xml:space="preserve"> </w:t>
            </w:r>
            <w:r w:rsidRPr="001F473F">
              <w:rPr>
                <w:rFonts w:ascii="Arial" w:hAnsi="Arial" w:cs="Arial"/>
                <w:sz w:val="20"/>
                <w:szCs w:val="20"/>
              </w:rPr>
              <w:t>%</w:t>
            </w:r>
          </w:p>
        </w:tc>
        <w:tc>
          <w:tcPr>
            <w:tcW w:w="2288" w:type="dxa"/>
          </w:tcPr>
          <w:p w14:paraId="62A4E12E" w14:textId="77777777" w:rsidR="00674E7D" w:rsidRPr="001F473F" w:rsidRDefault="00674E7D" w:rsidP="00674E7D">
            <w:pPr>
              <w:rPr>
                <w:rFonts w:ascii="Arial" w:hAnsi="Arial" w:cs="Arial"/>
                <w:sz w:val="20"/>
                <w:szCs w:val="20"/>
                <w:lang w:val="en-US"/>
              </w:rPr>
            </w:pPr>
            <w:r w:rsidRPr="001F473F">
              <w:rPr>
                <w:rFonts w:ascii="Arial" w:hAnsi="Arial" w:cs="Arial"/>
                <w:sz w:val="20"/>
                <w:szCs w:val="20"/>
                <w:lang w:val="en-US"/>
              </w:rPr>
              <w:t>Adj OR</w:t>
            </w:r>
          </w:p>
          <w:p w14:paraId="6A5F7DA5" w14:textId="77777777" w:rsidR="00674E7D" w:rsidRPr="001F473F" w:rsidRDefault="00674E7D" w:rsidP="00674E7D">
            <w:pPr>
              <w:rPr>
                <w:rFonts w:ascii="Arial" w:hAnsi="Arial" w:cs="Arial"/>
                <w:sz w:val="20"/>
                <w:szCs w:val="20"/>
                <w:lang w:val="en-US"/>
              </w:rPr>
            </w:pPr>
            <w:r w:rsidRPr="001F473F">
              <w:rPr>
                <w:rFonts w:ascii="Arial" w:hAnsi="Arial" w:cs="Arial"/>
                <w:sz w:val="20"/>
                <w:szCs w:val="20"/>
                <w:lang w:val="en-US"/>
              </w:rPr>
              <w:t>Kon</w:t>
            </w:r>
            <w:r w:rsidR="00C3110A" w:rsidRPr="001F473F">
              <w:rPr>
                <w:rFonts w:ascii="Arial" w:hAnsi="Arial" w:cs="Arial"/>
                <w:sz w:val="20"/>
                <w:szCs w:val="20"/>
                <w:lang w:val="en-US"/>
              </w:rPr>
              <w:t>t -</w:t>
            </w:r>
            <w:r w:rsidRPr="001F473F">
              <w:rPr>
                <w:rFonts w:ascii="Arial" w:hAnsi="Arial" w:cs="Arial"/>
                <w:sz w:val="20"/>
                <w:szCs w:val="20"/>
                <w:lang w:val="en-US"/>
              </w:rPr>
              <w:t xml:space="preserve"> </w:t>
            </w:r>
            <w:r w:rsidR="00C3110A" w:rsidRPr="001F473F">
              <w:rPr>
                <w:rFonts w:ascii="Arial" w:hAnsi="Arial" w:cs="Arial"/>
                <w:sz w:val="20"/>
                <w:szCs w:val="20"/>
                <w:lang w:val="en-US"/>
              </w:rPr>
              <w:t>non-</w:t>
            </w:r>
            <w:r w:rsidRPr="001F473F">
              <w:rPr>
                <w:rFonts w:ascii="Arial" w:hAnsi="Arial" w:cs="Arial"/>
                <w:sz w:val="20"/>
                <w:szCs w:val="20"/>
                <w:lang w:val="en-US"/>
              </w:rPr>
              <w:t xml:space="preserve">PTH </w:t>
            </w:r>
            <w:r w:rsidR="00C3110A" w:rsidRPr="001F473F">
              <w:rPr>
                <w:rFonts w:ascii="Arial" w:hAnsi="Arial" w:cs="Arial"/>
                <w:sz w:val="20"/>
                <w:szCs w:val="20"/>
                <w:lang w:val="en-US"/>
              </w:rPr>
              <w:t>-</w:t>
            </w:r>
            <w:r w:rsidRPr="001F473F">
              <w:rPr>
                <w:rFonts w:ascii="Arial" w:hAnsi="Arial" w:cs="Arial"/>
                <w:sz w:val="20"/>
                <w:szCs w:val="20"/>
                <w:lang w:val="en-US"/>
              </w:rPr>
              <w:t xml:space="preserve"> PTH</w:t>
            </w:r>
          </w:p>
          <w:p w14:paraId="6C641E45" w14:textId="77777777" w:rsidR="00674E7D" w:rsidRPr="001F473F" w:rsidRDefault="00674E7D" w:rsidP="00C3110A">
            <w:pPr>
              <w:rPr>
                <w:rFonts w:ascii="Arial" w:hAnsi="Arial" w:cs="Arial"/>
                <w:sz w:val="20"/>
                <w:szCs w:val="20"/>
              </w:rPr>
            </w:pPr>
            <w:r w:rsidRPr="001F473F">
              <w:rPr>
                <w:rFonts w:ascii="Arial" w:hAnsi="Arial" w:cs="Arial"/>
                <w:sz w:val="20"/>
                <w:szCs w:val="20"/>
              </w:rPr>
              <w:t>1,0</w:t>
            </w:r>
            <w:r w:rsidR="00C3110A" w:rsidRPr="001F473F">
              <w:rPr>
                <w:rFonts w:ascii="Arial" w:hAnsi="Arial" w:cs="Arial"/>
                <w:sz w:val="20"/>
                <w:szCs w:val="20"/>
              </w:rPr>
              <w:t xml:space="preserve"> </w:t>
            </w:r>
            <w:r w:rsidR="003A1B51">
              <w:rPr>
                <w:rFonts w:ascii="Arial" w:hAnsi="Arial" w:cs="Arial"/>
                <w:sz w:val="20"/>
                <w:szCs w:val="20"/>
              </w:rPr>
              <w:t xml:space="preserve">- </w:t>
            </w:r>
            <w:r w:rsidRPr="001F473F">
              <w:rPr>
                <w:rFonts w:ascii="Arial" w:hAnsi="Arial" w:cs="Arial"/>
                <w:sz w:val="20"/>
                <w:szCs w:val="20"/>
              </w:rPr>
              <w:t>3,9</w:t>
            </w:r>
            <w:r w:rsidR="003A1B51">
              <w:rPr>
                <w:rFonts w:ascii="Arial" w:hAnsi="Arial" w:cs="Arial"/>
                <w:sz w:val="20"/>
                <w:szCs w:val="20"/>
              </w:rPr>
              <w:t xml:space="preserve"> </w:t>
            </w:r>
            <w:r w:rsidR="00C3110A" w:rsidRPr="001F473F">
              <w:rPr>
                <w:rFonts w:ascii="Arial" w:hAnsi="Arial" w:cs="Arial"/>
                <w:sz w:val="20"/>
                <w:szCs w:val="20"/>
              </w:rPr>
              <w:t>-</w:t>
            </w:r>
            <w:r w:rsidR="003A1B51">
              <w:rPr>
                <w:rFonts w:ascii="Arial" w:hAnsi="Arial" w:cs="Arial"/>
                <w:sz w:val="20"/>
                <w:szCs w:val="20"/>
              </w:rPr>
              <w:t xml:space="preserve"> </w:t>
            </w:r>
            <w:r w:rsidRPr="001F473F">
              <w:rPr>
                <w:rFonts w:ascii="Arial" w:hAnsi="Arial" w:cs="Arial"/>
                <w:sz w:val="20"/>
                <w:szCs w:val="20"/>
              </w:rPr>
              <w:t>11,3</w:t>
            </w:r>
          </w:p>
        </w:tc>
      </w:tr>
      <w:tr w:rsidR="006C6117" w:rsidRPr="001F473F" w14:paraId="10B3F62A" w14:textId="77777777" w:rsidTr="00F06C39">
        <w:tc>
          <w:tcPr>
            <w:tcW w:w="709" w:type="dxa"/>
          </w:tcPr>
          <w:p w14:paraId="5020931B" w14:textId="77777777" w:rsidR="00674E7D" w:rsidRPr="001F473F" w:rsidRDefault="00E26DEB" w:rsidP="00C42702">
            <w:pPr>
              <w:rPr>
                <w:rFonts w:ascii="Arial" w:hAnsi="Arial" w:cs="Arial"/>
                <w:sz w:val="20"/>
                <w:szCs w:val="20"/>
              </w:rPr>
            </w:pPr>
            <w:r w:rsidRPr="001F473F">
              <w:rPr>
                <w:rFonts w:ascii="Arial" w:hAnsi="Arial" w:cs="Arial"/>
                <w:sz w:val="20"/>
                <w:szCs w:val="20"/>
              </w:rPr>
              <w:fldChar w:fldCharType="begin">
                <w:fldData xml:space="preserve">PEVuZE5vdGU+PENpdGU+PEF1dGhvcj5Dc2lrZXN6PC9BdXRob3I+PFllYXI+MjAwOTwvWWVhcj48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</w:fldData>
              </w:fldChar>
            </w:r>
            <w:r w:rsidR="006B1755"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PEVuZE5vdGU+PENpdGU+PEF1dGhvcj5Dc2lrZXN6PC9BdXRob3I+PFllYXI+MjAwOTwvWWVhcj48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</w:fldData>
              </w:fldChar>
            </w:r>
            <w:r w:rsidR="006B1755"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10" w:tooltip="Csikesz, 2009 #20" w:history="1">
              <w:r w:rsidR="00C42702" w:rsidRPr="001F473F">
                <w:rPr>
                  <w:rFonts w:ascii="Arial" w:hAnsi="Arial" w:cs="Arial"/>
                  <w:noProof/>
                  <w:sz w:val="20"/>
                  <w:szCs w:val="20"/>
                </w:rPr>
                <w:t>10</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1730" w:type="dxa"/>
          </w:tcPr>
          <w:p w14:paraId="0CB85604" w14:textId="77777777" w:rsidR="00674E7D" w:rsidRPr="001F473F" w:rsidRDefault="00674E7D" w:rsidP="00674E7D">
            <w:pPr>
              <w:rPr>
                <w:rFonts w:ascii="Arial" w:hAnsi="Arial" w:cs="Arial"/>
                <w:sz w:val="20"/>
                <w:szCs w:val="20"/>
              </w:rPr>
            </w:pPr>
          </w:p>
          <w:p w14:paraId="16C89DD0" w14:textId="77777777" w:rsidR="00674E7D" w:rsidRPr="001F473F" w:rsidRDefault="00674E7D" w:rsidP="00674E7D">
            <w:pPr>
              <w:rPr>
                <w:rFonts w:ascii="Arial" w:hAnsi="Arial" w:cs="Arial"/>
                <w:sz w:val="20"/>
                <w:szCs w:val="20"/>
              </w:rPr>
            </w:pPr>
          </w:p>
          <w:p w14:paraId="295AFD8B" w14:textId="77777777" w:rsidR="00674E7D" w:rsidRPr="001F473F" w:rsidRDefault="00F2339E" w:rsidP="00674E7D">
            <w:pPr>
              <w:rPr>
                <w:rFonts w:ascii="Arial" w:hAnsi="Arial" w:cs="Arial"/>
                <w:sz w:val="20"/>
                <w:szCs w:val="20"/>
              </w:rPr>
            </w:pPr>
            <w:r w:rsidRPr="001F473F">
              <w:rPr>
                <w:rFonts w:ascii="Arial" w:hAnsi="Arial" w:cs="Arial"/>
                <w:sz w:val="20"/>
                <w:szCs w:val="20"/>
              </w:rPr>
              <w:t xml:space="preserve">Cholecystektomi </w:t>
            </w:r>
          </w:p>
          <w:p w14:paraId="22BD9431" w14:textId="77777777" w:rsidR="00674E7D" w:rsidRPr="001F473F" w:rsidRDefault="009479B2" w:rsidP="00674E7D">
            <w:pPr>
              <w:rPr>
                <w:rFonts w:ascii="Arial" w:hAnsi="Arial" w:cs="Arial"/>
                <w:sz w:val="20"/>
                <w:szCs w:val="20"/>
              </w:rPr>
            </w:pPr>
            <w:r w:rsidRPr="001F473F">
              <w:rPr>
                <w:rFonts w:ascii="Arial" w:hAnsi="Arial" w:cs="Arial"/>
                <w:sz w:val="20"/>
                <w:szCs w:val="20"/>
              </w:rPr>
              <w:t>K</w:t>
            </w:r>
            <w:r w:rsidR="00B45900" w:rsidRPr="001F473F">
              <w:rPr>
                <w:rFonts w:ascii="Arial" w:hAnsi="Arial" w:cs="Arial"/>
                <w:sz w:val="20"/>
                <w:szCs w:val="20"/>
              </w:rPr>
              <w:t>ole</w:t>
            </w:r>
            <w:r w:rsidR="00F2339E" w:rsidRPr="001F473F">
              <w:rPr>
                <w:rFonts w:ascii="Arial" w:hAnsi="Arial" w:cs="Arial"/>
                <w:sz w:val="20"/>
                <w:szCs w:val="20"/>
              </w:rPr>
              <w:t>ktomi</w:t>
            </w:r>
          </w:p>
          <w:p w14:paraId="5DEAD558" w14:textId="77777777" w:rsidR="00674E7D" w:rsidRPr="001F473F" w:rsidRDefault="00674E7D" w:rsidP="00674E7D">
            <w:pPr>
              <w:rPr>
                <w:rFonts w:ascii="Arial" w:hAnsi="Arial" w:cs="Arial"/>
                <w:sz w:val="20"/>
                <w:szCs w:val="20"/>
              </w:rPr>
            </w:pPr>
            <w:r w:rsidRPr="001F473F">
              <w:rPr>
                <w:rFonts w:ascii="Arial" w:hAnsi="Arial" w:cs="Arial"/>
                <w:sz w:val="20"/>
                <w:szCs w:val="20"/>
              </w:rPr>
              <w:t xml:space="preserve">Coronar bypass </w:t>
            </w:r>
          </w:p>
          <w:p w14:paraId="15077DFE" w14:textId="77777777" w:rsidR="00674E7D" w:rsidRPr="001F473F" w:rsidRDefault="00674E7D" w:rsidP="00674E7D">
            <w:pPr>
              <w:rPr>
                <w:rFonts w:ascii="Arial" w:hAnsi="Arial" w:cs="Arial"/>
                <w:sz w:val="20"/>
                <w:szCs w:val="20"/>
              </w:rPr>
            </w:pPr>
            <w:r w:rsidRPr="001F473F">
              <w:rPr>
                <w:rFonts w:ascii="Arial" w:hAnsi="Arial" w:cs="Arial"/>
                <w:sz w:val="20"/>
                <w:szCs w:val="20"/>
              </w:rPr>
              <w:t>Abd. aneurisme</w:t>
            </w:r>
          </w:p>
        </w:tc>
        <w:tc>
          <w:tcPr>
            <w:tcW w:w="992" w:type="dxa"/>
          </w:tcPr>
          <w:p w14:paraId="5B7937C3" w14:textId="77777777" w:rsidR="00674E7D" w:rsidRPr="001F473F" w:rsidRDefault="00910245" w:rsidP="00674E7D">
            <w:pPr>
              <w:rPr>
                <w:rFonts w:ascii="Arial" w:hAnsi="Arial" w:cs="Arial"/>
                <w:sz w:val="20"/>
                <w:szCs w:val="20"/>
              </w:rPr>
            </w:pPr>
            <w:r w:rsidRPr="001F473F">
              <w:rPr>
                <w:rFonts w:ascii="Arial" w:hAnsi="Arial" w:cs="Arial"/>
                <w:sz w:val="20"/>
                <w:szCs w:val="20"/>
              </w:rPr>
              <w:t xml:space="preserve">Alle: </w:t>
            </w:r>
          </w:p>
          <w:p w14:paraId="545D2069" w14:textId="77777777" w:rsidR="00674E7D" w:rsidRPr="001F473F" w:rsidRDefault="00674E7D" w:rsidP="00674E7D">
            <w:pPr>
              <w:rPr>
                <w:rFonts w:ascii="Arial" w:hAnsi="Arial" w:cs="Arial"/>
                <w:sz w:val="20"/>
                <w:szCs w:val="20"/>
              </w:rPr>
            </w:pPr>
          </w:p>
          <w:p w14:paraId="13B13D8E" w14:textId="77777777" w:rsidR="00674E7D" w:rsidRPr="001F473F" w:rsidRDefault="00674E7D" w:rsidP="00674E7D">
            <w:pPr>
              <w:rPr>
                <w:rFonts w:ascii="Arial" w:hAnsi="Arial" w:cs="Arial"/>
                <w:sz w:val="20"/>
                <w:szCs w:val="20"/>
              </w:rPr>
            </w:pPr>
            <w:r w:rsidRPr="001F473F">
              <w:rPr>
                <w:rFonts w:ascii="Arial" w:hAnsi="Arial" w:cs="Arial"/>
                <w:sz w:val="20"/>
                <w:szCs w:val="20"/>
              </w:rPr>
              <w:t>695.176</w:t>
            </w:r>
          </w:p>
          <w:p w14:paraId="11932929" w14:textId="77777777" w:rsidR="00674E7D" w:rsidRPr="001F473F" w:rsidRDefault="00674E7D" w:rsidP="00674E7D">
            <w:pPr>
              <w:rPr>
                <w:rFonts w:ascii="Arial" w:hAnsi="Arial" w:cs="Arial"/>
                <w:sz w:val="20"/>
                <w:szCs w:val="20"/>
              </w:rPr>
            </w:pPr>
            <w:r w:rsidRPr="001F473F">
              <w:rPr>
                <w:rFonts w:ascii="Arial" w:hAnsi="Arial" w:cs="Arial"/>
                <w:sz w:val="20"/>
                <w:szCs w:val="20"/>
              </w:rPr>
              <w:t>894.211</w:t>
            </w:r>
          </w:p>
          <w:p w14:paraId="559EC2B0" w14:textId="77777777" w:rsidR="00674E7D" w:rsidRPr="001F473F" w:rsidRDefault="00674E7D" w:rsidP="00674E7D">
            <w:pPr>
              <w:rPr>
                <w:rFonts w:ascii="Arial" w:hAnsi="Arial" w:cs="Arial"/>
                <w:sz w:val="20"/>
                <w:szCs w:val="20"/>
              </w:rPr>
            </w:pPr>
            <w:r w:rsidRPr="001F473F">
              <w:rPr>
                <w:rFonts w:ascii="Arial" w:hAnsi="Arial" w:cs="Arial"/>
                <w:sz w:val="20"/>
                <w:szCs w:val="20"/>
              </w:rPr>
              <w:t>997.568</w:t>
            </w:r>
          </w:p>
          <w:p w14:paraId="469FCE00" w14:textId="77777777" w:rsidR="00674E7D" w:rsidRPr="001F473F" w:rsidRDefault="00674E7D" w:rsidP="00674E7D">
            <w:pPr>
              <w:rPr>
                <w:rFonts w:ascii="Arial" w:hAnsi="Arial" w:cs="Arial"/>
                <w:sz w:val="20"/>
                <w:szCs w:val="20"/>
              </w:rPr>
            </w:pPr>
            <w:r w:rsidRPr="001F473F">
              <w:rPr>
                <w:rFonts w:ascii="Arial" w:hAnsi="Arial" w:cs="Arial"/>
                <w:sz w:val="20"/>
                <w:szCs w:val="20"/>
              </w:rPr>
              <w:t>191.190</w:t>
            </w:r>
          </w:p>
        </w:tc>
        <w:tc>
          <w:tcPr>
            <w:tcW w:w="851" w:type="dxa"/>
          </w:tcPr>
          <w:p w14:paraId="7BAEBDB3" w14:textId="77777777" w:rsidR="00674E7D" w:rsidRPr="001F473F" w:rsidRDefault="00674E7D" w:rsidP="00674E7D">
            <w:pPr>
              <w:rPr>
                <w:rFonts w:ascii="Arial" w:hAnsi="Arial" w:cs="Arial"/>
                <w:sz w:val="20"/>
                <w:szCs w:val="20"/>
              </w:rPr>
            </w:pPr>
          </w:p>
          <w:p w14:paraId="79B064D9" w14:textId="77777777" w:rsidR="00F2339E" w:rsidRPr="001F473F" w:rsidRDefault="00F2339E" w:rsidP="00674E7D">
            <w:pPr>
              <w:rPr>
                <w:rFonts w:ascii="Arial" w:hAnsi="Arial" w:cs="Arial"/>
                <w:sz w:val="20"/>
                <w:szCs w:val="20"/>
              </w:rPr>
            </w:pPr>
          </w:p>
          <w:p w14:paraId="7F19DD87" w14:textId="77777777" w:rsidR="00F2339E" w:rsidRPr="001F473F" w:rsidRDefault="00F2339E" w:rsidP="00674E7D">
            <w:pPr>
              <w:rPr>
                <w:rFonts w:ascii="Arial" w:hAnsi="Arial" w:cs="Arial"/>
                <w:sz w:val="20"/>
                <w:szCs w:val="20"/>
              </w:rPr>
            </w:pPr>
            <w:r w:rsidRPr="001F473F">
              <w:rPr>
                <w:rFonts w:ascii="Arial" w:hAnsi="Arial" w:cs="Arial"/>
                <w:sz w:val="20"/>
                <w:szCs w:val="20"/>
              </w:rPr>
              <w:t>~&lt;</w:t>
            </w:r>
            <w:r w:rsidR="00D01D64">
              <w:rPr>
                <w:rFonts w:ascii="Arial" w:hAnsi="Arial" w:cs="Arial"/>
                <w:sz w:val="20"/>
                <w:szCs w:val="20"/>
              </w:rPr>
              <w:t xml:space="preserve"> </w:t>
            </w:r>
            <w:r w:rsidRPr="001F473F">
              <w:rPr>
                <w:rFonts w:ascii="Arial" w:hAnsi="Arial" w:cs="Arial"/>
                <w:sz w:val="20"/>
                <w:szCs w:val="20"/>
              </w:rPr>
              <w:t>1</w:t>
            </w:r>
            <w:r w:rsidR="00D01D64">
              <w:rPr>
                <w:rFonts w:ascii="Arial" w:hAnsi="Arial" w:cs="Arial"/>
                <w:sz w:val="20"/>
                <w:szCs w:val="20"/>
              </w:rPr>
              <w:t xml:space="preserve"> </w:t>
            </w:r>
            <w:r w:rsidRPr="001F473F">
              <w:rPr>
                <w:rFonts w:ascii="Arial" w:hAnsi="Arial" w:cs="Arial"/>
                <w:sz w:val="20"/>
                <w:szCs w:val="20"/>
              </w:rPr>
              <w:t>%</w:t>
            </w:r>
          </w:p>
          <w:p w14:paraId="1E547842" w14:textId="77777777" w:rsidR="00F2339E" w:rsidRPr="001F473F" w:rsidRDefault="00F2339E" w:rsidP="00674E7D">
            <w:pPr>
              <w:rPr>
                <w:rFonts w:ascii="Arial" w:hAnsi="Arial" w:cs="Arial"/>
                <w:sz w:val="20"/>
                <w:szCs w:val="20"/>
              </w:rPr>
            </w:pPr>
            <w:r w:rsidRPr="001F473F">
              <w:rPr>
                <w:rFonts w:ascii="Arial" w:hAnsi="Arial" w:cs="Arial"/>
                <w:sz w:val="20"/>
                <w:szCs w:val="20"/>
              </w:rPr>
              <w:t>~1</w:t>
            </w:r>
            <w:r w:rsidR="00D01D64">
              <w:rPr>
                <w:rFonts w:ascii="Arial" w:hAnsi="Arial" w:cs="Arial"/>
                <w:sz w:val="20"/>
                <w:szCs w:val="20"/>
              </w:rPr>
              <w:t xml:space="preserve"> </w:t>
            </w:r>
            <w:r w:rsidRPr="001F473F">
              <w:rPr>
                <w:rFonts w:ascii="Arial" w:hAnsi="Arial" w:cs="Arial"/>
                <w:sz w:val="20"/>
                <w:szCs w:val="20"/>
              </w:rPr>
              <w:t>%</w:t>
            </w:r>
          </w:p>
          <w:p w14:paraId="29964B54" w14:textId="77777777" w:rsidR="00F2339E" w:rsidRPr="001F473F" w:rsidRDefault="00F2339E" w:rsidP="00674E7D">
            <w:pPr>
              <w:rPr>
                <w:rFonts w:ascii="Arial" w:hAnsi="Arial" w:cs="Arial"/>
                <w:sz w:val="20"/>
                <w:szCs w:val="20"/>
              </w:rPr>
            </w:pPr>
            <w:r w:rsidRPr="001F473F">
              <w:rPr>
                <w:rFonts w:ascii="Arial" w:hAnsi="Arial" w:cs="Arial"/>
                <w:sz w:val="20"/>
                <w:szCs w:val="20"/>
              </w:rPr>
              <w:t>~2</w:t>
            </w:r>
            <w:r w:rsidR="00D01D64">
              <w:rPr>
                <w:rFonts w:ascii="Arial" w:hAnsi="Arial" w:cs="Arial"/>
                <w:sz w:val="20"/>
                <w:szCs w:val="20"/>
              </w:rPr>
              <w:t xml:space="preserve"> </w:t>
            </w:r>
            <w:r w:rsidRPr="001F473F">
              <w:rPr>
                <w:rFonts w:ascii="Arial" w:hAnsi="Arial" w:cs="Arial"/>
                <w:sz w:val="20"/>
                <w:szCs w:val="20"/>
              </w:rPr>
              <w:t>%</w:t>
            </w:r>
          </w:p>
          <w:p w14:paraId="05D496B5" w14:textId="77777777" w:rsidR="00F2339E" w:rsidRPr="001F473F" w:rsidRDefault="00F2339E" w:rsidP="00674E7D">
            <w:pPr>
              <w:rPr>
                <w:rFonts w:ascii="Arial" w:hAnsi="Arial" w:cs="Arial"/>
                <w:sz w:val="20"/>
                <w:szCs w:val="20"/>
              </w:rPr>
            </w:pPr>
            <w:r w:rsidRPr="001F473F">
              <w:rPr>
                <w:rFonts w:ascii="Arial" w:hAnsi="Arial" w:cs="Arial"/>
                <w:sz w:val="20"/>
                <w:szCs w:val="20"/>
              </w:rPr>
              <w:t>~2,</w:t>
            </w:r>
            <w:r w:rsidR="00BB3903">
              <w:rPr>
                <w:rFonts w:ascii="Arial" w:hAnsi="Arial" w:cs="Arial"/>
                <w:sz w:val="20"/>
                <w:szCs w:val="20"/>
              </w:rPr>
              <w:t>5 %</w:t>
            </w:r>
          </w:p>
        </w:tc>
        <w:tc>
          <w:tcPr>
            <w:tcW w:w="709" w:type="dxa"/>
          </w:tcPr>
          <w:p w14:paraId="47A65247" w14:textId="77777777" w:rsidR="00674E7D" w:rsidRPr="001F473F" w:rsidRDefault="00674E7D" w:rsidP="00674E7D">
            <w:pPr>
              <w:rPr>
                <w:rFonts w:ascii="Arial" w:hAnsi="Arial" w:cs="Arial"/>
                <w:sz w:val="20"/>
                <w:szCs w:val="20"/>
              </w:rPr>
            </w:pPr>
          </w:p>
          <w:p w14:paraId="52AF544B" w14:textId="77777777" w:rsidR="00674E7D" w:rsidRPr="001F473F" w:rsidRDefault="00674E7D" w:rsidP="00674E7D">
            <w:pPr>
              <w:rPr>
                <w:rFonts w:ascii="Arial" w:hAnsi="Arial" w:cs="Arial"/>
                <w:sz w:val="20"/>
                <w:szCs w:val="20"/>
              </w:rPr>
            </w:pPr>
          </w:p>
          <w:p w14:paraId="2B41ADAB" w14:textId="77777777" w:rsidR="00674E7D" w:rsidRPr="001F473F" w:rsidRDefault="00885018" w:rsidP="00885018">
            <w:pPr>
              <w:rPr>
                <w:rFonts w:ascii="Arial" w:hAnsi="Arial" w:cs="Arial"/>
                <w:sz w:val="20"/>
                <w:szCs w:val="20"/>
              </w:rPr>
            </w:pPr>
            <w:r w:rsidRPr="001F473F">
              <w:rPr>
                <w:rFonts w:ascii="Arial" w:hAnsi="Arial" w:cs="Arial"/>
                <w:sz w:val="20"/>
                <w:szCs w:val="20"/>
              </w:rPr>
              <w:t>Non-PTH</w:t>
            </w:r>
          </w:p>
        </w:tc>
        <w:tc>
          <w:tcPr>
            <w:tcW w:w="821" w:type="dxa"/>
          </w:tcPr>
          <w:p w14:paraId="11B04C98" w14:textId="77777777" w:rsidR="00674E7D" w:rsidRPr="001F473F" w:rsidRDefault="00674E7D" w:rsidP="00674E7D">
            <w:pPr>
              <w:rPr>
                <w:rFonts w:ascii="Arial" w:hAnsi="Arial" w:cs="Arial"/>
                <w:sz w:val="20"/>
                <w:szCs w:val="20"/>
              </w:rPr>
            </w:pPr>
          </w:p>
          <w:p w14:paraId="33772408" w14:textId="77777777" w:rsidR="00674E7D" w:rsidRPr="001F473F" w:rsidRDefault="00674E7D" w:rsidP="00674E7D">
            <w:pPr>
              <w:rPr>
                <w:rFonts w:ascii="Arial" w:hAnsi="Arial" w:cs="Arial"/>
                <w:sz w:val="20"/>
                <w:szCs w:val="20"/>
              </w:rPr>
            </w:pPr>
          </w:p>
          <w:p w14:paraId="7CAE2550" w14:textId="77777777" w:rsidR="00674E7D" w:rsidRPr="001F473F" w:rsidRDefault="00674E7D" w:rsidP="00674E7D">
            <w:pPr>
              <w:rPr>
                <w:rFonts w:ascii="Arial" w:hAnsi="Arial" w:cs="Arial"/>
                <w:sz w:val="20"/>
                <w:szCs w:val="20"/>
              </w:rPr>
            </w:pPr>
            <w:r w:rsidRPr="001F473F">
              <w:rPr>
                <w:rFonts w:ascii="Arial" w:hAnsi="Arial" w:cs="Arial"/>
                <w:sz w:val="20"/>
                <w:szCs w:val="20"/>
              </w:rPr>
              <w:t>11.532</w:t>
            </w:r>
          </w:p>
          <w:p w14:paraId="3FDA692C" w14:textId="77777777" w:rsidR="00674E7D" w:rsidRPr="001F473F" w:rsidRDefault="00674E7D" w:rsidP="00674E7D">
            <w:pPr>
              <w:rPr>
                <w:rFonts w:ascii="Arial" w:hAnsi="Arial" w:cs="Arial"/>
                <w:sz w:val="20"/>
                <w:szCs w:val="20"/>
              </w:rPr>
            </w:pPr>
            <w:r w:rsidRPr="001F473F">
              <w:rPr>
                <w:rFonts w:ascii="Arial" w:hAnsi="Arial" w:cs="Arial"/>
                <w:sz w:val="20"/>
                <w:szCs w:val="20"/>
              </w:rPr>
              <w:t>4.764</w:t>
            </w:r>
          </w:p>
          <w:p w14:paraId="3901813F" w14:textId="77777777" w:rsidR="00674E7D" w:rsidRPr="001F473F" w:rsidRDefault="00674E7D" w:rsidP="00674E7D">
            <w:pPr>
              <w:rPr>
                <w:rFonts w:ascii="Arial" w:hAnsi="Arial" w:cs="Arial"/>
                <w:sz w:val="20"/>
                <w:szCs w:val="20"/>
              </w:rPr>
            </w:pPr>
            <w:r w:rsidRPr="001F473F">
              <w:rPr>
                <w:rFonts w:ascii="Arial" w:hAnsi="Arial" w:cs="Arial"/>
                <w:sz w:val="20"/>
                <w:szCs w:val="20"/>
              </w:rPr>
              <w:t>1.320</w:t>
            </w:r>
          </w:p>
          <w:p w14:paraId="09C81393" w14:textId="77777777" w:rsidR="00674E7D" w:rsidRPr="001F473F" w:rsidRDefault="00674E7D" w:rsidP="00674E7D">
            <w:pPr>
              <w:rPr>
                <w:rFonts w:ascii="Arial" w:hAnsi="Arial" w:cs="Arial"/>
                <w:sz w:val="20"/>
                <w:szCs w:val="20"/>
              </w:rPr>
            </w:pPr>
            <w:r w:rsidRPr="001F473F">
              <w:rPr>
                <w:rFonts w:ascii="Arial" w:hAnsi="Arial" w:cs="Arial"/>
                <w:sz w:val="20"/>
                <w:szCs w:val="20"/>
              </w:rPr>
              <w:t>739</w:t>
            </w:r>
          </w:p>
        </w:tc>
        <w:tc>
          <w:tcPr>
            <w:tcW w:w="885" w:type="dxa"/>
          </w:tcPr>
          <w:p w14:paraId="5BA39F08" w14:textId="77777777" w:rsidR="00674E7D" w:rsidRPr="001F473F" w:rsidRDefault="00674E7D" w:rsidP="00674E7D">
            <w:pPr>
              <w:rPr>
                <w:rFonts w:ascii="Arial" w:hAnsi="Arial" w:cs="Arial"/>
                <w:sz w:val="20"/>
                <w:szCs w:val="20"/>
              </w:rPr>
            </w:pPr>
          </w:p>
          <w:p w14:paraId="2F18CB53" w14:textId="77777777" w:rsidR="00F2339E" w:rsidRPr="001F473F" w:rsidRDefault="00F2339E" w:rsidP="00674E7D">
            <w:pPr>
              <w:rPr>
                <w:rFonts w:ascii="Arial" w:hAnsi="Arial" w:cs="Arial"/>
                <w:sz w:val="20"/>
                <w:szCs w:val="20"/>
              </w:rPr>
            </w:pPr>
          </w:p>
          <w:p w14:paraId="653D0BB0" w14:textId="77777777" w:rsidR="00F2339E" w:rsidRPr="001F473F" w:rsidRDefault="00F2339E" w:rsidP="00674E7D">
            <w:pPr>
              <w:rPr>
                <w:rFonts w:ascii="Arial" w:hAnsi="Arial" w:cs="Arial"/>
                <w:sz w:val="20"/>
                <w:szCs w:val="20"/>
              </w:rPr>
            </w:pPr>
            <w:r w:rsidRPr="001F473F">
              <w:rPr>
                <w:rFonts w:ascii="Arial" w:hAnsi="Arial" w:cs="Arial"/>
                <w:sz w:val="20"/>
                <w:szCs w:val="20"/>
              </w:rPr>
              <w:t>~</w:t>
            </w:r>
            <w:r w:rsidR="00EE3907" w:rsidRPr="001F473F">
              <w:rPr>
                <w:rFonts w:ascii="Arial" w:hAnsi="Arial" w:cs="Arial"/>
                <w:sz w:val="20"/>
                <w:szCs w:val="20"/>
              </w:rPr>
              <w:t>2</w:t>
            </w:r>
            <w:r w:rsidR="00D01D64">
              <w:rPr>
                <w:rFonts w:ascii="Arial" w:hAnsi="Arial" w:cs="Arial"/>
                <w:sz w:val="20"/>
                <w:szCs w:val="20"/>
              </w:rPr>
              <w:t xml:space="preserve"> </w:t>
            </w:r>
            <w:r w:rsidR="00EE3907" w:rsidRPr="001F473F">
              <w:rPr>
                <w:rFonts w:ascii="Arial" w:hAnsi="Arial" w:cs="Arial"/>
                <w:sz w:val="20"/>
                <w:szCs w:val="20"/>
              </w:rPr>
              <w:t>%</w:t>
            </w:r>
          </w:p>
          <w:p w14:paraId="71F64549" w14:textId="77777777" w:rsidR="00EE3907" w:rsidRPr="001F473F" w:rsidRDefault="00EE3907" w:rsidP="00674E7D">
            <w:pPr>
              <w:rPr>
                <w:rFonts w:ascii="Arial" w:hAnsi="Arial" w:cs="Arial"/>
                <w:sz w:val="20"/>
                <w:szCs w:val="20"/>
              </w:rPr>
            </w:pPr>
            <w:r w:rsidRPr="001F473F">
              <w:rPr>
                <w:rFonts w:ascii="Arial" w:hAnsi="Arial" w:cs="Arial"/>
                <w:sz w:val="20"/>
                <w:szCs w:val="20"/>
              </w:rPr>
              <w:t>~6</w:t>
            </w:r>
            <w:r w:rsidR="00D01D64">
              <w:rPr>
                <w:rFonts w:ascii="Arial" w:hAnsi="Arial" w:cs="Arial"/>
                <w:sz w:val="20"/>
                <w:szCs w:val="20"/>
              </w:rPr>
              <w:t xml:space="preserve"> </w:t>
            </w:r>
            <w:r w:rsidRPr="001F473F">
              <w:rPr>
                <w:rFonts w:ascii="Arial" w:hAnsi="Arial" w:cs="Arial"/>
                <w:sz w:val="20"/>
                <w:szCs w:val="20"/>
              </w:rPr>
              <w:t>%</w:t>
            </w:r>
          </w:p>
          <w:p w14:paraId="0FCD065F" w14:textId="77777777" w:rsidR="00EE3907" w:rsidRPr="001F473F" w:rsidRDefault="00EE3907" w:rsidP="00674E7D">
            <w:pPr>
              <w:rPr>
                <w:rFonts w:ascii="Arial" w:hAnsi="Arial" w:cs="Arial"/>
                <w:sz w:val="20"/>
                <w:szCs w:val="20"/>
              </w:rPr>
            </w:pPr>
            <w:r w:rsidRPr="001F473F">
              <w:rPr>
                <w:rFonts w:ascii="Arial" w:hAnsi="Arial" w:cs="Arial"/>
                <w:sz w:val="20"/>
                <w:szCs w:val="20"/>
              </w:rPr>
              <w:t>~10</w:t>
            </w:r>
            <w:r w:rsidR="00D01D64">
              <w:rPr>
                <w:rFonts w:ascii="Arial" w:hAnsi="Arial" w:cs="Arial"/>
                <w:sz w:val="20"/>
                <w:szCs w:val="20"/>
              </w:rPr>
              <w:t xml:space="preserve"> </w:t>
            </w:r>
            <w:r w:rsidRPr="001F473F">
              <w:rPr>
                <w:rFonts w:ascii="Arial" w:hAnsi="Arial" w:cs="Arial"/>
                <w:sz w:val="20"/>
                <w:szCs w:val="20"/>
              </w:rPr>
              <w:t>%</w:t>
            </w:r>
          </w:p>
          <w:p w14:paraId="477A1FEF" w14:textId="77777777" w:rsidR="00EE3907" w:rsidRPr="001F473F" w:rsidRDefault="00EE3907" w:rsidP="00674E7D">
            <w:pPr>
              <w:rPr>
                <w:rFonts w:ascii="Arial" w:hAnsi="Arial" w:cs="Arial"/>
                <w:sz w:val="20"/>
                <w:szCs w:val="20"/>
              </w:rPr>
            </w:pPr>
            <w:r w:rsidRPr="001F473F">
              <w:rPr>
                <w:rFonts w:ascii="Arial" w:hAnsi="Arial" w:cs="Arial"/>
                <w:sz w:val="20"/>
                <w:szCs w:val="20"/>
              </w:rPr>
              <w:t>~12</w:t>
            </w:r>
            <w:r w:rsidR="00D01D64">
              <w:rPr>
                <w:rFonts w:ascii="Arial" w:hAnsi="Arial" w:cs="Arial"/>
                <w:sz w:val="20"/>
                <w:szCs w:val="20"/>
              </w:rPr>
              <w:t xml:space="preserve"> </w:t>
            </w:r>
            <w:r w:rsidRPr="001F473F">
              <w:rPr>
                <w:rFonts w:ascii="Arial" w:hAnsi="Arial" w:cs="Arial"/>
                <w:sz w:val="20"/>
                <w:szCs w:val="20"/>
              </w:rPr>
              <w:t>%</w:t>
            </w:r>
          </w:p>
        </w:tc>
        <w:tc>
          <w:tcPr>
            <w:tcW w:w="675" w:type="dxa"/>
            <w:tcBorders>
              <w:bottom w:val="single" w:sz="4" w:space="0" w:color="auto"/>
            </w:tcBorders>
            <w:shd w:val="clear" w:color="auto" w:fill="FFFFFF" w:themeFill="background1"/>
          </w:tcPr>
          <w:p w14:paraId="33280138" w14:textId="77777777" w:rsidR="00674E7D" w:rsidRPr="001F473F" w:rsidRDefault="00674E7D" w:rsidP="00674E7D">
            <w:pPr>
              <w:rPr>
                <w:rFonts w:ascii="Arial" w:hAnsi="Arial" w:cs="Arial"/>
                <w:sz w:val="20"/>
                <w:szCs w:val="20"/>
              </w:rPr>
            </w:pPr>
          </w:p>
          <w:p w14:paraId="20C3A2AE" w14:textId="77777777" w:rsidR="00674E7D" w:rsidRPr="001F473F" w:rsidRDefault="00674E7D" w:rsidP="00674E7D">
            <w:pPr>
              <w:rPr>
                <w:rFonts w:ascii="Arial" w:hAnsi="Arial" w:cs="Arial"/>
                <w:sz w:val="20"/>
                <w:szCs w:val="20"/>
              </w:rPr>
            </w:pPr>
          </w:p>
          <w:p w14:paraId="0C449ED1" w14:textId="77777777" w:rsidR="00674E7D" w:rsidRPr="001F473F" w:rsidRDefault="00885018" w:rsidP="00674E7D">
            <w:pPr>
              <w:rPr>
                <w:rFonts w:ascii="Arial" w:hAnsi="Arial" w:cs="Arial"/>
                <w:sz w:val="20"/>
                <w:szCs w:val="20"/>
              </w:rPr>
            </w:pPr>
            <w:r w:rsidRPr="001F473F">
              <w:rPr>
                <w:rFonts w:ascii="Arial" w:hAnsi="Arial" w:cs="Arial"/>
                <w:sz w:val="20"/>
                <w:szCs w:val="20"/>
              </w:rPr>
              <w:t>PTH</w:t>
            </w:r>
          </w:p>
        </w:tc>
        <w:tc>
          <w:tcPr>
            <w:tcW w:w="743" w:type="dxa"/>
            <w:tcBorders>
              <w:bottom w:val="single" w:sz="4" w:space="0" w:color="auto"/>
            </w:tcBorders>
            <w:shd w:val="clear" w:color="auto" w:fill="FFFFFF" w:themeFill="background1"/>
          </w:tcPr>
          <w:p w14:paraId="3F8D74D8" w14:textId="77777777" w:rsidR="00674E7D" w:rsidRPr="001F473F" w:rsidRDefault="00674E7D" w:rsidP="00674E7D">
            <w:pPr>
              <w:rPr>
                <w:rFonts w:ascii="Arial" w:hAnsi="Arial" w:cs="Arial"/>
                <w:sz w:val="20"/>
                <w:szCs w:val="20"/>
              </w:rPr>
            </w:pPr>
          </w:p>
          <w:p w14:paraId="30C84FCC" w14:textId="77777777" w:rsidR="00674E7D" w:rsidRPr="001F473F" w:rsidRDefault="00674E7D" w:rsidP="00674E7D">
            <w:pPr>
              <w:rPr>
                <w:rFonts w:ascii="Arial" w:hAnsi="Arial" w:cs="Arial"/>
                <w:sz w:val="20"/>
                <w:szCs w:val="20"/>
              </w:rPr>
            </w:pPr>
          </w:p>
          <w:p w14:paraId="0FAA09F9" w14:textId="77777777" w:rsidR="00674E7D" w:rsidRPr="001F473F" w:rsidRDefault="00674E7D" w:rsidP="00674E7D">
            <w:pPr>
              <w:rPr>
                <w:rFonts w:ascii="Arial" w:hAnsi="Arial" w:cs="Arial"/>
                <w:sz w:val="20"/>
                <w:szCs w:val="20"/>
              </w:rPr>
            </w:pPr>
            <w:r w:rsidRPr="001F473F">
              <w:rPr>
                <w:rFonts w:ascii="Arial" w:hAnsi="Arial" w:cs="Arial"/>
                <w:sz w:val="20"/>
                <w:szCs w:val="20"/>
              </w:rPr>
              <w:t>2</w:t>
            </w:r>
            <w:r w:rsidR="00D01D64">
              <w:rPr>
                <w:rFonts w:ascii="Arial" w:hAnsi="Arial" w:cs="Arial"/>
                <w:sz w:val="20"/>
                <w:szCs w:val="20"/>
              </w:rPr>
              <w:t>.</w:t>
            </w:r>
            <w:r w:rsidRPr="001F473F">
              <w:rPr>
                <w:rFonts w:ascii="Arial" w:hAnsi="Arial" w:cs="Arial"/>
                <w:sz w:val="20"/>
                <w:szCs w:val="20"/>
              </w:rPr>
              <w:t>464</w:t>
            </w:r>
          </w:p>
          <w:p w14:paraId="094D462A" w14:textId="77777777" w:rsidR="00674E7D" w:rsidRPr="001F473F" w:rsidRDefault="00674E7D" w:rsidP="00674E7D">
            <w:pPr>
              <w:rPr>
                <w:rFonts w:ascii="Arial" w:hAnsi="Arial" w:cs="Arial"/>
                <w:sz w:val="20"/>
                <w:szCs w:val="20"/>
              </w:rPr>
            </w:pPr>
            <w:r w:rsidRPr="001F473F">
              <w:rPr>
                <w:rFonts w:ascii="Arial" w:hAnsi="Arial" w:cs="Arial"/>
                <w:sz w:val="20"/>
                <w:szCs w:val="20"/>
              </w:rPr>
              <w:t>1</w:t>
            </w:r>
            <w:r w:rsidR="00D01D64">
              <w:rPr>
                <w:rFonts w:ascii="Arial" w:hAnsi="Arial" w:cs="Arial"/>
                <w:sz w:val="20"/>
                <w:szCs w:val="20"/>
              </w:rPr>
              <w:t>.</w:t>
            </w:r>
            <w:r w:rsidRPr="001F473F">
              <w:rPr>
                <w:rFonts w:ascii="Arial" w:hAnsi="Arial" w:cs="Arial"/>
                <w:sz w:val="20"/>
                <w:szCs w:val="20"/>
              </w:rPr>
              <w:t>341</w:t>
            </w:r>
          </w:p>
          <w:p w14:paraId="74896F47" w14:textId="77777777" w:rsidR="00674E7D" w:rsidRPr="001F473F" w:rsidRDefault="00674E7D" w:rsidP="00674E7D">
            <w:pPr>
              <w:rPr>
                <w:rFonts w:ascii="Arial" w:hAnsi="Arial" w:cs="Arial"/>
                <w:sz w:val="20"/>
                <w:szCs w:val="20"/>
              </w:rPr>
            </w:pPr>
            <w:r w:rsidRPr="001F473F">
              <w:rPr>
                <w:rFonts w:ascii="Arial" w:hAnsi="Arial" w:cs="Arial"/>
                <w:sz w:val="20"/>
                <w:szCs w:val="20"/>
              </w:rPr>
              <w:t>255</w:t>
            </w:r>
          </w:p>
          <w:p w14:paraId="577EF592" w14:textId="77777777" w:rsidR="00674E7D" w:rsidRPr="001F473F" w:rsidRDefault="00674E7D" w:rsidP="00674E7D">
            <w:pPr>
              <w:rPr>
                <w:rFonts w:ascii="Arial" w:hAnsi="Arial" w:cs="Arial"/>
                <w:sz w:val="20"/>
                <w:szCs w:val="20"/>
              </w:rPr>
            </w:pPr>
            <w:r w:rsidRPr="001F473F">
              <w:rPr>
                <w:rFonts w:ascii="Arial" w:hAnsi="Arial" w:cs="Arial"/>
                <w:sz w:val="20"/>
                <w:szCs w:val="20"/>
              </w:rPr>
              <w:t>154</w:t>
            </w:r>
          </w:p>
        </w:tc>
        <w:tc>
          <w:tcPr>
            <w:tcW w:w="852" w:type="dxa"/>
            <w:tcBorders>
              <w:bottom w:val="single" w:sz="4" w:space="0" w:color="auto"/>
            </w:tcBorders>
            <w:shd w:val="clear" w:color="auto" w:fill="FFFFFF" w:themeFill="background1"/>
          </w:tcPr>
          <w:p w14:paraId="3C9FC8C4" w14:textId="77777777" w:rsidR="00674E7D" w:rsidRPr="001F473F" w:rsidRDefault="00674E7D" w:rsidP="00674E7D">
            <w:pPr>
              <w:rPr>
                <w:rFonts w:ascii="Arial" w:hAnsi="Arial" w:cs="Arial"/>
                <w:sz w:val="20"/>
                <w:szCs w:val="20"/>
              </w:rPr>
            </w:pPr>
          </w:p>
          <w:p w14:paraId="58E5E22A" w14:textId="77777777" w:rsidR="000B6D70" w:rsidRPr="001F473F" w:rsidRDefault="000B6D70" w:rsidP="00674E7D">
            <w:pPr>
              <w:rPr>
                <w:rFonts w:ascii="Arial" w:hAnsi="Arial" w:cs="Arial"/>
                <w:sz w:val="20"/>
                <w:szCs w:val="20"/>
              </w:rPr>
            </w:pPr>
          </w:p>
          <w:p w14:paraId="062252BB" w14:textId="77777777" w:rsidR="000B6D70" w:rsidRPr="001F473F" w:rsidRDefault="000B6D70" w:rsidP="00674E7D">
            <w:pPr>
              <w:rPr>
                <w:rFonts w:ascii="Arial" w:hAnsi="Arial" w:cs="Arial"/>
                <w:sz w:val="20"/>
                <w:szCs w:val="20"/>
              </w:rPr>
            </w:pPr>
            <w:r w:rsidRPr="001F473F">
              <w:rPr>
                <w:rFonts w:ascii="Arial" w:hAnsi="Arial" w:cs="Arial"/>
                <w:sz w:val="20"/>
                <w:szCs w:val="20"/>
              </w:rPr>
              <w:t>~6</w:t>
            </w:r>
            <w:r w:rsidR="00D01D64">
              <w:rPr>
                <w:rFonts w:ascii="Arial" w:hAnsi="Arial" w:cs="Arial"/>
                <w:sz w:val="20"/>
                <w:szCs w:val="20"/>
              </w:rPr>
              <w:t xml:space="preserve"> </w:t>
            </w:r>
            <w:r w:rsidRPr="001F473F">
              <w:rPr>
                <w:rFonts w:ascii="Arial" w:hAnsi="Arial" w:cs="Arial"/>
                <w:sz w:val="20"/>
                <w:szCs w:val="20"/>
              </w:rPr>
              <w:t>%</w:t>
            </w:r>
          </w:p>
          <w:p w14:paraId="6DCC91DE" w14:textId="77777777" w:rsidR="000B6D70" w:rsidRPr="001F473F" w:rsidRDefault="000B6D70" w:rsidP="00674E7D">
            <w:pPr>
              <w:rPr>
                <w:rFonts w:ascii="Arial" w:hAnsi="Arial" w:cs="Arial"/>
                <w:sz w:val="20"/>
                <w:szCs w:val="20"/>
              </w:rPr>
            </w:pPr>
            <w:r w:rsidRPr="001F473F">
              <w:rPr>
                <w:rFonts w:ascii="Arial" w:hAnsi="Arial" w:cs="Arial"/>
                <w:sz w:val="20"/>
                <w:szCs w:val="20"/>
              </w:rPr>
              <w:t>~17</w:t>
            </w:r>
            <w:r w:rsidR="003A1B51">
              <w:rPr>
                <w:rFonts w:ascii="Arial" w:hAnsi="Arial" w:cs="Arial"/>
                <w:sz w:val="20"/>
                <w:szCs w:val="20"/>
              </w:rPr>
              <w:t xml:space="preserve"> </w:t>
            </w:r>
            <w:r w:rsidRPr="001F473F">
              <w:rPr>
                <w:rFonts w:ascii="Arial" w:hAnsi="Arial" w:cs="Arial"/>
                <w:sz w:val="20"/>
                <w:szCs w:val="20"/>
              </w:rPr>
              <w:t>%</w:t>
            </w:r>
          </w:p>
          <w:p w14:paraId="5C04EBDB" w14:textId="77777777" w:rsidR="000B6D70" w:rsidRPr="001F473F" w:rsidRDefault="000B6D70" w:rsidP="00674E7D">
            <w:pPr>
              <w:rPr>
                <w:rFonts w:ascii="Arial" w:hAnsi="Arial" w:cs="Arial"/>
                <w:sz w:val="20"/>
                <w:szCs w:val="20"/>
              </w:rPr>
            </w:pPr>
            <w:r w:rsidRPr="001F473F">
              <w:rPr>
                <w:rFonts w:ascii="Arial" w:hAnsi="Arial" w:cs="Arial"/>
                <w:sz w:val="20"/>
                <w:szCs w:val="20"/>
              </w:rPr>
              <w:t>~24</w:t>
            </w:r>
            <w:r w:rsidR="003A1B51">
              <w:rPr>
                <w:rFonts w:ascii="Arial" w:hAnsi="Arial" w:cs="Arial"/>
                <w:sz w:val="20"/>
                <w:szCs w:val="20"/>
              </w:rPr>
              <w:t xml:space="preserve"> </w:t>
            </w:r>
            <w:r w:rsidRPr="001F473F">
              <w:rPr>
                <w:rFonts w:ascii="Arial" w:hAnsi="Arial" w:cs="Arial"/>
                <w:sz w:val="20"/>
                <w:szCs w:val="20"/>
              </w:rPr>
              <w:t>%</w:t>
            </w:r>
          </w:p>
          <w:p w14:paraId="43D9144A" w14:textId="77777777" w:rsidR="000B6D70" w:rsidRPr="001F473F" w:rsidRDefault="000B6D70" w:rsidP="00674E7D">
            <w:pPr>
              <w:rPr>
                <w:rFonts w:ascii="Arial" w:hAnsi="Arial" w:cs="Arial"/>
                <w:sz w:val="20"/>
                <w:szCs w:val="20"/>
              </w:rPr>
            </w:pPr>
            <w:r w:rsidRPr="001F473F">
              <w:rPr>
                <w:rFonts w:ascii="Arial" w:hAnsi="Arial" w:cs="Arial"/>
                <w:sz w:val="20"/>
                <w:szCs w:val="20"/>
              </w:rPr>
              <w:t>~9</w:t>
            </w:r>
            <w:r w:rsidR="00D01D64">
              <w:rPr>
                <w:rFonts w:ascii="Arial" w:hAnsi="Arial" w:cs="Arial"/>
                <w:sz w:val="20"/>
                <w:szCs w:val="20"/>
              </w:rPr>
              <w:t xml:space="preserve"> </w:t>
            </w:r>
            <w:r w:rsidRPr="001F473F">
              <w:rPr>
                <w:rFonts w:ascii="Arial" w:hAnsi="Arial" w:cs="Arial"/>
                <w:sz w:val="20"/>
                <w:szCs w:val="20"/>
              </w:rPr>
              <w:t>%</w:t>
            </w:r>
          </w:p>
        </w:tc>
        <w:tc>
          <w:tcPr>
            <w:tcW w:w="2288" w:type="dxa"/>
          </w:tcPr>
          <w:p w14:paraId="79EC2BA7" w14:textId="77777777" w:rsidR="00674E7D" w:rsidRPr="001F473F" w:rsidRDefault="00674E7D" w:rsidP="00674E7D">
            <w:pPr>
              <w:rPr>
                <w:rFonts w:ascii="Arial" w:hAnsi="Arial" w:cs="Arial"/>
                <w:sz w:val="20"/>
                <w:szCs w:val="20"/>
              </w:rPr>
            </w:pPr>
            <w:r w:rsidRPr="001F473F">
              <w:rPr>
                <w:rFonts w:ascii="Arial" w:hAnsi="Arial" w:cs="Arial"/>
                <w:sz w:val="20"/>
                <w:szCs w:val="20"/>
              </w:rPr>
              <w:t>HR for død</w:t>
            </w:r>
          </w:p>
          <w:p w14:paraId="74539E86" w14:textId="521FED1C" w:rsidR="00674E7D" w:rsidRPr="001F473F" w:rsidRDefault="00674E7D" w:rsidP="00674E7D">
            <w:pPr>
              <w:rPr>
                <w:rFonts w:ascii="Arial" w:hAnsi="Arial" w:cs="Arial"/>
                <w:sz w:val="20"/>
                <w:szCs w:val="20"/>
              </w:rPr>
            </w:pPr>
            <w:r w:rsidRPr="001F473F">
              <w:rPr>
                <w:rFonts w:ascii="Arial" w:hAnsi="Arial" w:cs="Arial"/>
                <w:sz w:val="20"/>
                <w:szCs w:val="20"/>
              </w:rPr>
              <w:t>K</w:t>
            </w:r>
            <w:r w:rsidR="00C3110A" w:rsidRPr="001F473F">
              <w:rPr>
                <w:rFonts w:ascii="Arial" w:hAnsi="Arial" w:cs="Arial"/>
                <w:sz w:val="20"/>
                <w:szCs w:val="20"/>
              </w:rPr>
              <w:t>ont</w:t>
            </w:r>
            <w:r w:rsidR="006B1B33">
              <w:rPr>
                <w:rFonts w:ascii="Arial" w:hAnsi="Arial" w:cs="Arial"/>
                <w:sz w:val="20"/>
                <w:szCs w:val="20"/>
              </w:rPr>
              <w:t xml:space="preserve"> - </w:t>
            </w:r>
            <w:r w:rsidR="00C3110A" w:rsidRPr="001F473F">
              <w:rPr>
                <w:rFonts w:ascii="Arial" w:hAnsi="Arial" w:cs="Arial"/>
                <w:sz w:val="20"/>
                <w:szCs w:val="20"/>
              </w:rPr>
              <w:t>Non</w:t>
            </w:r>
            <w:r w:rsidR="006B1B33">
              <w:rPr>
                <w:rFonts w:ascii="Arial" w:hAnsi="Arial" w:cs="Arial"/>
                <w:sz w:val="20"/>
                <w:szCs w:val="20"/>
              </w:rPr>
              <w:t>-</w:t>
            </w:r>
            <w:r w:rsidRPr="001F473F">
              <w:rPr>
                <w:rFonts w:ascii="Arial" w:hAnsi="Arial" w:cs="Arial"/>
                <w:sz w:val="20"/>
                <w:szCs w:val="20"/>
              </w:rPr>
              <w:t>PTH</w:t>
            </w:r>
            <w:r w:rsidR="006B1B33">
              <w:rPr>
                <w:rFonts w:ascii="Arial" w:hAnsi="Arial" w:cs="Arial"/>
                <w:sz w:val="20"/>
                <w:szCs w:val="20"/>
              </w:rPr>
              <w:t xml:space="preserve"> </w:t>
            </w:r>
            <w:r w:rsidRPr="001F473F">
              <w:rPr>
                <w:rFonts w:ascii="Arial" w:hAnsi="Arial" w:cs="Arial"/>
                <w:sz w:val="20"/>
                <w:szCs w:val="20"/>
              </w:rPr>
              <w:t>-</w:t>
            </w:r>
            <w:r w:rsidR="006B1B33">
              <w:rPr>
                <w:rFonts w:ascii="Arial" w:hAnsi="Arial" w:cs="Arial"/>
                <w:sz w:val="20"/>
                <w:szCs w:val="20"/>
              </w:rPr>
              <w:t xml:space="preserve"> </w:t>
            </w:r>
            <w:r w:rsidRPr="001F473F">
              <w:rPr>
                <w:rFonts w:ascii="Arial" w:hAnsi="Arial" w:cs="Arial"/>
                <w:sz w:val="20"/>
                <w:szCs w:val="20"/>
              </w:rPr>
              <w:t>PT</w:t>
            </w:r>
            <w:r w:rsidR="003A1B51">
              <w:rPr>
                <w:rFonts w:ascii="Arial" w:hAnsi="Arial" w:cs="Arial"/>
                <w:sz w:val="20"/>
                <w:szCs w:val="20"/>
              </w:rPr>
              <w:t>H</w:t>
            </w:r>
            <w:r w:rsidRPr="001F473F">
              <w:rPr>
                <w:rFonts w:ascii="Arial" w:hAnsi="Arial" w:cs="Arial"/>
                <w:sz w:val="20"/>
                <w:szCs w:val="20"/>
              </w:rPr>
              <w:t xml:space="preserve"> </w:t>
            </w:r>
          </w:p>
          <w:p w14:paraId="46F57A6F" w14:textId="77777777" w:rsidR="00674E7D" w:rsidRPr="001F473F" w:rsidRDefault="00674E7D" w:rsidP="00674E7D">
            <w:pPr>
              <w:rPr>
                <w:rFonts w:ascii="Arial" w:hAnsi="Arial" w:cs="Arial"/>
                <w:sz w:val="20"/>
                <w:szCs w:val="20"/>
              </w:rPr>
            </w:pPr>
            <w:r w:rsidRPr="001F473F">
              <w:rPr>
                <w:rFonts w:ascii="Arial" w:hAnsi="Arial" w:cs="Arial"/>
                <w:sz w:val="20"/>
                <w:szCs w:val="20"/>
              </w:rPr>
              <w:t>1,0</w:t>
            </w:r>
            <w:r w:rsidR="003A1B51">
              <w:rPr>
                <w:rFonts w:ascii="Arial" w:hAnsi="Arial" w:cs="Arial"/>
                <w:sz w:val="20"/>
                <w:szCs w:val="20"/>
              </w:rPr>
              <w:t xml:space="preserve"> </w:t>
            </w:r>
            <w:r w:rsidRPr="001F473F">
              <w:rPr>
                <w:rFonts w:ascii="Arial" w:hAnsi="Arial" w:cs="Arial"/>
                <w:sz w:val="20"/>
                <w:szCs w:val="20"/>
              </w:rPr>
              <w:t>- 3,4 - 12,3</w:t>
            </w:r>
          </w:p>
          <w:p w14:paraId="5266C2A0" w14:textId="77777777" w:rsidR="00674E7D" w:rsidRPr="001F473F" w:rsidRDefault="00674E7D" w:rsidP="00674E7D">
            <w:pPr>
              <w:rPr>
                <w:rFonts w:ascii="Arial" w:hAnsi="Arial" w:cs="Arial"/>
                <w:sz w:val="20"/>
                <w:szCs w:val="20"/>
              </w:rPr>
            </w:pPr>
            <w:r w:rsidRPr="001F473F">
              <w:rPr>
                <w:rFonts w:ascii="Arial" w:hAnsi="Arial" w:cs="Arial"/>
                <w:sz w:val="20"/>
                <w:szCs w:val="20"/>
              </w:rPr>
              <w:t>1,0</w:t>
            </w:r>
            <w:r w:rsidR="003A1B51">
              <w:rPr>
                <w:rFonts w:ascii="Arial" w:hAnsi="Arial" w:cs="Arial"/>
                <w:sz w:val="20"/>
                <w:szCs w:val="20"/>
              </w:rPr>
              <w:t xml:space="preserve"> </w:t>
            </w:r>
            <w:r w:rsidRPr="001F473F">
              <w:rPr>
                <w:rFonts w:ascii="Arial" w:hAnsi="Arial" w:cs="Arial"/>
                <w:sz w:val="20"/>
                <w:szCs w:val="20"/>
              </w:rPr>
              <w:t>- 3,7 - 14,3</w:t>
            </w:r>
          </w:p>
          <w:p w14:paraId="4B4546D8" w14:textId="77777777" w:rsidR="00674E7D" w:rsidRPr="001F473F" w:rsidRDefault="00674E7D" w:rsidP="00674E7D">
            <w:pPr>
              <w:rPr>
                <w:rFonts w:ascii="Arial" w:hAnsi="Arial" w:cs="Arial"/>
                <w:sz w:val="20"/>
                <w:szCs w:val="20"/>
              </w:rPr>
            </w:pPr>
            <w:r w:rsidRPr="001F473F">
              <w:rPr>
                <w:rFonts w:ascii="Arial" w:hAnsi="Arial" w:cs="Arial"/>
                <w:sz w:val="20"/>
                <w:szCs w:val="20"/>
              </w:rPr>
              <w:t>1,0</w:t>
            </w:r>
            <w:r w:rsidR="003A1B51">
              <w:rPr>
                <w:rFonts w:ascii="Arial" w:hAnsi="Arial" w:cs="Arial"/>
                <w:sz w:val="20"/>
                <w:szCs w:val="20"/>
              </w:rPr>
              <w:t xml:space="preserve"> </w:t>
            </w:r>
            <w:r w:rsidRPr="001F473F">
              <w:rPr>
                <w:rFonts w:ascii="Arial" w:hAnsi="Arial" w:cs="Arial"/>
                <w:sz w:val="20"/>
                <w:szCs w:val="20"/>
              </w:rPr>
              <w:t>- 8,0 - 22,7</w:t>
            </w:r>
          </w:p>
          <w:p w14:paraId="3BBBBAB0" w14:textId="77777777" w:rsidR="00674E7D" w:rsidRPr="001F473F" w:rsidRDefault="00674E7D" w:rsidP="00674E7D">
            <w:pPr>
              <w:rPr>
                <w:rFonts w:ascii="Arial" w:hAnsi="Arial" w:cs="Arial"/>
                <w:sz w:val="20"/>
                <w:szCs w:val="20"/>
              </w:rPr>
            </w:pPr>
            <w:r w:rsidRPr="001F473F">
              <w:rPr>
                <w:rFonts w:ascii="Arial" w:hAnsi="Arial" w:cs="Arial"/>
                <w:sz w:val="20"/>
                <w:szCs w:val="20"/>
              </w:rPr>
              <w:t>1,0</w:t>
            </w:r>
            <w:r w:rsidR="003A1B51">
              <w:rPr>
                <w:rFonts w:ascii="Arial" w:hAnsi="Arial" w:cs="Arial"/>
                <w:sz w:val="20"/>
                <w:szCs w:val="20"/>
              </w:rPr>
              <w:t xml:space="preserve"> </w:t>
            </w:r>
            <w:r w:rsidRPr="001F473F">
              <w:rPr>
                <w:rFonts w:ascii="Arial" w:hAnsi="Arial" w:cs="Arial"/>
                <w:sz w:val="20"/>
                <w:szCs w:val="20"/>
              </w:rPr>
              <w:t>- 5,0 - 7,8</w:t>
            </w:r>
          </w:p>
          <w:p w14:paraId="2BF5D332" w14:textId="77777777" w:rsidR="00674E7D" w:rsidRPr="001F473F" w:rsidRDefault="00674E7D" w:rsidP="00674E7D">
            <w:pPr>
              <w:rPr>
                <w:rFonts w:ascii="Arial" w:hAnsi="Arial" w:cs="Arial"/>
                <w:sz w:val="20"/>
                <w:szCs w:val="20"/>
              </w:rPr>
            </w:pPr>
          </w:p>
        </w:tc>
      </w:tr>
      <w:tr w:rsidR="006C6117" w:rsidRPr="001F473F" w14:paraId="6CE33D11" w14:textId="77777777" w:rsidTr="00F06C39">
        <w:tc>
          <w:tcPr>
            <w:tcW w:w="709" w:type="dxa"/>
          </w:tcPr>
          <w:p w14:paraId="62F76A4B" w14:textId="77777777" w:rsidR="00674E7D"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&lt;EndNote&gt;&lt;Cite&gt;&lt;Author&gt;Mosko&lt;/Author&gt;&lt;Year&gt;2011&lt;/Year&gt;&lt;RecNum&gt;70&lt;/RecNum&gt;&lt;DisplayText&gt;(12)&lt;/DisplayText&gt;&lt;record&gt;&lt;rec-number&gt;70&lt;/rec-number&gt;&lt;foreign-keys&gt;&lt;key app="EN" db-id="ds0fe0z05awa55efd965frfpza5z99ztfaew"&gt;70&lt;/key&gt;&lt;/foreign-keys&gt;&lt;ref-type name="Journal Article"&gt;17&lt;/ref-type&gt;&lt;contributors&gt;&lt;authors&gt;&lt;author&gt;Mosko, J. D.&lt;/author&gt;&lt;author&gt;Nguyen, G. C.&lt;/author&gt;&lt;/authors&gt;&lt;/contributors&gt;&lt;auth-address&gt;Division of Gastroenterology, Mount Sinai Hospital, University of Toronto, Toronto, ON, Canada&amp;#xD;Division of Gastroenterology and Hepatology, Johns Hopkins School of Medicine, Baltimore, MD, United States&lt;/auth-address&gt;&lt;titles&gt;&lt;title&gt;Increased perioperative mortality following bariatric surgery among patients with cirrhosis&lt;/title&gt;&lt;secondary-title&gt;Clinical Gastroenterology and Hepatology&lt;/secondary-title&gt;&lt;/titles&gt;&lt;pages&gt;897-901&lt;/pages&gt;&lt;volume&gt;9&lt;/volume&gt;&lt;number&gt;10&lt;/number&gt;&lt;keywords&gt;&lt;keyword&gt;Cirrhosis&lt;/keyword&gt;&lt;keyword&gt;Gastric Bypass&lt;/keyword&gt;&lt;keyword&gt;Mortality&lt;/keyword&gt;&lt;keyword&gt;Postoperative Complications&lt;/keyword&gt;&lt;/keywords&gt;&lt;dates&gt;&lt;year&gt;2011&lt;/year&gt;&lt;pub-dates&gt;&lt;date&gt;//&lt;/date&gt;&lt;/pub-dates&gt;&lt;/dates&gt;&lt;urls&gt;&lt;related-urls&gt;&lt;url&gt;http://www.scopus.com/inward/record.url?eid=2-s2.0-84860389084&amp;amp;partnerID=40&amp;amp;md5=7ef49f459c49f3dcb802c3e28926884b&lt;/url&gt;&lt;url&gt;http://ac.els-cdn.com/S154235651100735X/1-s2.0-S154235651100735X-main.pdf?_tid=717c9d18-a05a-11e2-8266-00000aab0f01&amp;amp;acdnat=1365432288_2c24cfab266f6c2d0b6364c075bb4356&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12" w:tooltip="Mosko, 2011 #70" w:history="1">
              <w:r w:rsidR="00C42702" w:rsidRPr="001F473F">
                <w:rPr>
                  <w:rFonts w:ascii="Arial" w:hAnsi="Arial" w:cs="Arial"/>
                  <w:noProof/>
                  <w:sz w:val="20"/>
                  <w:szCs w:val="20"/>
                </w:rPr>
                <w:t>12</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1730" w:type="dxa"/>
          </w:tcPr>
          <w:p w14:paraId="48B5B28F" w14:textId="77777777" w:rsidR="00674E7D" w:rsidRPr="001F473F" w:rsidRDefault="00674E7D" w:rsidP="00674E7D">
            <w:pPr>
              <w:rPr>
                <w:rFonts w:ascii="Arial" w:hAnsi="Arial" w:cs="Arial"/>
                <w:sz w:val="20"/>
                <w:szCs w:val="20"/>
              </w:rPr>
            </w:pPr>
            <w:r w:rsidRPr="001F473F">
              <w:rPr>
                <w:rFonts w:ascii="Arial" w:hAnsi="Arial" w:cs="Arial"/>
                <w:sz w:val="20"/>
                <w:szCs w:val="20"/>
              </w:rPr>
              <w:t>Bariatrisk kir</w:t>
            </w:r>
          </w:p>
        </w:tc>
        <w:tc>
          <w:tcPr>
            <w:tcW w:w="992" w:type="dxa"/>
          </w:tcPr>
          <w:p w14:paraId="7D9006B1" w14:textId="77777777" w:rsidR="00674E7D" w:rsidRPr="001F473F" w:rsidRDefault="00674E7D" w:rsidP="00674E7D">
            <w:pPr>
              <w:rPr>
                <w:rFonts w:ascii="Arial" w:hAnsi="Arial" w:cs="Arial"/>
                <w:sz w:val="20"/>
                <w:szCs w:val="20"/>
              </w:rPr>
            </w:pPr>
            <w:r w:rsidRPr="001F473F">
              <w:rPr>
                <w:rFonts w:ascii="Arial" w:hAnsi="Arial" w:cs="Arial"/>
                <w:sz w:val="20"/>
                <w:szCs w:val="20"/>
              </w:rPr>
              <w:t>670.950</w:t>
            </w:r>
          </w:p>
          <w:p w14:paraId="195D9FFA" w14:textId="77777777" w:rsidR="00910245" w:rsidRPr="001F473F" w:rsidRDefault="00910245" w:rsidP="00674E7D">
            <w:pPr>
              <w:rPr>
                <w:rFonts w:ascii="Arial" w:hAnsi="Arial" w:cs="Arial"/>
                <w:sz w:val="20"/>
                <w:szCs w:val="20"/>
              </w:rPr>
            </w:pPr>
            <w:r w:rsidRPr="001F473F">
              <w:rPr>
                <w:rFonts w:ascii="Arial" w:hAnsi="Arial" w:cs="Arial"/>
                <w:sz w:val="20"/>
                <w:szCs w:val="20"/>
              </w:rPr>
              <w:t xml:space="preserve">Alle </w:t>
            </w:r>
          </w:p>
        </w:tc>
        <w:tc>
          <w:tcPr>
            <w:tcW w:w="851" w:type="dxa"/>
          </w:tcPr>
          <w:p w14:paraId="37CEEE0C" w14:textId="77777777" w:rsidR="00674E7D" w:rsidRPr="001F473F" w:rsidRDefault="00674E7D" w:rsidP="00674E7D">
            <w:pPr>
              <w:rPr>
                <w:rFonts w:ascii="Arial" w:hAnsi="Arial" w:cs="Arial"/>
                <w:sz w:val="20"/>
                <w:szCs w:val="20"/>
              </w:rPr>
            </w:pPr>
            <w:r w:rsidRPr="001F473F">
              <w:rPr>
                <w:rFonts w:ascii="Arial" w:hAnsi="Arial" w:cs="Arial"/>
                <w:sz w:val="20"/>
                <w:szCs w:val="20"/>
              </w:rPr>
              <w:t>0,3</w:t>
            </w:r>
            <w:r w:rsidR="00D01D64">
              <w:rPr>
                <w:rFonts w:ascii="Arial" w:hAnsi="Arial" w:cs="Arial"/>
                <w:sz w:val="20"/>
                <w:szCs w:val="20"/>
              </w:rPr>
              <w:t xml:space="preserve"> </w:t>
            </w:r>
            <w:r w:rsidRPr="001F473F">
              <w:rPr>
                <w:rFonts w:ascii="Arial" w:hAnsi="Arial" w:cs="Arial"/>
                <w:sz w:val="20"/>
                <w:szCs w:val="20"/>
              </w:rPr>
              <w:t>%</w:t>
            </w:r>
          </w:p>
        </w:tc>
        <w:tc>
          <w:tcPr>
            <w:tcW w:w="709" w:type="dxa"/>
          </w:tcPr>
          <w:p w14:paraId="188F0CFE" w14:textId="77777777" w:rsidR="00674E7D" w:rsidRPr="001F473F" w:rsidRDefault="00885018" w:rsidP="00674E7D">
            <w:pPr>
              <w:rPr>
                <w:rFonts w:ascii="Arial" w:hAnsi="Arial" w:cs="Arial"/>
                <w:sz w:val="20"/>
                <w:szCs w:val="20"/>
              </w:rPr>
            </w:pPr>
            <w:r w:rsidRPr="001F473F">
              <w:rPr>
                <w:rFonts w:ascii="Arial" w:hAnsi="Arial" w:cs="Arial"/>
                <w:sz w:val="20"/>
                <w:szCs w:val="20"/>
              </w:rPr>
              <w:t>Non-PTH</w:t>
            </w:r>
          </w:p>
        </w:tc>
        <w:tc>
          <w:tcPr>
            <w:tcW w:w="821" w:type="dxa"/>
          </w:tcPr>
          <w:p w14:paraId="42F21C74" w14:textId="77777777" w:rsidR="00674E7D" w:rsidRPr="001F473F" w:rsidRDefault="00674E7D" w:rsidP="00674E7D">
            <w:pPr>
              <w:rPr>
                <w:rFonts w:ascii="Arial" w:hAnsi="Arial" w:cs="Arial"/>
                <w:sz w:val="20"/>
                <w:szCs w:val="20"/>
              </w:rPr>
            </w:pPr>
            <w:r w:rsidRPr="001F473F">
              <w:rPr>
                <w:rFonts w:ascii="Arial" w:hAnsi="Arial" w:cs="Arial"/>
                <w:sz w:val="20"/>
                <w:szCs w:val="20"/>
              </w:rPr>
              <w:t>3</w:t>
            </w:r>
            <w:r w:rsidR="00D01D64">
              <w:rPr>
                <w:rFonts w:ascii="Arial" w:hAnsi="Arial" w:cs="Arial"/>
                <w:sz w:val="20"/>
                <w:szCs w:val="20"/>
              </w:rPr>
              <w:t>.</w:t>
            </w:r>
            <w:r w:rsidRPr="001F473F">
              <w:rPr>
                <w:rFonts w:ascii="Arial" w:hAnsi="Arial" w:cs="Arial"/>
                <w:sz w:val="20"/>
                <w:szCs w:val="20"/>
              </w:rPr>
              <w:t>888</w:t>
            </w:r>
          </w:p>
        </w:tc>
        <w:tc>
          <w:tcPr>
            <w:tcW w:w="885" w:type="dxa"/>
          </w:tcPr>
          <w:p w14:paraId="5D3A601C" w14:textId="77777777" w:rsidR="00674E7D" w:rsidRPr="001F473F" w:rsidRDefault="00674E7D" w:rsidP="00674E7D">
            <w:pPr>
              <w:rPr>
                <w:rFonts w:ascii="Arial" w:hAnsi="Arial" w:cs="Arial"/>
                <w:sz w:val="20"/>
                <w:szCs w:val="20"/>
              </w:rPr>
            </w:pPr>
            <w:r w:rsidRPr="001F473F">
              <w:rPr>
                <w:rFonts w:ascii="Arial" w:hAnsi="Arial" w:cs="Arial"/>
                <w:sz w:val="20"/>
                <w:szCs w:val="20"/>
              </w:rPr>
              <w:t>0,7</w:t>
            </w:r>
            <w:r w:rsidR="00D01D64">
              <w:rPr>
                <w:rFonts w:ascii="Arial" w:hAnsi="Arial" w:cs="Arial"/>
                <w:sz w:val="20"/>
                <w:szCs w:val="20"/>
              </w:rPr>
              <w:t xml:space="preserve"> </w:t>
            </w:r>
            <w:r w:rsidRPr="001F473F">
              <w:rPr>
                <w:rFonts w:ascii="Arial" w:hAnsi="Arial" w:cs="Arial"/>
                <w:sz w:val="20"/>
                <w:szCs w:val="20"/>
              </w:rPr>
              <w:t>%</w:t>
            </w:r>
          </w:p>
        </w:tc>
        <w:tc>
          <w:tcPr>
            <w:tcW w:w="675" w:type="dxa"/>
            <w:tcBorders>
              <w:bottom w:val="single" w:sz="4" w:space="0" w:color="auto"/>
            </w:tcBorders>
            <w:shd w:val="clear" w:color="auto" w:fill="FFFFFF" w:themeFill="background1"/>
          </w:tcPr>
          <w:p w14:paraId="23860770" w14:textId="77777777" w:rsidR="00674E7D" w:rsidRPr="001F473F" w:rsidRDefault="00885018" w:rsidP="00674E7D">
            <w:pPr>
              <w:rPr>
                <w:rFonts w:ascii="Arial" w:hAnsi="Arial" w:cs="Arial"/>
                <w:sz w:val="20"/>
                <w:szCs w:val="20"/>
              </w:rPr>
            </w:pPr>
            <w:r w:rsidRPr="001F473F">
              <w:rPr>
                <w:rFonts w:ascii="Arial" w:hAnsi="Arial" w:cs="Arial"/>
                <w:sz w:val="20"/>
                <w:szCs w:val="20"/>
              </w:rPr>
              <w:t>PTH</w:t>
            </w:r>
          </w:p>
        </w:tc>
        <w:tc>
          <w:tcPr>
            <w:tcW w:w="743" w:type="dxa"/>
            <w:tcBorders>
              <w:bottom w:val="single" w:sz="4" w:space="0" w:color="auto"/>
            </w:tcBorders>
            <w:shd w:val="clear" w:color="auto" w:fill="FFFFFF" w:themeFill="background1"/>
          </w:tcPr>
          <w:p w14:paraId="67D8116D" w14:textId="77777777" w:rsidR="00674E7D" w:rsidRPr="001F473F" w:rsidRDefault="00674E7D" w:rsidP="00674E7D">
            <w:pPr>
              <w:rPr>
                <w:rFonts w:ascii="Arial" w:hAnsi="Arial" w:cs="Arial"/>
                <w:sz w:val="20"/>
                <w:szCs w:val="20"/>
              </w:rPr>
            </w:pPr>
            <w:r w:rsidRPr="001F473F">
              <w:rPr>
                <w:rFonts w:ascii="Arial" w:hAnsi="Arial" w:cs="Arial"/>
                <w:sz w:val="20"/>
                <w:szCs w:val="20"/>
              </w:rPr>
              <w:t>62</w:t>
            </w:r>
          </w:p>
        </w:tc>
        <w:tc>
          <w:tcPr>
            <w:tcW w:w="852" w:type="dxa"/>
            <w:tcBorders>
              <w:bottom w:val="single" w:sz="4" w:space="0" w:color="auto"/>
            </w:tcBorders>
            <w:shd w:val="clear" w:color="auto" w:fill="FFFFFF" w:themeFill="background1"/>
          </w:tcPr>
          <w:p w14:paraId="67217636" w14:textId="77777777" w:rsidR="00674E7D" w:rsidRPr="001F473F" w:rsidRDefault="00674E7D" w:rsidP="00C3110A">
            <w:pPr>
              <w:rPr>
                <w:rFonts w:ascii="Arial" w:hAnsi="Arial" w:cs="Arial"/>
                <w:sz w:val="20"/>
                <w:szCs w:val="20"/>
              </w:rPr>
            </w:pPr>
            <w:r w:rsidRPr="001F473F">
              <w:rPr>
                <w:rFonts w:ascii="Arial" w:hAnsi="Arial" w:cs="Arial"/>
                <w:sz w:val="20"/>
                <w:szCs w:val="20"/>
              </w:rPr>
              <w:t>16</w:t>
            </w:r>
            <w:r w:rsidR="00D01D64">
              <w:rPr>
                <w:rFonts w:ascii="Arial" w:hAnsi="Arial" w:cs="Arial"/>
                <w:sz w:val="20"/>
                <w:szCs w:val="20"/>
              </w:rPr>
              <w:t xml:space="preserve"> </w:t>
            </w:r>
            <w:r w:rsidRPr="001F473F">
              <w:rPr>
                <w:rFonts w:ascii="Arial" w:hAnsi="Arial" w:cs="Arial"/>
                <w:sz w:val="20"/>
                <w:szCs w:val="20"/>
              </w:rPr>
              <w:t>%</w:t>
            </w:r>
          </w:p>
        </w:tc>
        <w:tc>
          <w:tcPr>
            <w:tcW w:w="2288" w:type="dxa"/>
          </w:tcPr>
          <w:p w14:paraId="09C0D9E0" w14:textId="77777777" w:rsidR="00674E7D" w:rsidRPr="001F473F" w:rsidRDefault="00674E7D" w:rsidP="00674E7D">
            <w:pPr>
              <w:rPr>
                <w:rFonts w:ascii="Arial" w:hAnsi="Arial" w:cs="Arial"/>
                <w:sz w:val="20"/>
                <w:szCs w:val="20"/>
                <w:lang w:val="en-US"/>
              </w:rPr>
            </w:pPr>
            <w:r w:rsidRPr="001F473F">
              <w:rPr>
                <w:rFonts w:ascii="Arial" w:hAnsi="Arial" w:cs="Arial"/>
                <w:sz w:val="20"/>
                <w:szCs w:val="20"/>
                <w:lang w:val="en-US"/>
              </w:rPr>
              <w:t>Adj OR</w:t>
            </w:r>
          </w:p>
          <w:p w14:paraId="46731B33" w14:textId="77777777" w:rsidR="00C3110A" w:rsidRPr="001F473F" w:rsidRDefault="00C3110A" w:rsidP="00C3110A">
            <w:pPr>
              <w:rPr>
                <w:rFonts w:ascii="Arial" w:hAnsi="Arial" w:cs="Arial"/>
                <w:sz w:val="20"/>
                <w:szCs w:val="20"/>
                <w:lang w:val="en-US"/>
              </w:rPr>
            </w:pPr>
            <w:r w:rsidRPr="001F473F">
              <w:rPr>
                <w:rFonts w:ascii="Arial" w:hAnsi="Arial" w:cs="Arial"/>
                <w:sz w:val="20"/>
                <w:szCs w:val="20"/>
                <w:lang w:val="en-US"/>
              </w:rPr>
              <w:t xml:space="preserve">Kont - Non-PTH - PTN </w:t>
            </w:r>
          </w:p>
          <w:p w14:paraId="48E74F8A" w14:textId="77777777" w:rsidR="00674E7D" w:rsidRPr="001F473F" w:rsidRDefault="00674E7D" w:rsidP="00674E7D">
            <w:pPr>
              <w:rPr>
                <w:rFonts w:ascii="Arial" w:hAnsi="Arial" w:cs="Arial"/>
                <w:sz w:val="20"/>
                <w:szCs w:val="20"/>
              </w:rPr>
            </w:pPr>
            <w:r w:rsidRPr="001F473F">
              <w:rPr>
                <w:rFonts w:ascii="Arial" w:hAnsi="Arial" w:cs="Arial"/>
                <w:sz w:val="20"/>
                <w:szCs w:val="20"/>
              </w:rPr>
              <w:t>1,</w:t>
            </w:r>
            <w:r w:rsidR="0079569C" w:rsidRPr="001F473F">
              <w:rPr>
                <w:rFonts w:ascii="Arial" w:hAnsi="Arial" w:cs="Arial"/>
                <w:sz w:val="20"/>
                <w:szCs w:val="20"/>
              </w:rPr>
              <w:t>0 -</w:t>
            </w:r>
            <w:r w:rsidRPr="001F473F">
              <w:rPr>
                <w:rFonts w:ascii="Arial" w:hAnsi="Arial" w:cs="Arial"/>
                <w:sz w:val="20"/>
                <w:szCs w:val="20"/>
              </w:rPr>
              <w:t xml:space="preserve"> 2,2 – 21,2 </w:t>
            </w:r>
          </w:p>
        </w:tc>
      </w:tr>
      <w:tr w:rsidR="006C6117" w:rsidRPr="001F473F" w14:paraId="1FF06010" w14:textId="77777777" w:rsidTr="00F06C39">
        <w:tc>
          <w:tcPr>
            <w:tcW w:w="709" w:type="dxa"/>
          </w:tcPr>
          <w:p w14:paraId="64AAB081" w14:textId="77777777" w:rsidR="00674E7D"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&lt;EndNote&gt;&lt;Cite&gt;&lt;Author&gt;Montomoli&lt;/Author&gt;&lt;Year&gt;2013&lt;/Year&gt;&lt;RecNum&gt;1051&lt;/RecNum&gt;&lt;DisplayText&gt;(13)&lt;/DisplayText&gt;&lt;record&gt;&lt;rec-number&gt;1051&lt;/rec-number&gt;&lt;foreign-keys&gt;&lt;key app="EN" db-id="ds0fe0z05awa55efd965frfpza5z99ztfaew"&gt;1051&lt;/key&gt;&lt;/foreign-keys&gt;&lt;ref-type name="Journal Article"&gt;17&lt;/ref-type&gt;&lt;contributors&gt;&lt;authors&gt;&lt;author&gt;Montomoli, J.&lt;/author&gt;&lt;author&gt;Erichsen, R.&lt;/author&gt;&lt;author&gt;Christiansen, C. F.&lt;/author&gt;&lt;author&gt;Ulrichsen, S. P.&lt;/author&gt;&lt;author&gt;Pedersen, L.&lt;/author&gt;&lt;author&gt;Nilsson, T.&lt;/author&gt;&lt;author&gt;Sorensen, H. T.&lt;/author&gt;&lt;/authors&gt;&lt;/contributors&gt;&lt;auth-address&gt;Department of Clinical Epidemiology, Aarhus University Hospital, Olof Palmes Alle 43-45, Aarhus N DK-8200, Denmark. jm@dce.au.dk.&lt;/auth-address&gt;&lt;titles&gt;&lt;title&gt;Liver disease and 30-day mortality after colorectal cancer surgery: a Danish population-based cohort study&lt;/title&gt;&lt;secondary-title&gt;BMC Gastroenterol&lt;/secondary-title&gt;&lt;alt-title&gt;BMC gastroenterology&lt;/alt-title&gt;&lt;/titles&gt;&lt;periodical&gt;&lt;full-title&gt;BMC Gastroenterol&lt;/full-title&gt;&lt;abbr-1&gt;BMC gastroenterology&lt;/abbr-1&gt;&lt;/periodical&gt;&lt;alt-periodical&gt;&lt;full-title&gt;BMC Gastroenterol&lt;/full-title&gt;&lt;abbr-1&gt;BMC gastroenterology&lt;/abbr-1&gt;&lt;/alt-periodical&gt;&lt;pages&gt;66&lt;/pages&gt;&lt;volume&gt;13&lt;/volume&gt;&lt;dates&gt;&lt;year&gt;2013&lt;/year&gt;&lt;/dates&gt;&lt;isbn&gt;1471-230X (Electronic)&amp;#xD;1471-230X (Linking)&lt;/isbn&gt;&lt;accession-num&gt;23586850&lt;/accession-num&gt;&lt;urls&gt;&lt;related-urls&gt;&lt;url&gt;http://www.ncbi.nlm.nih.gov/pubmed/23586850&lt;/url&gt;&lt;/related-urls&gt;&lt;/urls&gt;&lt;custom2&gt;3637330&lt;/custom2&gt;&lt;electronic-resource-num&gt;10.1186/1471-230X-13-66&lt;/electronic-resource-num&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13" w:tooltip="Montomoli, 2013 #1051" w:history="1">
              <w:r w:rsidR="00C42702" w:rsidRPr="001F473F">
                <w:rPr>
                  <w:rFonts w:ascii="Arial" w:hAnsi="Arial" w:cs="Arial"/>
                  <w:noProof/>
                  <w:sz w:val="20"/>
                  <w:szCs w:val="20"/>
                </w:rPr>
                <w:t>13</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1730" w:type="dxa"/>
          </w:tcPr>
          <w:p w14:paraId="03424478" w14:textId="77777777" w:rsidR="00674E7D" w:rsidRPr="001F473F" w:rsidRDefault="00310B90" w:rsidP="00674E7D">
            <w:pPr>
              <w:rPr>
                <w:rFonts w:ascii="Arial" w:hAnsi="Arial" w:cs="Arial"/>
                <w:sz w:val="20"/>
                <w:szCs w:val="20"/>
              </w:rPr>
            </w:pPr>
            <w:r w:rsidRPr="001F473F">
              <w:rPr>
                <w:rFonts w:ascii="Arial" w:hAnsi="Arial" w:cs="Arial"/>
                <w:sz w:val="20"/>
                <w:szCs w:val="20"/>
              </w:rPr>
              <w:t>Kolorektal</w:t>
            </w:r>
            <w:r w:rsidR="00674E7D" w:rsidRPr="001F473F">
              <w:rPr>
                <w:rFonts w:ascii="Arial" w:hAnsi="Arial" w:cs="Arial"/>
                <w:sz w:val="20"/>
                <w:szCs w:val="20"/>
              </w:rPr>
              <w:t xml:space="preserve"> cancer </w:t>
            </w:r>
          </w:p>
        </w:tc>
        <w:tc>
          <w:tcPr>
            <w:tcW w:w="992" w:type="dxa"/>
          </w:tcPr>
          <w:p w14:paraId="20496FE2" w14:textId="77777777" w:rsidR="00674E7D" w:rsidRPr="001F473F" w:rsidRDefault="00674E7D" w:rsidP="00674E7D">
            <w:pPr>
              <w:rPr>
                <w:rFonts w:ascii="Arial" w:hAnsi="Arial" w:cs="Arial"/>
                <w:sz w:val="20"/>
                <w:szCs w:val="20"/>
              </w:rPr>
            </w:pPr>
            <w:r w:rsidRPr="001F473F">
              <w:rPr>
                <w:rFonts w:ascii="Arial" w:hAnsi="Arial" w:cs="Arial"/>
                <w:sz w:val="20"/>
                <w:szCs w:val="20"/>
              </w:rPr>
              <w:t>39.313</w:t>
            </w:r>
          </w:p>
          <w:p w14:paraId="3C560519" w14:textId="77777777" w:rsidR="00910245" w:rsidRPr="001F473F" w:rsidRDefault="00910245" w:rsidP="00910245">
            <w:pPr>
              <w:rPr>
                <w:rFonts w:ascii="Arial" w:hAnsi="Arial" w:cs="Arial"/>
                <w:sz w:val="20"/>
                <w:szCs w:val="20"/>
              </w:rPr>
            </w:pPr>
            <w:r w:rsidRPr="001F473F">
              <w:rPr>
                <w:rFonts w:ascii="Arial" w:hAnsi="Arial" w:cs="Arial"/>
                <w:sz w:val="20"/>
                <w:szCs w:val="20"/>
              </w:rPr>
              <w:t xml:space="preserve">Alle </w:t>
            </w:r>
          </w:p>
        </w:tc>
        <w:tc>
          <w:tcPr>
            <w:tcW w:w="851" w:type="dxa"/>
          </w:tcPr>
          <w:p w14:paraId="4B0E7250" w14:textId="77777777" w:rsidR="00674E7D" w:rsidRPr="001F473F" w:rsidRDefault="00674E7D" w:rsidP="00674E7D">
            <w:pPr>
              <w:rPr>
                <w:rFonts w:ascii="Arial" w:hAnsi="Arial" w:cs="Arial"/>
                <w:sz w:val="20"/>
                <w:szCs w:val="20"/>
              </w:rPr>
            </w:pPr>
            <w:r w:rsidRPr="001F473F">
              <w:rPr>
                <w:rFonts w:ascii="Arial" w:hAnsi="Arial" w:cs="Arial"/>
                <w:sz w:val="20"/>
                <w:szCs w:val="20"/>
              </w:rPr>
              <w:t>8,7</w:t>
            </w:r>
            <w:r w:rsidR="00D01D64">
              <w:rPr>
                <w:rFonts w:ascii="Arial" w:hAnsi="Arial" w:cs="Arial"/>
                <w:sz w:val="20"/>
                <w:szCs w:val="20"/>
              </w:rPr>
              <w:t xml:space="preserve"> </w:t>
            </w:r>
            <w:r w:rsidRPr="001F473F">
              <w:rPr>
                <w:rFonts w:ascii="Arial" w:hAnsi="Arial" w:cs="Arial"/>
                <w:sz w:val="20"/>
                <w:szCs w:val="20"/>
              </w:rPr>
              <w:t>%</w:t>
            </w:r>
          </w:p>
        </w:tc>
        <w:tc>
          <w:tcPr>
            <w:tcW w:w="709" w:type="dxa"/>
          </w:tcPr>
          <w:p w14:paraId="044445ED" w14:textId="77777777" w:rsidR="00674E7D" w:rsidRPr="001F473F" w:rsidRDefault="00254CCC" w:rsidP="00674E7D">
            <w:pPr>
              <w:rPr>
                <w:rFonts w:ascii="Arial" w:hAnsi="Arial" w:cs="Arial"/>
                <w:sz w:val="20"/>
                <w:szCs w:val="20"/>
              </w:rPr>
            </w:pPr>
            <w:r w:rsidRPr="001F473F">
              <w:rPr>
                <w:rFonts w:ascii="Arial" w:hAnsi="Arial" w:cs="Arial"/>
                <w:sz w:val="20"/>
                <w:szCs w:val="20"/>
              </w:rPr>
              <w:t>Alle</w:t>
            </w:r>
          </w:p>
        </w:tc>
        <w:tc>
          <w:tcPr>
            <w:tcW w:w="821" w:type="dxa"/>
          </w:tcPr>
          <w:p w14:paraId="4A3B46ED" w14:textId="77777777" w:rsidR="00674E7D" w:rsidRPr="001F473F" w:rsidRDefault="00674E7D" w:rsidP="00674E7D">
            <w:pPr>
              <w:rPr>
                <w:rFonts w:ascii="Arial" w:hAnsi="Arial" w:cs="Arial"/>
                <w:sz w:val="20"/>
                <w:szCs w:val="20"/>
              </w:rPr>
            </w:pPr>
            <w:r w:rsidRPr="001F473F">
              <w:rPr>
                <w:rFonts w:ascii="Arial" w:hAnsi="Arial" w:cs="Arial"/>
                <w:sz w:val="20"/>
                <w:szCs w:val="20"/>
              </w:rPr>
              <w:t>158</w:t>
            </w:r>
          </w:p>
        </w:tc>
        <w:tc>
          <w:tcPr>
            <w:tcW w:w="885" w:type="dxa"/>
          </w:tcPr>
          <w:p w14:paraId="5F1CC3EB" w14:textId="77777777" w:rsidR="00674E7D" w:rsidRPr="001F473F" w:rsidRDefault="00674E7D" w:rsidP="00674E7D">
            <w:pPr>
              <w:rPr>
                <w:rFonts w:ascii="Arial" w:hAnsi="Arial" w:cs="Arial"/>
                <w:sz w:val="20"/>
                <w:szCs w:val="20"/>
              </w:rPr>
            </w:pPr>
            <w:r w:rsidRPr="001F473F">
              <w:rPr>
                <w:rFonts w:ascii="Arial" w:hAnsi="Arial" w:cs="Arial"/>
                <w:sz w:val="20"/>
                <w:szCs w:val="20"/>
              </w:rPr>
              <w:t>24,1</w:t>
            </w:r>
            <w:r w:rsidR="00D01D64">
              <w:rPr>
                <w:rFonts w:ascii="Arial" w:hAnsi="Arial" w:cs="Arial"/>
                <w:sz w:val="20"/>
                <w:szCs w:val="20"/>
              </w:rPr>
              <w:t xml:space="preserve"> </w:t>
            </w:r>
            <w:r w:rsidRPr="001F473F">
              <w:rPr>
                <w:rFonts w:ascii="Arial" w:hAnsi="Arial" w:cs="Arial"/>
                <w:sz w:val="20"/>
                <w:szCs w:val="20"/>
              </w:rPr>
              <w:t>%</w:t>
            </w:r>
          </w:p>
        </w:tc>
        <w:tc>
          <w:tcPr>
            <w:tcW w:w="675" w:type="dxa"/>
            <w:tcBorders>
              <w:bottom w:val="single" w:sz="4" w:space="0" w:color="auto"/>
            </w:tcBorders>
            <w:shd w:val="clear" w:color="auto" w:fill="A6A6A6" w:themeFill="background1" w:themeFillShade="A6"/>
          </w:tcPr>
          <w:p w14:paraId="6D94F5B2" w14:textId="77777777" w:rsidR="00674E7D" w:rsidRPr="001F473F" w:rsidRDefault="00674E7D" w:rsidP="00674E7D">
            <w:pPr>
              <w:rPr>
                <w:rFonts w:ascii="Arial" w:hAnsi="Arial" w:cs="Arial"/>
                <w:sz w:val="20"/>
                <w:szCs w:val="20"/>
              </w:rPr>
            </w:pPr>
          </w:p>
        </w:tc>
        <w:tc>
          <w:tcPr>
            <w:tcW w:w="743" w:type="dxa"/>
            <w:tcBorders>
              <w:bottom w:val="single" w:sz="4" w:space="0" w:color="auto"/>
            </w:tcBorders>
            <w:shd w:val="clear" w:color="auto" w:fill="A6A6A6" w:themeFill="background1" w:themeFillShade="A6"/>
          </w:tcPr>
          <w:p w14:paraId="06A29A04" w14:textId="77777777" w:rsidR="00674E7D" w:rsidRPr="001F473F" w:rsidRDefault="00674E7D" w:rsidP="00674E7D">
            <w:pPr>
              <w:rPr>
                <w:rFonts w:ascii="Arial" w:hAnsi="Arial" w:cs="Arial"/>
                <w:sz w:val="20"/>
                <w:szCs w:val="20"/>
              </w:rPr>
            </w:pPr>
          </w:p>
        </w:tc>
        <w:tc>
          <w:tcPr>
            <w:tcW w:w="852" w:type="dxa"/>
            <w:tcBorders>
              <w:bottom w:val="single" w:sz="4" w:space="0" w:color="auto"/>
            </w:tcBorders>
            <w:shd w:val="clear" w:color="auto" w:fill="A6A6A6" w:themeFill="background1" w:themeFillShade="A6"/>
          </w:tcPr>
          <w:p w14:paraId="26FB31BE" w14:textId="77777777" w:rsidR="00674E7D" w:rsidRPr="001F473F" w:rsidRDefault="00674E7D" w:rsidP="00674E7D">
            <w:pPr>
              <w:rPr>
                <w:rFonts w:ascii="Arial" w:hAnsi="Arial" w:cs="Arial"/>
                <w:sz w:val="20"/>
                <w:szCs w:val="20"/>
              </w:rPr>
            </w:pPr>
          </w:p>
        </w:tc>
        <w:tc>
          <w:tcPr>
            <w:tcW w:w="2288" w:type="dxa"/>
          </w:tcPr>
          <w:p w14:paraId="0DB018E6" w14:textId="77777777" w:rsidR="00674E7D" w:rsidRPr="001F473F" w:rsidRDefault="00674E7D" w:rsidP="00674E7D">
            <w:pPr>
              <w:rPr>
                <w:rFonts w:ascii="Arial" w:hAnsi="Arial" w:cs="Arial"/>
                <w:sz w:val="20"/>
                <w:szCs w:val="20"/>
              </w:rPr>
            </w:pPr>
            <w:r w:rsidRPr="001F473F">
              <w:rPr>
                <w:rFonts w:ascii="Arial" w:hAnsi="Arial" w:cs="Arial"/>
                <w:sz w:val="20"/>
                <w:szCs w:val="20"/>
              </w:rPr>
              <w:t>Adj</w:t>
            </w:r>
            <w:r w:rsidR="00310B90">
              <w:rPr>
                <w:rFonts w:ascii="Arial" w:hAnsi="Arial" w:cs="Arial"/>
                <w:sz w:val="20"/>
                <w:szCs w:val="20"/>
              </w:rPr>
              <w:t>.</w:t>
            </w:r>
            <w:r w:rsidRPr="001F473F">
              <w:rPr>
                <w:rFonts w:ascii="Arial" w:hAnsi="Arial" w:cs="Arial"/>
                <w:sz w:val="20"/>
                <w:szCs w:val="20"/>
              </w:rPr>
              <w:t xml:space="preserve"> RR</w:t>
            </w:r>
          </w:p>
          <w:p w14:paraId="37B7DEFC" w14:textId="77777777" w:rsidR="00674E7D" w:rsidRPr="001F473F" w:rsidRDefault="00674E7D" w:rsidP="00674E7D">
            <w:pPr>
              <w:rPr>
                <w:rFonts w:ascii="Arial" w:hAnsi="Arial" w:cs="Arial"/>
                <w:sz w:val="20"/>
                <w:szCs w:val="20"/>
              </w:rPr>
            </w:pPr>
            <w:r w:rsidRPr="001F473F">
              <w:rPr>
                <w:rFonts w:ascii="Arial" w:hAnsi="Arial" w:cs="Arial"/>
                <w:sz w:val="20"/>
                <w:szCs w:val="20"/>
              </w:rPr>
              <w:t>2,6 (1,9-3,6)</w:t>
            </w:r>
          </w:p>
          <w:p w14:paraId="23F24290" w14:textId="77777777" w:rsidR="00674E7D" w:rsidRPr="001F473F" w:rsidRDefault="00674E7D" w:rsidP="00674E7D">
            <w:pPr>
              <w:rPr>
                <w:rFonts w:ascii="Arial" w:hAnsi="Arial" w:cs="Arial"/>
                <w:sz w:val="20"/>
                <w:szCs w:val="20"/>
              </w:rPr>
            </w:pPr>
          </w:p>
        </w:tc>
      </w:tr>
      <w:tr w:rsidR="006C6117" w:rsidRPr="001F473F" w14:paraId="1751C3CC" w14:textId="77777777" w:rsidTr="00F06C39">
        <w:tc>
          <w:tcPr>
            <w:tcW w:w="709" w:type="dxa"/>
          </w:tcPr>
          <w:p w14:paraId="63A1FFCE" w14:textId="77777777" w:rsidR="00674E7D" w:rsidRPr="001F473F" w:rsidRDefault="00D01D64" w:rsidP="00674E7D">
            <w:pPr>
              <w:rPr>
                <w:rFonts w:ascii="Arial" w:hAnsi="Arial" w:cs="Arial"/>
                <w:sz w:val="20"/>
                <w:szCs w:val="20"/>
              </w:rPr>
            </w:pPr>
            <w:r>
              <w:rPr>
                <w:rFonts w:ascii="Arial" w:hAnsi="Arial" w:cs="Arial"/>
                <w:sz w:val="20"/>
                <w:szCs w:val="20"/>
              </w:rPr>
              <w:t>(100)</w:t>
            </w:r>
          </w:p>
        </w:tc>
        <w:tc>
          <w:tcPr>
            <w:tcW w:w="1730" w:type="dxa"/>
          </w:tcPr>
          <w:p w14:paraId="58DF724D" w14:textId="0807A808" w:rsidR="00674E7D" w:rsidRPr="001F473F" w:rsidRDefault="00674E7D" w:rsidP="00674E7D">
            <w:pPr>
              <w:rPr>
                <w:rFonts w:ascii="Arial" w:hAnsi="Arial" w:cs="Arial"/>
                <w:sz w:val="20"/>
                <w:szCs w:val="20"/>
              </w:rPr>
            </w:pPr>
            <w:r w:rsidRPr="001F473F">
              <w:rPr>
                <w:rFonts w:ascii="Arial" w:hAnsi="Arial" w:cs="Arial"/>
                <w:sz w:val="20"/>
                <w:szCs w:val="20"/>
              </w:rPr>
              <w:t>Elektiv knæ</w:t>
            </w:r>
            <w:r w:rsidR="009162A0">
              <w:rPr>
                <w:rFonts w:ascii="Arial" w:hAnsi="Arial" w:cs="Arial"/>
                <w:sz w:val="20"/>
                <w:szCs w:val="20"/>
              </w:rPr>
              <w:t xml:space="preserve"> </w:t>
            </w:r>
            <w:r w:rsidR="006B1B33">
              <w:rPr>
                <w:rFonts w:ascii="Arial" w:hAnsi="Arial" w:cs="Arial"/>
                <w:sz w:val="20"/>
                <w:szCs w:val="20"/>
              </w:rPr>
              <w:t>/</w:t>
            </w:r>
            <w:r w:rsidR="009162A0">
              <w:rPr>
                <w:rFonts w:ascii="Arial" w:hAnsi="Arial" w:cs="Arial"/>
                <w:sz w:val="20"/>
                <w:szCs w:val="20"/>
              </w:rPr>
              <w:t xml:space="preserve"> </w:t>
            </w:r>
            <w:proofErr w:type="spellStart"/>
            <w:r w:rsidRPr="001F473F">
              <w:rPr>
                <w:rFonts w:ascii="Arial" w:hAnsi="Arial" w:cs="Arial"/>
                <w:sz w:val="20"/>
                <w:szCs w:val="20"/>
              </w:rPr>
              <w:t>hofte</w:t>
            </w:r>
            <w:r w:rsidR="00D01D64">
              <w:rPr>
                <w:rFonts w:ascii="Arial" w:hAnsi="Arial" w:cs="Arial"/>
                <w:sz w:val="20"/>
                <w:szCs w:val="20"/>
              </w:rPr>
              <w:t>-</w:t>
            </w:r>
            <w:r w:rsidRPr="001F473F">
              <w:rPr>
                <w:rFonts w:ascii="Arial" w:hAnsi="Arial" w:cs="Arial"/>
                <w:sz w:val="20"/>
                <w:szCs w:val="20"/>
              </w:rPr>
              <w:t>alloplastik</w:t>
            </w:r>
            <w:proofErr w:type="spellEnd"/>
          </w:p>
        </w:tc>
        <w:tc>
          <w:tcPr>
            <w:tcW w:w="992" w:type="dxa"/>
          </w:tcPr>
          <w:p w14:paraId="0F30E677" w14:textId="77777777" w:rsidR="00674E7D" w:rsidRPr="001F473F" w:rsidRDefault="00674E7D" w:rsidP="00674E7D">
            <w:pPr>
              <w:rPr>
                <w:rFonts w:ascii="Arial" w:hAnsi="Arial" w:cs="Arial"/>
                <w:sz w:val="20"/>
                <w:szCs w:val="20"/>
              </w:rPr>
            </w:pPr>
            <w:r w:rsidRPr="001F473F">
              <w:rPr>
                <w:rFonts w:ascii="Arial" w:hAnsi="Arial" w:cs="Arial"/>
                <w:sz w:val="20"/>
                <w:szCs w:val="20"/>
              </w:rPr>
              <w:t>105.284</w:t>
            </w:r>
          </w:p>
          <w:p w14:paraId="62062BAF" w14:textId="77777777" w:rsidR="00910245" w:rsidRPr="001F473F" w:rsidRDefault="00910245" w:rsidP="00674E7D">
            <w:pPr>
              <w:rPr>
                <w:rFonts w:ascii="Arial" w:hAnsi="Arial" w:cs="Arial"/>
                <w:sz w:val="20"/>
                <w:szCs w:val="20"/>
              </w:rPr>
            </w:pPr>
            <w:r w:rsidRPr="001F473F">
              <w:rPr>
                <w:rFonts w:ascii="Arial" w:hAnsi="Arial" w:cs="Arial"/>
                <w:sz w:val="20"/>
                <w:szCs w:val="20"/>
              </w:rPr>
              <w:t xml:space="preserve">Alle </w:t>
            </w:r>
          </w:p>
        </w:tc>
        <w:tc>
          <w:tcPr>
            <w:tcW w:w="851" w:type="dxa"/>
          </w:tcPr>
          <w:p w14:paraId="21C6CB37" w14:textId="77777777" w:rsidR="00674E7D" w:rsidRPr="001F473F" w:rsidRDefault="00674E7D" w:rsidP="00674E7D">
            <w:pPr>
              <w:rPr>
                <w:rFonts w:ascii="Arial" w:hAnsi="Arial" w:cs="Arial"/>
                <w:sz w:val="20"/>
                <w:szCs w:val="20"/>
              </w:rPr>
            </w:pPr>
            <w:r w:rsidRPr="001F473F">
              <w:rPr>
                <w:rFonts w:ascii="Arial" w:hAnsi="Arial" w:cs="Arial"/>
                <w:sz w:val="20"/>
                <w:szCs w:val="20"/>
              </w:rPr>
              <w:t>0,4</w:t>
            </w:r>
            <w:r w:rsidR="00D01D64">
              <w:rPr>
                <w:rFonts w:ascii="Arial" w:hAnsi="Arial" w:cs="Arial"/>
                <w:sz w:val="20"/>
                <w:szCs w:val="20"/>
              </w:rPr>
              <w:t xml:space="preserve"> </w:t>
            </w:r>
            <w:r w:rsidRPr="001F473F">
              <w:rPr>
                <w:rFonts w:ascii="Arial" w:hAnsi="Arial" w:cs="Arial"/>
                <w:sz w:val="20"/>
                <w:szCs w:val="20"/>
              </w:rPr>
              <w:t>%</w:t>
            </w:r>
          </w:p>
        </w:tc>
        <w:tc>
          <w:tcPr>
            <w:tcW w:w="709" w:type="dxa"/>
          </w:tcPr>
          <w:p w14:paraId="626ED35F" w14:textId="77777777" w:rsidR="00674E7D" w:rsidRPr="001F473F" w:rsidRDefault="00674E7D" w:rsidP="00674E7D">
            <w:pPr>
              <w:rPr>
                <w:rFonts w:ascii="Arial" w:hAnsi="Arial" w:cs="Arial"/>
                <w:sz w:val="20"/>
                <w:szCs w:val="20"/>
              </w:rPr>
            </w:pPr>
            <w:r w:rsidRPr="001F473F">
              <w:rPr>
                <w:rFonts w:ascii="Arial" w:hAnsi="Arial" w:cs="Arial"/>
                <w:sz w:val="20"/>
                <w:szCs w:val="20"/>
              </w:rPr>
              <w:t>Alle</w:t>
            </w:r>
          </w:p>
        </w:tc>
        <w:tc>
          <w:tcPr>
            <w:tcW w:w="821" w:type="dxa"/>
          </w:tcPr>
          <w:p w14:paraId="50AFCDE9" w14:textId="77777777" w:rsidR="00674E7D" w:rsidRPr="001F473F" w:rsidRDefault="00674E7D" w:rsidP="00674E7D">
            <w:pPr>
              <w:rPr>
                <w:rFonts w:ascii="Arial" w:hAnsi="Arial" w:cs="Arial"/>
                <w:sz w:val="20"/>
                <w:szCs w:val="20"/>
              </w:rPr>
            </w:pPr>
            <w:r w:rsidRPr="001F473F">
              <w:rPr>
                <w:rFonts w:ascii="Arial" w:hAnsi="Arial" w:cs="Arial"/>
                <w:sz w:val="20"/>
                <w:szCs w:val="20"/>
              </w:rPr>
              <w:t>341</w:t>
            </w:r>
          </w:p>
        </w:tc>
        <w:tc>
          <w:tcPr>
            <w:tcW w:w="885" w:type="dxa"/>
          </w:tcPr>
          <w:p w14:paraId="037B3ACA" w14:textId="77777777" w:rsidR="00674E7D" w:rsidRPr="001F473F" w:rsidRDefault="00674E7D" w:rsidP="00674E7D">
            <w:pPr>
              <w:rPr>
                <w:rFonts w:ascii="Arial" w:hAnsi="Arial" w:cs="Arial"/>
                <w:sz w:val="20"/>
                <w:szCs w:val="20"/>
              </w:rPr>
            </w:pPr>
            <w:r w:rsidRPr="001F473F">
              <w:rPr>
                <w:rFonts w:ascii="Arial" w:hAnsi="Arial" w:cs="Arial"/>
                <w:sz w:val="20"/>
                <w:szCs w:val="20"/>
              </w:rPr>
              <w:t>1,4</w:t>
            </w:r>
            <w:r w:rsidR="00D01D64">
              <w:rPr>
                <w:rFonts w:ascii="Arial" w:hAnsi="Arial" w:cs="Arial"/>
                <w:sz w:val="20"/>
                <w:szCs w:val="20"/>
              </w:rPr>
              <w:t xml:space="preserve"> </w:t>
            </w:r>
            <w:r w:rsidRPr="001F473F">
              <w:rPr>
                <w:rFonts w:ascii="Arial" w:hAnsi="Arial" w:cs="Arial"/>
                <w:sz w:val="20"/>
                <w:szCs w:val="20"/>
              </w:rPr>
              <w:t>%</w:t>
            </w:r>
          </w:p>
        </w:tc>
        <w:tc>
          <w:tcPr>
            <w:tcW w:w="675" w:type="dxa"/>
            <w:shd w:val="clear" w:color="auto" w:fill="A6A6A6" w:themeFill="background1" w:themeFillShade="A6"/>
          </w:tcPr>
          <w:p w14:paraId="298B1460" w14:textId="77777777" w:rsidR="00674E7D" w:rsidRPr="001F473F" w:rsidRDefault="00674E7D" w:rsidP="00674E7D">
            <w:pPr>
              <w:rPr>
                <w:rFonts w:ascii="Arial" w:hAnsi="Arial" w:cs="Arial"/>
                <w:sz w:val="20"/>
                <w:szCs w:val="20"/>
              </w:rPr>
            </w:pPr>
          </w:p>
        </w:tc>
        <w:tc>
          <w:tcPr>
            <w:tcW w:w="743" w:type="dxa"/>
            <w:shd w:val="clear" w:color="auto" w:fill="A6A6A6" w:themeFill="background1" w:themeFillShade="A6"/>
          </w:tcPr>
          <w:p w14:paraId="57997B2B" w14:textId="77777777" w:rsidR="00674E7D" w:rsidRPr="001F473F" w:rsidRDefault="00674E7D" w:rsidP="00674E7D">
            <w:pPr>
              <w:rPr>
                <w:rFonts w:ascii="Arial" w:hAnsi="Arial" w:cs="Arial"/>
                <w:sz w:val="20"/>
                <w:szCs w:val="20"/>
              </w:rPr>
            </w:pPr>
          </w:p>
        </w:tc>
        <w:tc>
          <w:tcPr>
            <w:tcW w:w="852" w:type="dxa"/>
            <w:shd w:val="clear" w:color="auto" w:fill="A6A6A6" w:themeFill="background1" w:themeFillShade="A6"/>
          </w:tcPr>
          <w:p w14:paraId="361707B9" w14:textId="77777777" w:rsidR="00674E7D" w:rsidRPr="001F473F" w:rsidRDefault="00674E7D" w:rsidP="00674E7D">
            <w:pPr>
              <w:rPr>
                <w:rFonts w:ascii="Arial" w:hAnsi="Arial" w:cs="Arial"/>
                <w:sz w:val="20"/>
                <w:szCs w:val="20"/>
              </w:rPr>
            </w:pPr>
          </w:p>
        </w:tc>
        <w:tc>
          <w:tcPr>
            <w:tcW w:w="2288" w:type="dxa"/>
          </w:tcPr>
          <w:p w14:paraId="2C901BA6" w14:textId="77777777" w:rsidR="00674E7D" w:rsidRPr="001F473F" w:rsidRDefault="00674E7D" w:rsidP="00674E7D">
            <w:pPr>
              <w:rPr>
                <w:rFonts w:ascii="Arial" w:hAnsi="Arial" w:cs="Arial"/>
                <w:sz w:val="20"/>
                <w:szCs w:val="20"/>
              </w:rPr>
            </w:pPr>
            <w:r w:rsidRPr="001F473F">
              <w:rPr>
                <w:rFonts w:ascii="Arial" w:hAnsi="Arial" w:cs="Arial"/>
                <w:sz w:val="20"/>
                <w:szCs w:val="20"/>
              </w:rPr>
              <w:t>Adj</w:t>
            </w:r>
            <w:r w:rsidR="00310B90">
              <w:rPr>
                <w:rFonts w:ascii="Arial" w:hAnsi="Arial" w:cs="Arial"/>
                <w:sz w:val="20"/>
                <w:szCs w:val="20"/>
              </w:rPr>
              <w:t>.</w:t>
            </w:r>
            <w:r w:rsidRPr="001F473F">
              <w:rPr>
                <w:rFonts w:ascii="Arial" w:hAnsi="Arial" w:cs="Arial"/>
                <w:sz w:val="20"/>
                <w:szCs w:val="20"/>
              </w:rPr>
              <w:t xml:space="preserve"> OR</w:t>
            </w:r>
          </w:p>
          <w:p w14:paraId="2F81882C" w14:textId="77777777" w:rsidR="00674E7D" w:rsidRPr="001F473F" w:rsidRDefault="00674E7D" w:rsidP="00674E7D">
            <w:pPr>
              <w:rPr>
                <w:rFonts w:ascii="Arial" w:hAnsi="Arial" w:cs="Arial"/>
                <w:sz w:val="20"/>
                <w:szCs w:val="20"/>
              </w:rPr>
            </w:pPr>
            <w:r w:rsidRPr="001F473F">
              <w:rPr>
                <w:rFonts w:ascii="Arial" w:hAnsi="Arial" w:cs="Arial"/>
                <w:sz w:val="20"/>
                <w:szCs w:val="20"/>
              </w:rPr>
              <w:t>4,4 (1,6-10,1)</w:t>
            </w:r>
          </w:p>
        </w:tc>
      </w:tr>
    </w:tbl>
    <w:p w14:paraId="36D12B59" w14:textId="77777777" w:rsidR="00674E7D" w:rsidRPr="001F473F" w:rsidRDefault="00674E7D" w:rsidP="00674E7D">
      <w:pPr>
        <w:rPr>
          <w:rFonts w:ascii="Arial" w:hAnsi="Arial" w:cs="Arial"/>
          <w:sz w:val="20"/>
          <w:szCs w:val="20"/>
        </w:rPr>
      </w:pPr>
      <w:r w:rsidRPr="001F473F">
        <w:rPr>
          <w:rFonts w:ascii="Arial" w:hAnsi="Arial" w:cs="Arial"/>
          <w:sz w:val="20"/>
          <w:szCs w:val="20"/>
        </w:rPr>
        <w:t xml:space="preserve">Forkortelser: HR Hazard ration, Adj.OR: Adjusted Odds ratio, PTH: portal hypertension. </w:t>
      </w:r>
    </w:p>
    <w:p w14:paraId="1178BEB1" w14:textId="77777777" w:rsidR="00BF77A9" w:rsidRPr="001F473F" w:rsidRDefault="00A001AB" w:rsidP="00BE4920">
      <w:pPr>
        <w:pStyle w:val="Overskrift2"/>
      </w:pPr>
      <w:r w:rsidRPr="001F473F">
        <w:t>Vurdering af cirrose</w:t>
      </w:r>
      <w:r w:rsidR="003C6ED2" w:rsidRPr="001F473F">
        <w:t xml:space="preserve">ns </w:t>
      </w:r>
      <w:r w:rsidRPr="001F473F">
        <w:t xml:space="preserve">sværhedsgrad. </w:t>
      </w:r>
    </w:p>
    <w:p w14:paraId="6038391B" w14:textId="77777777" w:rsidR="006542B9" w:rsidRPr="001F473F" w:rsidRDefault="00BF77A9" w:rsidP="00BE4920">
      <w:r w:rsidRPr="001F473F">
        <w:t>Child-Pugh-</w:t>
      </w:r>
      <w:r w:rsidR="0079569C" w:rsidRPr="001F473F">
        <w:t>score (</w:t>
      </w:r>
      <w:r w:rsidR="001B5031" w:rsidRPr="001F473F">
        <w:t>CP)</w:t>
      </w:r>
      <w:r w:rsidRPr="001F473F">
        <w:t xml:space="preserve"> og </w:t>
      </w:r>
      <w:r w:rsidR="001B5031" w:rsidRPr="001F473F">
        <w:t>Model of Endstage Liver Disease (</w:t>
      </w:r>
      <w:r w:rsidRPr="001F473F">
        <w:t>MELD</w:t>
      </w:r>
      <w:r w:rsidR="001B5031" w:rsidRPr="001F473F">
        <w:t>)</w:t>
      </w:r>
      <w:r w:rsidRPr="001F473F">
        <w:t xml:space="preserve"> score er de </w:t>
      </w:r>
      <w:r w:rsidR="00EE6B2F" w:rsidRPr="001F473F">
        <w:t xml:space="preserve">mest </w:t>
      </w:r>
      <w:r w:rsidR="001B5031" w:rsidRPr="001F473F">
        <w:t>anvendte t</w:t>
      </w:r>
      <w:r w:rsidRPr="001F473F">
        <w:t xml:space="preserve">il at vurdere sværhedsgraden af kronisk leversygdom. </w:t>
      </w:r>
      <w:r w:rsidR="00761574" w:rsidRPr="001F473F">
        <w:t xml:space="preserve">CP </w:t>
      </w:r>
      <w:r w:rsidR="006632E6" w:rsidRPr="001F473F">
        <w:t xml:space="preserve">(Appendix, Tabel 1) </w:t>
      </w:r>
      <w:r w:rsidR="00761574" w:rsidRPr="001F473F">
        <w:t xml:space="preserve">har den fordel, at </w:t>
      </w:r>
      <w:r w:rsidR="004F0B6E" w:rsidRPr="001F473F">
        <w:t xml:space="preserve">udregningen </w:t>
      </w:r>
      <w:r w:rsidR="00761574" w:rsidRPr="001F473F">
        <w:t xml:space="preserve">kan ske </w:t>
      </w:r>
      <w:r w:rsidR="00532D3C" w:rsidRPr="001F473F">
        <w:t>i forbindelse med undersøgelse af patienten</w:t>
      </w:r>
      <w:r w:rsidR="00E65B8A" w:rsidRPr="001F473F">
        <w:t xml:space="preserve">, </w:t>
      </w:r>
      <w:r w:rsidR="006632E6" w:rsidRPr="001F473F">
        <w:t xml:space="preserve">mens </w:t>
      </w:r>
      <w:r w:rsidR="00E65B8A" w:rsidRPr="001F473F">
        <w:t xml:space="preserve">ulempen </w:t>
      </w:r>
      <w:r w:rsidR="006632E6" w:rsidRPr="001F473F">
        <w:t xml:space="preserve">er </w:t>
      </w:r>
      <w:r w:rsidR="004F0B6E" w:rsidRPr="001F473F">
        <w:t xml:space="preserve">delvis </w:t>
      </w:r>
      <w:r w:rsidR="00E65B8A" w:rsidRPr="001F473F">
        <w:t>subjektive vurderinger.</w:t>
      </w:r>
      <w:r w:rsidR="00532D3C" w:rsidRPr="001F473F">
        <w:t xml:space="preserve"> </w:t>
      </w:r>
      <w:r w:rsidR="00E65B8A" w:rsidRPr="001F473F">
        <w:t xml:space="preserve"> </w:t>
      </w:r>
      <w:r w:rsidR="00532D3C" w:rsidRPr="001F473F">
        <w:t>MELD (Appendix, Tabel A2)</w:t>
      </w:r>
      <w:r w:rsidR="00E65B8A" w:rsidRPr="001F473F">
        <w:t xml:space="preserve"> </w:t>
      </w:r>
      <w:r w:rsidR="004F0B6E" w:rsidRPr="001F473F">
        <w:t>har den fordel,</w:t>
      </w:r>
      <w:r w:rsidR="00E65B8A" w:rsidRPr="001F473F">
        <w:t xml:space="preserve"> at </w:t>
      </w:r>
      <w:r w:rsidR="00532D3C" w:rsidRPr="001F473F">
        <w:t>der ikke indgår subjektiv</w:t>
      </w:r>
      <w:r w:rsidR="004F0B6E" w:rsidRPr="001F473F">
        <w:t>e</w:t>
      </w:r>
      <w:r w:rsidR="00532D3C" w:rsidRPr="001F473F">
        <w:t xml:space="preserve"> vurdering</w:t>
      </w:r>
      <w:r w:rsidR="004F0B6E" w:rsidRPr="001F473F">
        <w:t>er</w:t>
      </w:r>
      <w:r w:rsidR="00E65B8A" w:rsidRPr="001F473F">
        <w:t>,</w:t>
      </w:r>
      <w:r w:rsidR="004F0B6E" w:rsidRPr="001F473F">
        <w:t xml:space="preserve"> mens</w:t>
      </w:r>
      <w:r w:rsidR="00E65B8A" w:rsidRPr="001F473F">
        <w:t xml:space="preserve"> u</w:t>
      </w:r>
      <w:r w:rsidR="00532D3C" w:rsidRPr="001F473F">
        <w:t>lempen</w:t>
      </w:r>
      <w:r w:rsidR="004F0B6E" w:rsidRPr="001F473F">
        <w:t xml:space="preserve"> er, at udregningen </w:t>
      </w:r>
      <w:r w:rsidR="006542B9" w:rsidRPr="001F473F">
        <w:t xml:space="preserve">kræver </w:t>
      </w:r>
      <w:r w:rsidR="004F0B6E" w:rsidRPr="001F473F">
        <w:t xml:space="preserve">hjælpemidler.  </w:t>
      </w:r>
      <w:r w:rsidR="008533A3" w:rsidRPr="001F473F">
        <w:t>E</w:t>
      </w:r>
      <w:r w:rsidR="0052082A" w:rsidRPr="001F473F">
        <w:t>nkelte steder i Danmark kan man bestille ”MELD-score” på laboratorieskemaet</w:t>
      </w:r>
      <w:r w:rsidR="006542B9" w:rsidRPr="001F473F">
        <w:t xml:space="preserve">, </w:t>
      </w:r>
      <w:proofErr w:type="gramStart"/>
      <w:r w:rsidR="006542B9" w:rsidRPr="001F473F">
        <w:t>således at</w:t>
      </w:r>
      <w:proofErr w:type="gramEnd"/>
      <w:r w:rsidR="006542B9" w:rsidRPr="001F473F">
        <w:t xml:space="preserve"> Klinisk Biokemisk Afdeling står for beregningen</w:t>
      </w:r>
      <w:r w:rsidR="0052082A" w:rsidRPr="001F473F">
        <w:t xml:space="preserve">. </w:t>
      </w:r>
      <w:r w:rsidR="00F94246" w:rsidRPr="001F473F">
        <w:t>De</w:t>
      </w:r>
      <w:r w:rsidR="00812CAF" w:rsidRPr="001F473F">
        <w:t>r er også mulighed for internet</w:t>
      </w:r>
      <w:r w:rsidR="00F94246" w:rsidRPr="001F473F">
        <w:t xml:space="preserve">baseret beregning. </w:t>
      </w:r>
    </w:p>
    <w:p w14:paraId="67F3B279" w14:textId="77777777" w:rsidR="00532D3C" w:rsidRPr="001F473F" w:rsidRDefault="00532D3C" w:rsidP="00674E7D">
      <w:pPr>
        <w:rPr>
          <w:rFonts w:ascii="Arial" w:hAnsi="Arial" w:cs="Arial"/>
          <w:sz w:val="20"/>
          <w:szCs w:val="20"/>
        </w:rPr>
      </w:pPr>
      <w:r w:rsidRPr="001F473F">
        <w:rPr>
          <w:rFonts w:ascii="Arial" w:hAnsi="Arial" w:cs="Arial"/>
          <w:sz w:val="20"/>
          <w:szCs w:val="20"/>
        </w:rPr>
        <w:t>Arbejdsgruppen har valgt at basere sig på CP</w:t>
      </w:r>
      <w:r w:rsidR="0052082A" w:rsidRPr="001F473F">
        <w:rPr>
          <w:rFonts w:ascii="Arial" w:hAnsi="Arial" w:cs="Arial"/>
          <w:sz w:val="20"/>
          <w:szCs w:val="20"/>
        </w:rPr>
        <w:t xml:space="preserve">, som er alment </w:t>
      </w:r>
      <w:r w:rsidR="00812CAF" w:rsidRPr="001F473F">
        <w:rPr>
          <w:rFonts w:ascii="Arial" w:hAnsi="Arial" w:cs="Arial"/>
          <w:sz w:val="20"/>
          <w:szCs w:val="20"/>
        </w:rPr>
        <w:t xml:space="preserve">brugt </w:t>
      </w:r>
      <w:r w:rsidR="0052082A" w:rsidRPr="001F473F">
        <w:rPr>
          <w:rFonts w:ascii="Arial" w:hAnsi="Arial" w:cs="Arial"/>
          <w:sz w:val="20"/>
          <w:szCs w:val="20"/>
        </w:rPr>
        <w:t xml:space="preserve">i Danmark og </w:t>
      </w:r>
      <w:r w:rsidR="00812CAF" w:rsidRPr="001F473F">
        <w:rPr>
          <w:rFonts w:ascii="Arial" w:hAnsi="Arial" w:cs="Arial"/>
          <w:sz w:val="20"/>
          <w:szCs w:val="20"/>
        </w:rPr>
        <w:t>undersøgt</w:t>
      </w:r>
      <w:r w:rsidR="009A3D68" w:rsidRPr="001F473F">
        <w:rPr>
          <w:rFonts w:ascii="Arial" w:hAnsi="Arial" w:cs="Arial"/>
          <w:sz w:val="20"/>
          <w:szCs w:val="20"/>
        </w:rPr>
        <w:t xml:space="preserve"> </w:t>
      </w:r>
      <w:r w:rsidR="00EE6B2F" w:rsidRPr="001F473F">
        <w:rPr>
          <w:rFonts w:ascii="Arial" w:hAnsi="Arial" w:cs="Arial"/>
          <w:sz w:val="20"/>
          <w:szCs w:val="20"/>
        </w:rPr>
        <w:t xml:space="preserve">i </w:t>
      </w:r>
      <w:r w:rsidR="009A3D68" w:rsidRPr="001F473F">
        <w:rPr>
          <w:rFonts w:ascii="Arial" w:hAnsi="Arial" w:cs="Arial"/>
          <w:sz w:val="20"/>
          <w:szCs w:val="20"/>
        </w:rPr>
        <w:t xml:space="preserve">flere studier end MELD. </w:t>
      </w:r>
      <w:r w:rsidR="0052082A" w:rsidRPr="001F473F">
        <w:rPr>
          <w:rFonts w:ascii="Arial" w:hAnsi="Arial" w:cs="Arial"/>
          <w:sz w:val="20"/>
          <w:szCs w:val="20"/>
        </w:rPr>
        <w:t xml:space="preserve">I enkelte sammenlignende studier </w:t>
      </w:r>
      <w:r w:rsidR="00E26DEB" w:rsidRPr="001F473F">
        <w:rPr>
          <w:rFonts w:ascii="Arial" w:hAnsi="Arial" w:cs="Arial"/>
          <w:sz w:val="20"/>
          <w:szCs w:val="20"/>
        </w:rPr>
        <w:fldChar w:fldCharType="begin">
          <w:fldData xml:space="preserve">PEVuZE5vdGU+PENpdGU+PEF1dGhvcj5CZWZlbGVyPC9BdXRob3I+PFllYXI+MjAwNTwvWWVhcj48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</w:fldData>
        </w:fldChar>
      </w:r>
      <w:r w:rsidR="006B1755"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PEVuZE5vdGU+PENpdGU+PEF1dGhvcj5CZWZlbGVyPC9BdXRob3I+PFllYXI+MjAwNTwvWWVhcj48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</w:fldData>
        </w:fldChar>
      </w:r>
      <w:r w:rsidR="006B1755"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18" w:tooltip="Befeler, 2005 #6" w:history="1">
        <w:r w:rsidR="00C42702" w:rsidRPr="001F473F">
          <w:rPr>
            <w:rFonts w:ascii="Arial" w:hAnsi="Arial" w:cs="Arial"/>
            <w:noProof/>
            <w:sz w:val="20"/>
            <w:szCs w:val="20"/>
          </w:rPr>
          <w:t>18-23</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52082A" w:rsidRPr="001F473F">
        <w:rPr>
          <w:rFonts w:ascii="Arial" w:hAnsi="Arial" w:cs="Arial"/>
          <w:sz w:val="20"/>
          <w:szCs w:val="20"/>
        </w:rPr>
        <w:t xml:space="preserve"> har MELD og CP haft nogenlunde samme prognostiske værdi</w:t>
      </w:r>
      <w:r w:rsidR="003F69EF" w:rsidRPr="001F473F">
        <w:rPr>
          <w:rFonts w:ascii="Arial" w:hAnsi="Arial" w:cs="Arial"/>
          <w:sz w:val="20"/>
          <w:szCs w:val="20"/>
        </w:rPr>
        <w:t xml:space="preserve"> og det er rimeligt at forvente, at de er ligeværdige. </w:t>
      </w:r>
      <w:r w:rsidR="00986B46" w:rsidRPr="001F473F">
        <w:rPr>
          <w:rFonts w:ascii="Arial" w:hAnsi="Arial" w:cs="Arial"/>
          <w:sz w:val="20"/>
          <w:szCs w:val="20"/>
        </w:rPr>
        <w:t xml:space="preserve"> </w:t>
      </w:r>
      <w:r w:rsidR="0052082A" w:rsidRPr="001F473F">
        <w:rPr>
          <w:rFonts w:ascii="Arial" w:hAnsi="Arial" w:cs="Arial"/>
          <w:sz w:val="20"/>
          <w:szCs w:val="20"/>
        </w:rPr>
        <w:t xml:space="preserve">   </w:t>
      </w:r>
    </w:p>
    <w:p w14:paraId="0B12BADB" w14:textId="77777777" w:rsidR="001B7935" w:rsidRPr="001F473F" w:rsidRDefault="00A001AB" w:rsidP="00BE4920">
      <w:pPr>
        <w:pStyle w:val="Overskrift2"/>
      </w:pPr>
      <w:r w:rsidRPr="001F473F">
        <w:t>Elektiv non-hepatisk abdominal kirurgi.</w:t>
      </w:r>
    </w:p>
    <w:p w14:paraId="68971070" w14:textId="77777777" w:rsidR="003C6ED2" w:rsidRPr="001F473F" w:rsidRDefault="001B7935" w:rsidP="00A94A79">
      <w:pPr>
        <w:rPr>
          <w:rFonts w:ascii="Arial" w:hAnsi="Arial" w:cs="Arial"/>
          <w:b/>
          <w:sz w:val="20"/>
          <w:szCs w:val="20"/>
        </w:rPr>
      </w:pPr>
      <w:r w:rsidRPr="001F473F">
        <w:rPr>
          <w:rFonts w:ascii="Arial" w:hAnsi="Arial" w:cs="Arial"/>
          <w:sz w:val="20"/>
          <w:szCs w:val="20"/>
        </w:rPr>
        <w:t>Tabellen viser studier</w:t>
      </w:r>
      <w:r w:rsidR="007E7D54" w:rsidRPr="001F473F">
        <w:rPr>
          <w:rFonts w:ascii="Arial" w:hAnsi="Arial" w:cs="Arial"/>
          <w:sz w:val="20"/>
          <w:szCs w:val="20"/>
        </w:rPr>
        <w:t xml:space="preserve"> af</w:t>
      </w:r>
      <w:r w:rsidRPr="001F473F">
        <w:rPr>
          <w:rFonts w:ascii="Arial" w:hAnsi="Arial" w:cs="Arial"/>
          <w:sz w:val="20"/>
          <w:szCs w:val="20"/>
        </w:rPr>
        <w:t xml:space="preserve"> </w:t>
      </w:r>
      <w:r w:rsidR="007E7D54" w:rsidRPr="001F473F">
        <w:rPr>
          <w:rFonts w:ascii="Arial" w:hAnsi="Arial" w:cs="Arial"/>
          <w:sz w:val="20"/>
          <w:szCs w:val="20"/>
        </w:rPr>
        <w:t xml:space="preserve">visse former for </w:t>
      </w:r>
      <w:r w:rsidRPr="001F473F">
        <w:rPr>
          <w:rFonts w:ascii="Arial" w:hAnsi="Arial" w:cs="Arial"/>
          <w:sz w:val="20"/>
          <w:szCs w:val="20"/>
        </w:rPr>
        <w:t xml:space="preserve">abdominal kirurgi. </w:t>
      </w:r>
    </w:p>
    <w:p w14:paraId="065E9153" w14:textId="77777777" w:rsidR="00394BA2" w:rsidRPr="001F473F" w:rsidRDefault="003C6ED2">
      <w:pPr>
        <w:keepNext/>
        <w:rPr>
          <w:rFonts w:ascii="Arial" w:hAnsi="Arial" w:cs="Arial"/>
          <w:b/>
          <w:sz w:val="20"/>
          <w:szCs w:val="20"/>
        </w:rPr>
      </w:pPr>
      <w:r w:rsidRPr="001F473F">
        <w:rPr>
          <w:rFonts w:ascii="Arial" w:hAnsi="Arial" w:cs="Arial"/>
          <w:b/>
          <w:sz w:val="20"/>
          <w:szCs w:val="20"/>
        </w:rPr>
        <w:lastRenderedPageBreak/>
        <w:t xml:space="preserve">Tabel 2 Risiko for død ved udvalgte non-hepatiske abdominale operationer på cirrosepatienter.   </w:t>
      </w:r>
    </w:p>
    <w:tbl>
      <w:tblPr>
        <w:tblStyle w:val="Tabel-Gitter"/>
        <w:tblW w:w="9748" w:type="dxa"/>
        <w:tblLook w:val="04A0" w:firstRow="1" w:lastRow="0" w:firstColumn="1" w:lastColumn="0" w:noHBand="0" w:noVBand="1"/>
      </w:tblPr>
      <w:tblGrid>
        <w:gridCol w:w="594"/>
        <w:gridCol w:w="2642"/>
        <w:gridCol w:w="818"/>
        <w:gridCol w:w="1192"/>
        <w:gridCol w:w="832"/>
        <w:gridCol w:w="1374"/>
        <w:gridCol w:w="966"/>
        <w:gridCol w:w="1330"/>
      </w:tblGrid>
      <w:tr w:rsidR="003561B4" w:rsidRPr="001F473F" w14:paraId="10AE4EBC" w14:textId="77777777" w:rsidTr="00F06C39">
        <w:trPr>
          <w:cantSplit/>
        </w:trPr>
        <w:tc>
          <w:tcPr>
            <w:tcW w:w="583" w:type="dxa"/>
          </w:tcPr>
          <w:p w14:paraId="74F9E18F" w14:textId="77777777" w:rsidR="00394BA2" w:rsidRPr="009162A0" w:rsidRDefault="003561B4">
            <w:pPr>
              <w:keepNext/>
              <w:rPr>
                <w:rFonts w:ascii="Arial" w:hAnsi="Arial" w:cs="Arial"/>
                <w:b/>
                <w:sz w:val="20"/>
                <w:szCs w:val="20"/>
              </w:rPr>
            </w:pPr>
            <w:r w:rsidRPr="009162A0">
              <w:rPr>
                <w:rFonts w:ascii="Arial" w:hAnsi="Arial" w:cs="Arial"/>
                <w:b/>
                <w:sz w:val="20"/>
                <w:szCs w:val="20"/>
              </w:rPr>
              <w:t>Ref</w:t>
            </w:r>
            <w:r w:rsidR="00310B90" w:rsidRPr="009162A0">
              <w:rPr>
                <w:rFonts w:ascii="Arial" w:hAnsi="Arial" w:cs="Arial"/>
                <w:b/>
                <w:sz w:val="20"/>
                <w:szCs w:val="20"/>
              </w:rPr>
              <w:t>.</w:t>
            </w:r>
            <w:r w:rsidRPr="009162A0">
              <w:rPr>
                <w:rFonts w:ascii="Arial" w:hAnsi="Arial" w:cs="Arial"/>
                <w:b/>
                <w:sz w:val="20"/>
                <w:szCs w:val="20"/>
              </w:rPr>
              <w:t xml:space="preserve"> </w:t>
            </w:r>
          </w:p>
        </w:tc>
        <w:tc>
          <w:tcPr>
            <w:tcW w:w="2645" w:type="dxa"/>
          </w:tcPr>
          <w:p w14:paraId="314F24EF" w14:textId="77777777" w:rsidR="00394BA2" w:rsidRPr="009162A0" w:rsidRDefault="003561B4">
            <w:pPr>
              <w:keepNext/>
              <w:rPr>
                <w:rFonts w:ascii="Arial" w:hAnsi="Arial" w:cs="Arial"/>
                <w:b/>
                <w:sz w:val="20"/>
                <w:szCs w:val="20"/>
              </w:rPr>
            </w:pPr>
            <w:r w:rsidRPr="009162A0">
              <w:rPr>
                <w:rFonts w:ascii="Arial" w:hAnsi="Arial" w:cs="Arial"/>
                <w:b/>
                <w:sz w:val="20"/>
                <w:szCs w:val="20"/>
              </w:rPr>
              <w:t>Kirurgi</w:t>
            </w:r>
          </w:p>
        </w:tc>
        <w:tc>
          <w:tcPr>
            <w:tcW w:w="819" w:type="dxa"/>
          </w:tcPr>
          <w:p w14:paraId="341DE492" w14:textId="2422D09D" w:rsidR="00394BA2" w:rsidRPr="009162A0" w:rsidRDefault="003561B4" w:rsidP="00BF0BD2">
            <w:pPr>
              <w:keepNext/>
              <w:jc w:val="center"/>
              <w:rPr>
                <w:rFonts w:ascii="Arial" w:hAnsi="Arial" w:cs="Arial"/>
                <w:b/>
                <w:sz w:val="20"/>
                <w:szCs w:val="20"/>
              </w:rPr>
            </w:pPr>
            <w:r w:rsidRPr="009162A0">
              <w:rPr>
                <w:rFonts w:ascii="Arial" w:hAnsi="Arial" w:cs="Arial"/>
                <w:b/>
                <w:sz w:val="20"/>
                <w:szCs w:val="20"/>
              </w:rPr>
              <w:t>CP- A</w:t>
            </w:r>
          </w:p>
        </w:tc>
        <w:tc>
          <w:tcPr>
            <w:tcW w:w="1193" w:type="dxa"/>
          </w:tcPr>
          <w:p w14:paraId="79D68A87" w14:textId="77777777" w:rsidR="00394BA2" w:rsidRPr="009162A0" w:rsidRDefault="003561B4" w:rsidP="00C67DEC">
            <w:pPr>
              <w:keepNext/>
              <w:jc w:val="center"/>
              <w:rPr>
                <w:rFonts w:ascii="Arial" w:hAnsi="Arial" w:cs="Arial"/>
                <w:b/>
                <w:sz w:val="20"/>
                <w:szCs w:val="20"/>
              </w:rPr>
            </w:pPr>
            <w:r w:rsidRPr="009162A0">
              <w:rPr>
                <w:rFonts w:ascii="Arial" w:hAnsi="Arial" w:cs="Arial"/>
                <w:b/>
                <w:sz w:val="20"/>
                <w:szCs w:val="20"/>
              </w:rPr>
              <w:t>Døde</w:t>
            </w:r>
          </w:p>
        </w:tc>
        <w:tc>
          <w:tcPr>
            <w:tcW w:w="833" w:type="dxa"/>
          </w:tcPr>
          <w:p w14:paraId="368D66E9" w14:textId="77777777" w:rsidR="00394BA2" w:rsidRPr="009162A0" w:rsidRDefault="003561B4" w:rsidP="00C67DEC">
            <w:pPr>
              <w:keepNext/>
              <w:jc w:val="center"/>
              <w:rPr>
                <w:rFonts w:ascii="Arial" w:hAnsi="Arial" w:cs="Arial"/>
                <w:b/>
                <w:sz w:val="20"/>
                <w:szCs w:val="20"/>
              </w:rPr>
            </w:pPr>
            <w:r w:rsidRPr="009162A0">
              <w:rPr>
                <w:rFonts w:ascii="Arial" w:hAnsi="Arial" w:cs="Arial"/>
                <w:b/>
                <w:sz w:val="20"/>
                <w:szCs w:val="20"/>
              </w:rPr>
              <w:t>CP-B</w:t>
            </w:r>
          </w:p>
        </w:tc>
        <w:tc>
          <w:tcPr>
            <w:tcW w:w="1376" w:type="dxa"/>
          </w:tcPr>
          <w:p w14:paraId="69B1DAE0" w14:textId="77777777" w:rsidR="00394BA2" w:rsidRPr="009162A0" w:rsidRDefault="003561B4" w:rsidP="00C67DEC">
            <w:pPr>
              <w:keepNext/>
              <w:jc w:val="center"/>
              <w:rPr>
                <w:rFonts w:ascii="Arial" w:hAnsi="Arial" w:cs="Arial"/>
                <w:b/>
                <w:sz w:val="20"/>
                <w:szCs w:val="20"/>
              </w:rPr>
            </w:pPr>
            <w:r w:rsidRPr="009162A0">
              <w:rPr>
                <w:rFonts w:ascii="Arial" w:hAnsi="Arial" w:cs="Arial"/>
                <w:b/>
                <w:sz w:val="20"/>
                <w:szCs w:val="20"/>
              </w:rPr>
              <w:t>Døde</w:t>
            </w:r>
          </w:p>
        </w:tc>
        <w:tc>
          <w:tcPr>
            <w:tcW w:w="967" w:type="dxa"/>
          </w:tcPr>
          <w:p w14:paraId="6726A23B" w14:textId="77777777" w:rsidR="00394BA2" w:rsidRPr="009162A0" w:rsidRDefault="003561B4" w:rsidP="00C67DEC">
            <w:pPr>
              <w:keepNext/>
              <w:jc w:val="center"/>
              <w:rPr>
                <w:rFonts w:ascii="Arial" w:hAnsi="Arial" w:cs="Arial"/>
                <w:b/>
                <w:sz w:val="20"/>
                <w:szCs w:val="20"/>
              </w:rPr>
            </w:pPr>
            <w:r w:rsidRPr="009162A0">
              <w:rPr>
                <w:rFonts w:ascii="Arial" w:hAnsi="Arial" w:cs="Arial"/>
                <w:b/>
                <w:sz w:val="20"/>
                <w:szCs w:val="20"/>
              </w:rPr>
              <w:t>CP-C</w:t>
            </w:r>
          </w:p>
        </w:tc>
        <w:tc>
          <w:tcPr>
            <w:tcW w:w="1332" w:type="dxa"/>
          </w:tcPr>
          <w:p w14:paraId="502AAFFD" w14:textId="77777777" w:rsidR="00394BA2" w:rsidRPr="009162A0" w:rsidRDefault="003561B4" w:rsidP="00C67DEC">
            <w:pPr>
              <w:keepNext/>
              <w:jc w:val="center"/>
              <w:rPr>
                <w:rFonts w:ascii="Arial" w:hAnsi="Arial" w:cs="Arial"/>
                <w:b/>
                <w:sz w:val="20"/>
                <w:szCs w:val="20"/>
              </w:rPr>
            </w:pPr>
            <w:r w:rsidRPr="009162A0">
              <w:rPr>
                <w:rFonts w:ascii="Arial" w:hAnsi="Arial" w:cs="Arial"/>
                <w:b/>
                <w:sz w:val="20"/>
                <w:szCs w:val="20"/>
              </w:rPr>
              <w:t>Døde</w:t>
            </w:r>
          </w:p>
        </w:tc>
      </w:tr>
      <w:tr w:rsidR="003561B4" w:rsidRPr="001F473F" w14:paraId="6422398E" w14:textId="77777777" w:rsidTr="00F06C39">
        <w:trPr>
          <w:cantSplit/>
        </w:trPr>
        <w:tc>
          <w:tcPr>
            <w:tcW w:w="583" w:type="dxa"/>
          </w:tcPr>
          <w:p w14:paraId="0A0F4343"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&lt;EndNote&gt;&lt;Cite&gt;&lt;Author&gt;Pugh&lt;/Author&gt;&lt;Year&gt;1973&lt;/Year&gt;&lt;RecNum&gt;1050&lt;/RecNum&gt;&lt;DisplayText&gt;(1)&lt;/DisplayText&gt;&lt;record&gt;&lt;rec-number&gt;1050&lt;/rec-number&gt;&lt;foreign-keys&gt;&lt;key app="EN" db-id="ds0fe0z05awa55efd965frfpza5z99ztfaew"&gt;1050&lt;/key&gt;&lt;/foreign-keys&gt;&lt;ref-type name="Journal Article"&gt;17&lt;/ref-type&gt;&lt;contributors&gt;&lt;authors&gt;&lt;author&gt;Pugh, R. N.&lt;/author&gt;&lt;author&gt;Murray-Lyon, I. M.&lt;/author&gt;&lt;author&gt;Dawson, J. L.&lt;/author&gt;&lt;author&gt;Pietroni, M. C.&lt;/author&gt;&lt;author&gt;Williams, R.&lt;/author&gt;&lt;/authors&gt;&lt;/contributors&gt;&lt;titles&gt;&lt;title&gt;Transection of the oesophagus for bleeding oesophageal varices&lt;/title&gt;&lt;secondary-title&gt;Br J Surg&lt;/secondary-title&gt;&lt;alt-title&gt;The British journal of surgery&lt;/alt-title&gt;&lt;/titles&gt;&lt;periodical&gt;&lt;full-title&gt;Br J Surg&lt;/full-title&gt;&lt;abbr-1&gt;The British journal of surgery&lt;/abbr-1&gt;&lt;/periodical&gt;&lt;alt-periodical&gt;&lt;full-title&gt;Br J Surg&lt;/full-title&gt;&lt;abbr-1&gt;The British journal of surgery&lt;/abbr-1&gt;&lt;/alt-periodical&gt;&lt;pages&gt;646-9&lt;/pages&gt;&lt;volume&gt;60&lt;/volume&gt;&lt;number&gt;8&lt;/number&gt;&lt;keywords&gt;&lt;keyword&gt;Blood Transfusion&lt;/keyword&gt;&lt;keyword&gt;Emergencies&lt;/keyword&gt;&lt;keyword&gt;Esophageal and Gastric Varices/etiology/*surgery&lt;/keyword&gt;&lt;keyword&gt;Esophagus/*surgery&lt;/keyword&gt;&lt;keyword&gt;Gastrointestinal Hemorrhage/mortality/surgery&lt;/keyword&gt;&lt;keyword&gt;Humans&lt;/keyword&gt;&lt;keyword&gt;Jaundice/complications&lt;/keyword&gt;&lt;keyword&gt;Liver Cirrhosis/complications&lt;/keyword&gt;&lt;keyword&gt;Liver Diseases/complications&lt;/keyword&gt;&lt;keyword&gt;Liver Function Tests&lt;/keyword&gt;&lt;keyword&gt;Postoperative Complications/mortality&lt;/keyword&gt;&lt;keyword&gt;Recurrence&lt;/keyword&gt;&lt;/keywords&gt;&lt;dates&gt;&lt;year&gt;1973&lt;/year&gt;&lt;pub-dates&gt;&lt;date&gt;Aug&lt;/date&gt;&lt;/pub-dates&gt;&lt;/dates&gt;&lt;isbn&gt;0007-1323 (Print)&amp;#xD;0007-1323 (Linking)&lt;/isbn&gt;&lt;accession-num&gt;4541913&lt;/accession-num&gt;&lt;urls&gt;&lt;related-urls&gt;&lt;url&gt;http://www.ncbi.nlm.nih.gov/pubmed/4541913&lt;/url&gt;&lt;/related-urls&gt;&lt;/urls&gt;&lt;/record&gt;&lt;/Cite&gt;&lt;/EndNote&gt;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1" w:tooltip="Pugh, 1973 #1050" w:history="1">
              <w:r w:rsidR="00C42702" w:rsidRPr="001F473F">
                <w:rPr>
                  <w:rFonts w:ascii="Arial" w:hAnsi="Arial" w:cs="Arial"/>
                  <w:noProof/>
                  <w:sz w:val="20"/>
                  <w:szCs w:val="20"/>
                </w:rPr>
                <w:t>1</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2645" w:type="dxa"/>
          </w:tcPr>
          <w:p w14:paraId="06942754" w14:textId="77777777" w:rsidR="00394BA2" w:rsidRPr="001F473F" w:rsidRDefault="00310B90">
            <w:pPr>
              <w:keepNext/>
              <w:rPr>
                <w:rFonts w:ascii="Arial" w:hAnsi="Arial" w:cs="Arial"/>
                <w:sz w:val="20"/>
                <w:szCs w:val="20"/>
              </w:rPr>
            </w:pPr>
            <w:r>
              <w:rPr>
                <w:rFonts w:ascii="Arial" w:hAnsi="Arial" w:cs="Arial"/>
                <w:sz w:val="20"/>
                <w:szCs w:val="20"/>
              </w:rPr>
              <w:t>Øsofagus</w:t>
            </w:r>
            <w:r w:rsidR="003561B4" w:rsidRPr="001F473F">
              <w:rPr>
                <w:rFonts w:ascii="Arial" w:hAnsi="Arial" w:cs="Arial"/>
                <w:sz w:val="20"/>
                <w:szCs w:val="20"/>
              </w:rPr>
              <w:t xml:space="preserve"> transe</w:t>
            </w:r>
            <w:r>
              <w:rPr>
                <w:rFonts w:ascii="Arial" w:hAnsi="Arial" w:cs="Arial"/>
                <w:sz w:val="20"/>
                <w:szCs w:val="20"/>
              </w:rPr>
              <w:t>k</w:t>
            </w:r>
            <w:r w:rsidR="003561B4" w:rsidRPr="001F473F">
              <w:rPr>
                <w:rFonts w:ascii="Arial" w:hAnsi="Arial" w:cs="Arial"/>
                <w:sz w:val="20"/>
                <w:szCs w:val="20"/>
              </w:rPr>
              <w:t>tion</w:t>
            </w:r>
          </w:p>
        </w:tc>
        <w:tc>
          <w:tcPr>
            <w:tcW w:w="819" w:type="dxa"/>
          </w:tcPr>
          <w:p w14:paraId="7CB567A7"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7</w:t>
            </w:r>
          </w:p>
        </w:tc>
        <w:tc>
          <w:tcPr>
            <w:tcW w:w="1193" w:type="dxa"/>
          </w:tcPr>
          <w:p w14:paraId="56565CF7"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1</w:t>
            </w:r>
            <w:r w:rsidR="0054601D" w:rsidRPr="001F473F">
              <w:rPr>
                <w:rFonts w:ascii="Arial" w:hAnsi="Arial" w:cs="Arial"/>
                <w:sz w:val="20"/>
                <w:szCs w:val="20"/>
              </w:rPr>
              <w:t xml:space="preserve"> (14</w:t>
            </w:r>
            <w:r w:rsidR="003A1B51">
              <w:rPr>
                <w:rFonts w:ascii="Arial" w:hAnsi="Arial" w:cs="Arial"/>
                <w:sz w:val="20"/>
                <w:szCs w:val="20"/>
              </w:rPr>
              <w:t xml:space="preserve"> </w:t>
            </w:r>
            <w:r w:rsidR="0054601D" w:rsidRPr="001F473F">
              <w:rPr>
                <w:rFonts w:ascii="Arial" w:hAnsi="Arial" w:cs="Arial"/>
                <w:sz w:val="20"/>
                <w:szCs w:val="20"/>
              </w:rPr>
              <w:t>%)</w:t>
            </w:r>
          </w:p>
        </w:tc>
        <w:tc>
          <w:tcPr>
            <w:tcW w:w="833" w:type="dxa"/>
          </w:tcPr>
          <w:p w14:paraId="4A394DC4"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13</w:t>
            </w:r>
          </w:p>
        </w:tc>
        <w:tc>
          <w:tcPr>
            <w:tcW w:w="1376" w:type="dxa"/>
          </w:tcPr>
          <w:p w14:paraId="13693079"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3</w:t>
            </w:r>
            <w:r w:rsidR="0054601D" w:rsidRPr="001F473F">
              <w:rPr>
                <w:rFonts w:ascii="Arial" w:hAnsi="Arial" w:cs="Arial"/>
                <w:sz w:val="20"/>
                <w:szCs w:val="20"/>
              </w:rPr>
              <w:t xml:space="preserve"> (23</w:t>
            </w:r>
            <w:r w:rsidR="003A1B51">
              <w:rPr>
                <w:rFonts w:ascii="Arial" w:hAnsi="Arial" w:cs="Arial"/>
                <w:sz w:val="20"/>
                <w:szCs w:val="20"/>
              </w:rPr>
              <w:t xml:space="preserve"> </w:t>
            </w:r>
            <w:r w:rsidR="0054601D" w:rsidRPr="001F473F">
              <w:rPr>
                <w:rFonts w:ascii="Arial" w:hAnsi="Arial" w:cs="Arial"/>
                <w:sz w:val="20"/>
                <w:szCs w:val="20"/>
              </w:rPr>
              <w:t>%)</w:t>
            </w:r>
          </w:p>
        </w:tc>
        <w:tc>
          <w:tcPr>
            <w:tcW w:w="967" w:type="dxa"/>
          </w:tcPr>
          <w:p w14:paraId="45754462"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18</w:t>
            </w:r>
          </w:p>
        </w:tc>
        <w:tc>
          <w:tcPr>
            <w:tcW w:w="1332" w:type="dxa"/>
          </w:tcPr>
          <w:p w14:paraId="3ECD46CF"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14</w:t>
            </w:r>
            <w:r w:rsidR="0054601D" w:rsidRPr="001F473F">
              <w:rPr>
                <w:rFonts w:ascii="Arial" w:hAnsi="Arial" w:cs="Arial"/>
                <w:sz w:val="20"/>
                <w:szCs w:val="20"/>
              </w:rPr>
              <w:t xml:space="preserve"> (78</w:t>
            </w:r>
            <w:r w:rsidR="003A1B51">
              <w:rPr>
                <w:rFonts w:ascii="Arial" w:hAnsi="Arial" w:cs="Arial"/>
                <w:sz w:val="20"/>
                <w:szCs w:val="20"/>
              </w:rPr>
              <w:t xml:space="preserve"> </w:t>
            </w:r>
            <w:r w:rsidR="0054601D" w:rsidRPr="001F473F">
              <w:rPr>
                <w:rFonts w:ascii="Arial" w:hAnsi="Arial" w:cs="Arial"/>
                <w:sz w:val="20"/>
                <w:szCs w:val="20"/>
              </w:rPr>
              <w:t>%)</w:t>
            </w:r>
          </w:p>
        </w:tc>
      </w:tr>
      <w:tr w:rsidR="00321D95" w:rsidRPr="001F473F" w14:paraId="564E36F3" w14:textId="77777777" w:rsidTr="00F06C39">
        <w:trPr>
          <w:cantSplit/>
        </w:trPr>
        <w:tc>
          <w:tcPr>
            <w:tcW w:w="583" w:type="dxa"/>
          </w:tcPr>
          <w:p w14:paraId="1006EBEF"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&lt;EndNote&gt;&lt;Cite&gt;&lt;Author&gt;Marrocco-Trischitta&lt;/Author&gt;&lt;Year&gt;2011&lt;/Year&gt;&lt;RecNum&gt;64&lt;/RecNum&gt;&lt;DisplayText&gt;(24)&lt;/DisplayText&gt;&lt;record&gt;&lt;rec-number&gt;64&lt;/rec-number&gt;&lt;foreign-keys&gt;&lt;key app="EN" db-id="ds0fe0z05awa55efd965frfpza5z99ztfaew"&gt;64&lt;/key&gt;&lt;/foreign-keys&gt;&lt;ref-type name="Journal Article"&gt;17&lt;/ref-type&gt;&lt;contributors&gt;&lt;authors&gt;&lt;author&gt;Marrocco-Trischitta, M. M.&lt;/author&gt;&lt;author&gt;Kahlberg, A.&lt;/author&gt;&lt;author&gt;Astore, D.&lt;/author&gt;&lt;author&gt;Tshiombo, G.&lt;/author&gt;&lt;author&gt;Mascia, D.&lt;/author&gt;&lt;author&gt;Chiesa, R.&lt;/author&gt;&lt;/authors&gt;&lt;/contributors&gt;&lt;auth-address&gt;Department of Vascular Surgery, San Raffaele Scientific Institute, Via Olgettina 60, 20132 Milan, Italy&amp;#xD;Vita-Salute San Raffaele University, Milan, Italy&lt;/auth-address&gt;&lt;titles&gt;&lt;title&gt;Outcome in cirrhotic patients after elective surgical repair of infrarenal aortic aneurysm&lt;/title&gt;&lt;secondary-title&gt;Journal of Vascular Surgery&lt;/secondary-title&gt;&lt;/titles&gt;&lt;pages&gt;906-911&lt;/pages&gt;&lt;volume&gt;53&lt;/volume&gt;&lt;number&gt;4&lt;/number&gt;&lt;dates&gt;&lt;year&gt;2011&lt;/year&gt;&lt;pub-dates&gt;&lt;date&gt;//&lt;/date&gt;&lt;/pub-dates&gt;&lt;/dates&gt;&lt;urls&gt;&lt;related-urls&gt;&lt;url&gt;http://www.scopus.com/inward/record.url?eid=2-s2.0-79953025571&amp;amp;partnerID=40&amp;amp;md5=3d1121d92552c3fd919053ac4f5b9f71&lt;/url&gt;&lt;url&gt;http://ac.els-cdn.com/S0741521410024869/1-s2.0-S0741521410024869-main.pdf?_tid=6d63ab04-a05a-11e2-8bc7-00000aab0f01&amp;amp;acdnat=1365432281_e48affa3a5a7b8fa047eb9771d0e005c&lt;/url&gt;&lt;/related-urls&gt;&lt;/urls&gt;&lt;/record&gt;&lt;/Cite&gt;&lt;/EndNote&gt;</w:instrText>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24" w:tooltip="Marrocco-Trischitta, 2011 #64" w:history="1">
              <w:r w:rsidR="00C42702" w:rsidRPr="001F473F">
                <w:rPr>
                  <w:rFonts w:ascii="Arial" w:hAnsi="Arial" w:cs="Arial"/>
                  <w:noProof/>
                  <w:sz w:val="20"/>
                  <w:szCs w:val="20"/>
                </w:rPr>
                <w:t>24</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2645" w:type="dxa"/>
          </w:tcPr>
          <w:p w14:paraId="7495E026" w14:textId="77777777" w:rsidR="00394BA2" w:rsidRPr="001F473F" w:rsidRDefault="00321D95">
            <w:pPr>
              <w:keepNext/>
              <w:rPr>
                <w:rFonts w:ascii="Arial" w:hAnsi="Arial" w:cs="Arial"/>
                <w:sz w:val="20"/>
                <w:szCs w:val="20"/>
              </w:rPr>
            </w:pPr>
            <w:r w:rsidRPr="001F473F">
              <w:rPr>
                <w:rFonts w:ascii="Arial" w:hAnsi="Arial" w:cs="Arial"/>
                <w:sz w:val="20"/>
                <w:szCs w:val="20"/>
              </w:rPr>
              <w:t>Abdominal aorta aneurisme</w:t>
            </w:r>
          </w:p>
        </w:tc>
        <w:tc>
          <w:tcPr>
            <w:tcW w:w="819" w:type="dxa"/>
          </w:tcPr>
          <w:p w14:paraId="34C51814"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22</w:t>
            </w:r>
          </w:p>
        </w:tc>
        <w:tc>
          <w:tcPr>
            <w:tcW w:w="1193" w:type="dxa"/>
          </w:tcPr>
          <w:p w14:paraId="08397DED"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0</w:t>
            </w:r>
            <w:r w:rsidR="0054601D" w:rsidRPr="001F473F">
              <w:rPr>
                <w:rFonts w:ascii="Arial" w:hAnsi="Arial" w:cs="Arial"/>
                <w:sz w:val="20"/>
                <w:szCs w:val="20"/>
              </w:rPr>
              <w:t xml:space="preserve"> (0</w:t>
            </w:r>
            <w:r w:rsidR="003A1B51">
              <w:rPr>
                <w:rFonts w:ascii="Arial" w:hAnsi="Arial" w:cs="Arial"/>
                <w:sz w:val="20"/>
                <w:szCs w:val="20"/>
              </w:rPr>
              <w:t xml:space="preserve"> </w:t>
            </w:r>
            <w:r w:rsidR="0054601D" w:rsidRPr="001F473F">
              <w:rPr>
                <w:rFonts w:ascii="Arial" w:hAnsi="Arial" w:cs="Arial"/>
                <w:sz w:val="20"/>
                <w:szCs w:val="20"/>
              </w:rPr>
              <w:t>%)</w:t>
            </w:r>
          </w:p>
        </w:tc>
        <w:tc>
          <w:tcPr>
            <w:tcW w:w="833" w:type="dxa"/>
          </w:tcPr>
          <w:p w14:paraId="20A0AB97"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2</w:t>
            </w:r>
          </w:p>
        </w:tc>
        <w:tc>
          <w:tcPr>
            <w:tcW w:w="1376" w:type="dxa"/>
          </w:tcPr>
          <w:p w14:paraId="4EE38610"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0</w:t>
            </w:r>
            <w:r w:rsidR="0054601D" w:rsidRPr="001F473F">
              <w:rPr>
                <w:rFonts w:ascii="Arial" w:hAnsi="Arial" w:cs="Arial"/>
                <w:sz w:val="20"/>
                <w:szCs w:val="20"/>
              </w:rPr>
              <w:t xml:space="preserve"> (0</w:t>
            </w:r>
            <w:r w:rsidR="003A1B51">
              <w:rPr>
                <w:rFonts w:ascii="Arial" w:hAnsi="Arial" w:cs="Arial"/>
                <w:sz w:val="20"/>
                <w:szCs w:val="20"/>
              </w:rPr>
              <w:t xml:space="preserve"> </w:t>
            </w:r>
            <w:r w:rsidR="0054601D" w:rsidRPr="001F473F">
              <w:rPr>
                <w:rFonts w:ascii="Arial" w:hAnsi="Arial" w:cs="Arial"/>
                <w:sz w:val="20"/>
                <w:szCs w:val="20"/>
              </w:rPr>
              <w:t>%)</w:t>
            </w:r>
          </w:p>
        </w:tc>
        <w:tc>
          <w:tcPr>
            <w:tcW w:w="967" w:type="dxa"/>
          </w:tcPr>
          <w:p w14:paraId="099AF539" w14:textId="77777777" w:rsidR="00394BA2" w:rsidRPr="001F473F" w:rsidRDefault="00394BA2" w:rsidP="00C67DEC">
            <w:pPr>
              <w:keepNext/>
              <w:jc w:val="center"/>
              <w:rPr>
                <w:rFonts w:ascii="Arial" w:hAnsi="Arial" w:cs="Arial"/>
                <w:sz w:val="20"/>
                <w:szCs w:val="20"/>
              </w:rPr>
            </w:pPr>
          </w:p>
        </w:tc>
        <w:tc>
          <w:tcPr>
            <w:tcW w:w="1332" w:type="dxa"/>
          </w:tcPr>
          <w:p w14:paraId="18BE4448" w14:textId="77777777" w:rsidR="00394BA2" w:rsidRPr="001F473F" w:rsidRDefault="00394BA2" w:rsidP="00C67DEC">
            <w:pPr>
              <w:keepNext/>
              <w:jc w:val="center"/>
              <w:rPr>
                <w:rFonts w:ascii="Arial" w:hAnsi="Arial" w:cs="Arial"/>
                <w:sz w:val="20"/>
                <w:szCs w:val="20"/>
              </w:rPr>
            </w:pPr>
          </w:p>
        </w:tc>
      </w:tr>
      <w:tr w:rsidR="003561B4" w:rsidRPr="001F473F" w14:paraId="1F307689" w14:textId="77777777" w:rsidTr="00F06C39">
        <w:trPr>
          <w:cantSplit/>
        </w:trPr>
        <w:tc>
          <w:tcPr>
            <w:tcW w:w="583" w:type="dxa"/>
          </w:tcPr>
          <w:p w14:paraId="119EFC58"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fldData xml:space="preserve">PEVuZE5vdGU+PENpdGU+PEF1dGhvcj5XYXJuaWNrPC9BdXRob3I+PFllYXI+MjAxMTwvWWVhcj48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</w:fldData>
              </w:fldChar>
            </w:r>
            <w:r w:rsidR="00C42702"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PEVuZE5vdGU+PENpdGU+PEF1dGhvcj5XYXJuaWNrPC9BdXRob3I+PFllYXI+MjAxMTwvWWVhcj48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</w:fldData>
              </w:fldChar>
            </w:r>
            <w:r w:rsidR="00C42702"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25" w:tooltip="Warnick, 2011 #1058" w:history="1">
              <w:r w:rsidR="00C42702" w:rsidRPr="001F473F">
                <w:rPr>
                  <w:rFonts w:ascii="Arial" w:hAnsi="Arial" w:cs="Arial"/>
                  <w:noProof/>
                  <w:sz w:val="20"/>
                  <w:szCs w:val="20"/>
                </w:rPr>
                <w:t>25</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2645" w:type="dxa"/>
          </w:tcPr>
          <w:p w14:paraId="1B437D4F" w14:textId="77777777" w:rsidR="00394BA2" w:rsidRPr="001F473F" w:rsidRDefault="003561B4">
            <w:pPr>
              <w:keepNext/>
              <w:rPr>
                <w:rFonts w:ascii="Arial" w:hAnsi="Arial" w:cs="Arial"/>
                <w:sz w:val="20"/>
                <w:szCs w:val="20"/>
              </w:rPr>
            </w:pPr>
            <w:r w:rsidRPr="001F473F">
              <w:rPr>
                <w:rFonts w:ascii="Arial" w:hAnsi="Arial" w:cs="Arial"/>
                <w:sz w:val="20"/>
                <w:szCs w:val="20"/>
              </w:rPr>
              <w:t>Pancreas</w:t>
            </w:r>
          </w:p>
        </w:tc>
        <w:tc>
          <w:tcPr>
            <w:tcW w:w="819" w:type="dxa"/>
          </w:tcPr>
          <w:p w14:paraId="072B022A"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30</w:t>
            </w:r>
          </w:p>
        </w:tc>
        <w:tc>
          <w:tcPr>
            <w:tcW w:w="1193" w:type="dxa"/>
          </w:tcPr>
          <w:p w14:paraId="17FEBD28"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1</w:t>
            </w:r>
            <w:r w:rsidR="0054601D" w:rsidRPr="001F473F">
              <w:rPr>
                <w:rFonts w:ascii="Arial" w:hAnsi="Arial" w:cs="Arial"/>
                <w:sz w:val="20"/>
                <w:szCs w:val="20"/>
              </w:rPr>
              <w:t xml:space="preserve"> (3</w:t>
            </w:r>
            <w:r w:rsidR="003A1B51">
              <w:rPr>
                <w:rFonts w:ascii="Arial" w:hAnsi="Arial" w:cs="Arial"/>
                <w:sz w:val="20"/>
                <w:szCs w:val="20"/>
              </w:rPr>
              <w:t xml:space="preserve"> </w:t>
            </w:r>
            <w:r w:rsidR="0054601D" w:rsidRPr="001F473F">
              <w:rPr>
                <w:rFonts w:ascii="Arial" w:hAnsi="Arial" w:cs="Arial"/>
                <w:sz w:val="20"/>
                <w:szCs w:val="20"/>
              </w:rPr>
              <w:t>%)</w:t>
            </w:r>
          </w:p>
        </w:tc>
        <w:tc>
          <w:tcPr>
            <w:tcW w:w="833" w:type="dxa"/>
          </w:tcPr>
          <w:p w14:paraId="22AB6E57"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2</w:t>
            </w:r>
          </w:p>
        </w:tc>
        <w:tc>
          <w:tcPr>
            <w:tcW w:w="1376" w:type="dxa"/>
          </w:tcPr>
          <w:p w14:paraId="25B4CC09"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2</w:t>
            </w:r>
            <w:r w:rsidR="0054601D" w:rsidRPr="001F473F">
              <w:rPr>
                <w:rFonts w:ascii="Arial" w:hAnsi="Arial" w:cs="Arial"/>
                <w:sz w:val="20"/>
                <w:szCs w:val="20"/>
              </w:rPr>
              <w:t xml:space="preserve"> (100</w:t>
            </w:r>
            <w:r w:rsidR="003A1B51">
              <w:rPr>
                <w:rFonts w:ascii="Arial" w:hAnsi="Arial" w:cs="Arial"/>
                <w:sz w:val="20"/>
                <w:szCs w:val="20"/>
              </w:rPr>
              <w:t xml:space="preserve"> </w:t>
            </w:r>
            <w:r w:rsidR="0054601D" w:rsidRPr="001F473F">
              <w:rPr>
                <w:rFonts w:ascii="Arial" w:hAnsi="Arial" w:cs="Arial"/>
                <w:sz w:val="20"/>
                <w:szCs w:val="20"/>
              </w:rPr>
              <w:t>%)</w:t>
            </w:r>
          </w:p>
        </w:tc>
        <w:tc>
          <w:tcPr>
            <w:tcW w:w="967" w:type="dxa"/>
          </w:tcPr>
          <w:p w14:paraId="2404333D" w14:textId="77777777" w:rsidR="00394BA2" w:rsidRPr="001F473F" w:rsidRDefault="00394BA2" w:rsidP="00C67DEC">
            <w:pPr>
              <w:keepNext/>
              <w:jc w:val="center"/>
              <w:rPr>
                <w:rFonts w:ascii="Arial" w:hAnsi="Arial" w:cs="Arial"/>
                <w:sz w:val="20"/>
                <w:szCs w:val="20"/>
              </w:rPr>
            </w:pPr>
          </w:p>
        </w:tc>
        <w:tc>
          <w:tcPr>
            <w:tcW w:w="1332" w:type="dxa"/>
          </w:tcPr>
          <w:p w14:paraId="502E66F4" w14:textId="77777777" w:rsidR="00394BA2" w:rsidRPr="001F473F" w:rsidRDefault="00394BA2" w:rsidP="00C67DEC">
            <w:pPr>
              <w:keepNext/>
              <w:jc w:val="center"/>
              <w:rPr>
                <w:rFonts w:ascii="Arial" w:hAnsi="Arial" w:cs="Arial"/>
                <w:sz w:val="20"/>
                <w:szCs w:val="20"/>
              </w:rPr>
            </w:pPr>
          </w:p>
        </w:tc>
      </w:tr>
      <w:tr w:rsidR="00321D95" w:rsidRPr="001F473F" w14:paraId="6BEAEBF4" w14:textId="77777777" w:rsidTr="00F06C39">
        <w:trPr>
          <w:cantSplit/>
        </w:trPr>
        <w:tc>
          <w:tcPr>
            <w:tcW w:w="583" w:type="dxa"/>
          </w:tcPr>
          <w:p w14:paraId="21401BB8"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&lt;EndNote&gt;&lt;Cite&gt;&lt;Author&gt;Lian&lt;/Author&gt;&lt;Year&gt;2012&lt;/Year&gt;&lt;RecNum&gt;57&lt;/RecNum&gt;&lt;DisplayText&gt;(26)&lt;/DisplayText&gt;&lt;record&gt;&lt;rec-number&gt;57&lt;/rec-number&gt;&lt;foreign-keys&gt;&lt;key app="EN" db-id="ds0fe0z05awa55efd965frfpza5z99ztfaew"&gt;57&lt;/key&gt;&lt;/foreign-keys&gt;&lt;ref-type name="Journal Article"&gt;17&lt;/ref-type&gt;&lt;contributors&gt;&lt;authors&gt;&lt;author&gt;Lian, L.&lt;/author&gt;&lt;author&gt;Menon, K. V. N.&lt;/author&gt;&lt;author&gt;Shen, B.&lt;/author&gt;&lt;author&gt;Remzi, F.&lt;/author&gt;&lt;author&gt;Kiran, R. P.&lt;/author&gt;&lt;/authors&gt;&lt;/contributors&gt;&lt;auth-address&gt;Department of Colorectal Surgery, Cleveland Clinic, Digestive Disease Institute-A30, 9500 Euclid Ave, Cleveland, OH 44195, United States&amp;#xD;Department of Gastroenterology, Cleveland Clinic, Cleveland, OH, United States&lt;/auth-address&gt;&lt;titles&gt;&lt;title&gt;Inflammatory bowel disease complicated by primary sclerosing cholangitis and cirrhosis: Is restorative proctocolectomy safe?&lt;/title&gt;&lt;secondary-title&gt;Diseases of the Colon and Rectum&lt;/secondary-title&gt;&lt;/titles&gt;&lt;pages&gt;79-84&lt;/pages&gt;&lt;volume&gt;55&lt;/volume&gt;&lt;number&gt;1&lt;/number&gt;&lt;keywords&gt;&lt;keyword&gt;Cirrhosis&lt;/keyword&gt;&lt;keyword&gt;Inflammatory bowel disease&lt;/keyword&gt;&lt;keyword&gt;Primary sclerosing cholangitis&lt;/keyword&gt;&lt;keyword&gt;Restorative proctocolectomy&lt;/keyword&gt;&lt;/keywords&gt;&lt;dates&gt;&lt;year&gt;2012&lt;/year&gt;&lt;pub-dates&gt;&lt;date&gt;//&lt;/date&gt;&lt;/pub-dates&gt;&lt;/dates&gt;&lt;urls&gt;&lt;related-urls&gt;&lt;url&gt;http://www.scopus.com/inward/record.url?eid=2-s2.0-84856319586&amp;amp;partnerID=40&amp;amp;md5=b2280df825114d8ee88663764dfc3c1b&lt;/url&gt;&lt;url&gt;http://graphics.tx.ovid.com/ovftpdfs/FPDDNCDCIDBJIA00/fs047/ovft/live/gv024/00003453/00003453-201201000-00012.pdf&lt;/url&gt;&lt;/related-urls&gt;&lt;/urls&gt;&lt;/record&gt;&lt;/Cite&gt;&lt;/EndNote&gt;</w:instrText>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26" w:tooltip="Lian, 2012 #57" w:history="1">
              <w:r w:rsidR="00C42702" w:rsidRPr="001F473F">
                <w:rPr>
                  <w:rFonts w:ascii="Arial" w:hAnsi="Arial" w:cs="Arial"/>
                  <w:noProof/>
                  <w:sz w:val="20"/>
                  <w:szCs w:val="20"/>
                </w:rPr>
                <w:t>26</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2645" w:type="dxa"/>
          </w:tcPr>
          <w:p w14:paraId="3374334B" w14:textId="77777777" w:rsidR="00394BA2" w:rsidRPr="001F473F" w:rsidRDefault="00321D95">
            <w:pPr>
              <w:keepNext/>
              <w:rPr>
                <w:rFonts w:ascii="Arial" w:hAnsi="Arial" w:cs="Arial"/>
                <w:sz w:val="20"/>
                <w:szCs w:val="20"/>
              </w:rPr>
            </w:pPr>
            <w:r w:rsidRPr="001F473F">
              <w:rPr>
                <w:rFonts w:ascii="Arial" w:hAnsi="Arial" w:cs="Arial"/>
                <w:sz w:val="20"/>
                <w:szCs w:val="20"/>
              </w:rPr>
              <w:t>Pro</w:t>
            </w:r>
            <w:r w:rsidR="0079569C">
              <w:rPr>
                <w:rFonts w:ascii="Arial" w:hAnsi="Arial" w:cs="Arial"/>
                <w:sz w:val="20"/>
                <w:szCs w:val="20"/>
              </w:rPr>
              <w:t>k</w:t>
            </w:r>
            <w:r w:rsidRPr="001F473F">
              <w:rPr>
                <w:rFonts w:ascii="Arial" w:hAnsi="Arial" w:cs="Arial"/>
                <w:sz w:val="20"/>
                <w:szCs w:val="20"/>
              </w:rPr>
              <w:t>tokol</w:t>
            </w:r>
            <w:r w:rsidR="00407098" w:rsidRPr="001F473F">
              <w:rPr>
                <w:rFonts w:ascii="Arial" w:hAnsi="Arial" w:cs="Arial"/>
                <w:sz w:val="20"/>
                <w:szCs w:val="20"/>
              </w:rPr>
              <w:t>ekto</w:t>
            </w:r>
            <w:r w:rsidRPr="001F473F">
              <w:rPr>
                <w:rFonts w:ascii="Arial" w:hAnsi="Arial" w:cs="Arial"/>
                <w:sz w:val="20"/>
                <w:szCs w:val="20"/>
              </w:rPr>
              <w:t xml:space="preserve">mi </w:t>
            </w:r>
          </w:p>
          <w:p w14:paraId="0BE088BC" w14:textId="77777777" w:rsidR="00394BA2" w:rsidRPr="001F473F" w:rsidRDefault="00321D95">
            <w:pPr>
              <w:keepNext/>
              <w:rPr>
                <w:rFonts w:ascii="Arial" w:hAnsi="Arial" w:cs="Arial"/>
                <w:sz w:val="20"/>
                <w:szCs w:val="20"/>
              </w:rPr>
            </w:pPr>
            <w:r w:rsidRPr="001F473F">
              <w:rPr>
                <w:rFonts w:ascii="Arial" w:hAnsi="Arial" w:cs="Arial"/>
                <w:sz w:val="20"/>
                <w:szCs w:val="20"/>
              </w:rPr>
              <w:t>PSC med cirrose</w:t>
            </w:r>
          </w:p>
          <w:p w14:paraId="3FEA4886" w14:textId="77777777" w:rsidR="00394BA2" w:rsidRPr="001F473F" w:rsidRDefault="00394BA2">
            <w:pPr>
              <w:keepNext/>
              <w:rPr>
                <w:rFonts w:ascii="Arial" w:hAnsi="Arial" w:cs="Arial"/>
                <w:sz w:val="20"/>
                <w:szCs w:val="20"/>
              </w:rPr>
            </w:pPr>
          </w:p>
        </w:tc>
        <w:tc>
          <w:tcPr>
            <w:tcW w:w="819" w:type="dxa"/>
          </w:tcPr>
          <w:p w14:paraId="19ED0750"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23</w:t>
            </w:r>
          </w:p>
        </w:tc>
        <w:tc>
          <w:tcPr>
            <w:tcW w:w="1193" w:type="dxa"/>
          </w:tcPr>
          <w:p w14:paraId="353E383E"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2</w:t>
            </w:r>
            <w:r w:rsidR="0054601D" w:rsidRPr="001F473F">
              <w:rPr>
                <w:rFonts w:ascii="Arial" w:hAnsi="Arial" w:cs="Arial"/>
                <w:sz w:val="20"/>
                <w:szCs w:val="20"/>
              </w:rPr>
              <w:t xml:space="preserve"> (9</w:t>
            </w:r>
            <w:r w:rsidR="003A1B51">
              <w:rPr>
                <w:rFonts w:ascii="Arial" w:hAnsi="Arial" w:cs="Arial"/>
                <w:sz w:val="20"/>
                <w:szCs w:val="20"/>
              </w:rPr>
              <w:t xml:space="preserve"> </w:t>
            </w:r>
            <w:r w:rsidR="0054601D" w:rsidRPr="001F473F">
              <w:rPr>
                <w:rFonts w:ascii="Arial" w:hAnsi="Arial" w:cs="Arial"/>
                <w:sz w:val="20"/>
                <w:szCs w:val="20"/>
              </w:rPr>
              <w:t>%)</w:t>
            </w:r>
          </w:p>
        </w:tc>
        <w:tc>
          <w:tcPr>
            <w:tcW w:w="833" w:type="dxa"/>
          </w:tcPr>
          <w:p w14:paraId="2F00747F" w14:textId="77777777" w:rsidR="00394BA2" w:rsidRPr="001F473F" w:rsidRDefault="00394BA2" w:rsidP="00C67DEC">
            <w:pPr>
              <w:keepNext/>
              <w:jc w:val="center"/>
              <w:rPr>
                <w:rFonts w:ascii="Arial" w:hAnsi="Arial" w:cs="Arial"/>
                <w:sz w:val="20"/>
                <w:szCs w:val="20"/>
              </w:rPr>
            </w:pPr>
          </w:p>
        </w:tc>
        <w:tc>
          <w:tcPr>
            <w:tcW w:w="1376" w:type="dxa"/>
          </w:tcPr>
          <w:p w14:paraId="3F81FB09" w14:textId="77777777" w:rsidR="00394BA2" w:rsidRPr="001F473F" w:rsidRDefault="00394BA2" w:rsidP="00C67DEC">
            <w:pPr>
              <w:keepNext/>
              <w:jc w:val="center"/>
              <w:rPr>
                <w:rFonts w:ascii="Arial" w:hAnsi="Arial" w:cs="Arial"/>
                <w:sz w:val="20"/>
                <w:szCs w:val="20"/>
              </w:rPr>
            </w:pPr>
          </w:p>
        </w:tc>
        <w:tc>
          <w:tcPr>
            <w:tcW w:w="967" w:type="dxa"/>
          </w:tcPr>
          <w:p w14:paraId="78886C5F" w14:textId="77777777" w:rsidR="00394BA2" w:rsidRPr="001F473F" w:rsidRDefault="00394BA2" w:rsidP="00C67DEC">
            <w:pPr>
              <w:keepNext/>
              <w:jc w:val="center"/>
              <w:rPr>
                <w:rFonts w:ascii="Arial" w:hAnsi="Arial" w:cs="Arial"/>
                <w:sz w:val="20"/>
                <w:szCs w:val="20"/>
              </w:rPr>
            </w:pPr>
          </w:p>
        </w:tc>
        <w:tc>
          <w:tcPr>
            <w:tcW w:w="1332" w:type="dxa"/>
          </w:tcPr>
          <w:p w14:paraId="24B26C21" w14:textId="77777777" w:rsidR="00394BA2" w:rsidRPr="001F473F" w:rsidRDefault="00394BA2" w:rsidP="00C67DEC">
            <w:pPr>
              <w:keepNext/>
              <w:jc w:val="center"/>
              <w:rPr>
                <w:rFonts w:ascii="Arial" w:hAnsi="Arial" w:cs="Arial"/>
                <w:sz w:val="20"/>
                <w:szCs w:val="20"/>
              </w:rPr>
            </w:pPr>
          </w:p>
        </w:tc>
      </w:tr>
      <w:tr w:rsidR="003561B4" w:rsidRPr="001F473F" w14:paraId="505D402F" w14:textId="77777777" w:rsidTr="00F06C39">
        <w:trPr>
          <w:cantSplit/>
        </w:trPr>
        <w:tc>
          <w:tcPr>
            <w:tcW w:w="583" w:type="dxa"/>
          </w:tcPr>
          <w:p w14:paraId="2E6AD1CC"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fldData xml:space="preserve">PEVuZE5vdGU+PENpdGU+PEF1dGhvcj5kZWwgT2xtbzwvQXV0aG9yPjxZZWFyPjIwMDM8L1llYXI+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=
</w:fldData>
              </w:fldChar>
            </w:r>
            <w:r w:rsidR="00C42702"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PEVuZE5vdGU+PENpdGU+PEF1dGhvcj5kZWwgT2xtbzwvQXV0aG9yPjxZZWFyPjIwMDM8L1llYXI+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=
</w:fldData>
              </w:fldChar>
            </w:r>
            <w:r w:rsidR="00C42702"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27" w:tooltip="del Olmo, 2003 #24" w:history="1">
              <w:r w:rsidR="00C42702" w:rsidRPr="001F473F">
                <w:rPr>
                  <w:rFonts w:ascii="Arial" w:hAnsi="Arial" w:cs="Arial"/>
                  <w:noProof/>
                  <w:sz w:val="20"/>
                  <w:szCs w:val="20"/>
                </w:rPr>
                <w:t>27</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2645" w:type="dxa"/>
          </w:tcPr>
          <w:p w14:paraId="52FF5726" w14:textId="77777777" w:rsidR="00394BA2" w:rsidRPr="001F473F" w:rsidRDefault="003561B4">
            <w:pPr>
              <w:keepNext/>
              <w:rPr>
                <w:rFonts w:ascii="Arial" w:hAnsi="Arial" w:cs="Arial"/>
                <w:sz w:val="20"/>
                <w:szCs w:val="20"/>
              </w:rPr>
            </w:pPr>
            <w:r w:rsidRPr="001F473F">
              <w:rPr>
                <w:rFonts w:ascii="Arial" w:hAnsi="Arial" w:cs="Arial"/>
                <w:sz w:val="20"/>
                <w:szCs w:val="20"/>
              </w:rPr>
              <w:t xml:space="preserve">Abdominal </w:t>
            </w:r>
          </w:p>
        </w:tc>
        <w:tc>
          <w:tcPr>
            <w:tcW w:w="819" w:type="dxa"/>
          </w:tcPr>
          <w:p w14:paraId="28BF370E"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83</w:t>
            </w:r>
          </w:p>
        </w:tc>
        <w:tc>
          <w:tcPr>
            <w:tcW w:w="1193" w:type="dxa"/>
          </w:tcPr>
          <w:p w14:paraId="4AAFDD4A"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3</w:t>
            </w:r>
            <w:r w:rsidR="00783F75" w:rsidRPr="001F473F">
              <w:rPr>
                <w:rFonts w:ascii="Arial" w:hAnsi="Arial" w:cs="Arial"/>
                <w:sz w:val="20"/>
                <w:szCs w:val="20"/>
              </w:rPr>
              <w:t xml:space="preserve"> (4</w:t>
            </w:r>
            <w:r w:rsidR="003A1B51">
              <w:rPr>
                <w:rFonts w:ascii="Arial" w:hAnsi="Arial" w:cs="Arial"/>
                <w:sz w:val="20"/>
                <w:szCs w:val="20"/>
              </w:rPr>
              <w:t xml:space="preserve"> </w:t>
            </w:r>
            <w:r w:rsidR="00783F75" w:rsidRPr="001F473F">
              <w:rPr>
                <w:rFonts w:ascii="Arial" w:hAnsi="Arial" w:cs="Arial"/>
                <w:sz w:val="20"/>
                <w:szCs w:val="20"/>
              </w:rPr>
              <w:t>%)</w:t>
            </w:r>
          </w:p>
        </w:tc>
        <w:tc>
          <w:tcPr>
            <w:tcW w:w="833" w:type="dxa"/>
          </w:tcPr>
          <w:p w14:paraId="57C94B7B"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41</w:t>
            </w:r>
          </w:p>
        </w:tc>
        <w:tc>
          <w:tcPr>
            <w:tcW w:w="1376" w:type="dxa"/>
          </w:tcPr>
          <w:p w14:paraId="6061813A"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13</w:t>
            </w:r>
            <w:r w:rsidR="00783F75" w:rsidRPr="001F473F">
              <w:rPr>
                <w:rFonts w:ascii="Arial" w:hAnsi="Arial" w:cs="Arial"/>
                <w:sz w:val="20"/>
                <w:szCs w:val="20"/>
              </w:rPr>
              <w:t xml:space="preserve"> (32</w:t>
            </w:r>
            <w:r w:rsidR="003A1B51">
              <w:rPr>
                <w:rFonts w:ascii="Arial" w:hAnsi="Arial" w:cs="Arial"/>
                <w:sz w:val="20"/>
                <w:szCs w:val="20"/>
              </w:rPr>
              <w:t xml:space="preserve"> </w:t>
            </w:r>
            <w:r w:rsidR="00783F75" w:rsidRPr="001F473F">
              <w:rPr>
                <w:rFonts w:ascii="Arial" w:hAnsi="Arial" w:cs="Arial"/>
                <w:sz w:val="20"/>
                <w:szCs w:val="20"/>
              </w:rPr>
              <w:t>%)</w:t>
            </w:r>
          </w:p>
        </w:tc>
        <w:tc>
          <w:tcPr>
            <w:tcW w:w="967" w:type="dxa"/>
          </w:tcPr>
          <w:p w14:paraId="17A77C38"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11</w:t>
            </w:r>
          </w:p>
        </w:tc>
        <w:tc>
          <w:tcPr>
            <w:tcW w:w="1332" w:type="dxa"/>
          </w:tcPr>
          <w:p w14:paraId="0F552446"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6</w:t>
            </w:r>
            <w:r w:rsidR="00783F75" w:rsidRPr="001F473F">
              <w:rPr>
                <w:rFonts w:ascii="Arial" w:hAnsi="Arial" w:cs="Arial"/>
                <w:sz w:val="20"/>
                <w:szCs w:val="20"/>
              </w:rPr>
              <w:t xml:space="preserve"> (55</w:t>
            </w:r>
            <w:r w:rsidR="003A1B51">
              <w:rPr>
                <w:rFonts w:ascii="Arial" w:hAnsi="Arial" w:cs="Arial"/>
                <w:sz w:val="20"/>
                <w:szCs w:val="20"/>
              </w:rPr>
              <w:t xml:space="preserve"> </w:t>
            </w:r>
            <w:r w:rsidR="00783F75" w:rsidRPr="001F473F">
              <w:rPr>
                <w:rFonts w:ascii="Arial" w:hAnsi="Arial" w:cs="Arial"/>
                <w:sz w:val="20"/>
                <w:szCs w:val="20"/>
              </w:rPr>
              <w:t>%)</w:t>
            </w:r>
          </w:p>
        </w:tc>
      </w:tr>
      <w:tr w:rsidR="00321D95" w:rsidRPr="001F473F" w14:paraId="48BFB835" w14:textId="77777777" w:rsidTr="00F06C39">
        <w:trPr>
          <w:cantSplit/>
        </w:trPr>
        <w:tc>
          <w:tcPr>
            <w:tcW w:w="583" w:type="dxa"/>
          </w:tcPr>
          <w:p w14:paraId="2474321A"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&lt;EndNote&gt;&lt;Cite&gt;&lt;Author&gt;Mansour&lt;/Author&gt;&lt;Year&gt;1997&lt;/Year&gt;&lt;RecNum&gt;1060&lt;/RecNum&gt;&lt;DisplayText&gt;(28)&lt;/DisplayText&gt;&lt;record&gt;&lt;rec-number&gt;1060&lt;/rec-number&gt;&lt;foreign-keys&gt;&lt;key app="EN" db-id="ds0fe0z05awa55efd965frfpza5z99ztfaew"&gt;1060&lt;/key&gt;&lt;/foreign-keys&gt;&lt;ref-type name="Journal Article"&gt;17&lt;/ref-type&gt;&lt;contributors&gt;&lt;authors&gt;&lt;author&gt;Mansour, A.&lt;/author&gt;&lt;author&gt;Watson, W.&lt;/author&gt;&lt;author&gt;Shayani, V.&lt;/author&gt;&lt;author&gt;Pickleman, J.&lt;/author&gt;&lt;/authors&gt;&lt;/contributors&gt;&lt;auth-address&gt;Department of Surgery, Loyola University Stritch School of Medicine, Maywood, Ill., USA.&lt;/auth-address&gt;&lt;titles&gt;&lt;title&gt;Abdominal operations in patients with cirrhosis: still a major surgical challenge&lt;/title&gt;&lt;secondary-title&gt;Surgery&lt;/secondary-title&gt;&lt;alt-title&gt;Surgery&lt;/alt-title&gt;&lt;/titles&gt;&lt;periodical&gt;&lt;full-title&gt;Surgery&lt;/full-title&gt;&lt;abbr-1&gt;Surgery&lt;/abbr-1&gt;&lt;/periodical&gt;&lt;alt-periodical&gt;&lt;full-title&gt;Surgery&lt;/full-title&gt;&lt;abbr-1&gt;Surgery&lt;/abbr-1&gt;&lt;/alt-periodical&gt;&lt;pages&gt;730-5; discussion 735-6&lt;/pages&gt;&lt;volume&gt;122&lt;/volume&gt;&lt;number&gt;4&lt;/number&gt;&lt;keywords&gt;&lt;keyword&gt;Abdomen, Acute/*surgery&lt;/keyword&gt;&lt;keyword&gt;Adult&lt;/keyword&gt;&lt;keyword&gt;Biopsy&lt;/keyword&gt;&lt;keyword&gt;*Cholecystectomy/mortality&lt;/keyword&gt;&lt;keyword&gt;Female&lt;/keyword&gt;&lt;keyword&gt;Gastrointestinal Hemorrhage/*surgery&lt;/keyword&gt;&lt;keyword&gt;Humans&lt;/keyword&gt;&lt;keyword&gt;Liver Cirrhosis/classification/*complications/pathology&lt;/keyword&gt;&lt;keyword&gt;Liver Cirrhosis, Alcoholic/classification/*complications/pathology&lt;/keyword&gt;&lt;keyword&gt;Male&lt;/keyword&gt;&lt;keyword&gt;Middle Aged&lt;/keyword&gt;&lt;keyword&gt;Surgical Procedures, Operative/mortality&lt;/keyword&gt;&lt;keyword&gt;Wounds, Nonpenetrating/*surgery&lt;/keyword&gt;&lt;keyword&gt;Wounds, Penetrating/*surgery&lt;/keyword&gt;&lt;/keywords&gt;&lt;dates&gt;&lt;year&gt;1997&lt;/year&gt;&lt;pub-dates&gt;&lt;date&gt;Oct&lt;/date&gt;&lt;/pub-dates&gt;&lt;/dates&gt;&lt;isbn&gt;0039-6060 (Print)&amp;#xD;0039-6060 (Linking)&lt;/isbn&gt;&lt;accession-num&gt;9347849&lt;/accession-num&gt;&lt;urls&gt;&lt;related-urls&gt;&lt;url&gt;http://www.ncbi.nlm.nih.gov/pubmed/9347849&lt;/url&gt;&lt;/related-urls&gt;&lt;/urls&gt;&lt;/record&gt;&lt;/Cite&gt;&lt;/EndNote&gt;</w:instrText>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28" w:tooltip="Mansour, 1997 #1060" w:history="1">
              <w:r w:rsidR="00C42702" w:rsidRPr="001F473F">
                <w:rPr>
                  <w:rFonts w:ascii="Arial" w:hAnsi="Arial" w:cs="Arial"/>
                  <w:noProof/>
                  <w:sz w:val="20"/>
                  <w:szCs w:val="20"/>
                </w:rPr>
                <w:t>28</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2645" w:type="dxa"/>
          </w:tcPr>
          <w:p w14:paraId="18B2DFEC" w14:textId="77777777" w:rsidR="00394BA2" w:rsidRPr="001F473F" w:rsidRDefault="00321D95">
            <w:pPr>
              <w:keepNext/>
              <w:rPr>
                <w:rFonts w:ascii="Arial" w:hAnsi="Arial" w:cs="Arial"/>
                <w:sz w:val="20"/>
                <w:szCs w:val="20"/>
              </w:rPr>
            </w:pPr>
            <w:r w:rsidRPr="001F473F">
              <w:rPr>
                <w:rFonts w:ascii="Arial" w:hAnsi="Arial" w:cs="Arial"/>
                <w:sz w:val="20"/>
                <w:szCs w:val="20"/>
              </w:rPr>
              <w:t>”Major abdominal”</w:t>
            </w:r>
          </w:p>
        </w:tc>
        <w:tc>
          <w:tcPr>
            <w:tcW w:w="819" w:type="dxa"/>
          </w:tcPr>
          <w:p w14:paraId="2145175C"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48</w:t>
            </w:r>
          </w:p>
        </w:tc>
        <w:tc>
          <w:tcPr>
            <w:tcW w:w="1193" w:type="dxa"/>
          </w:tcPr>
          <w:p w14:paraId="729DE7DB"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5</w:t>
            </w:r>
            <w:r w:rsidR="00783F75" w:rsidRPr="001F473F">
              <w:rPr>
                <w:rFonts w:ascii="Arial" w:hAnsi="Arial" w:cs="Arial"/>
                <w:sz w:val="20"/>
                <w:szCs w:val="20"/>
              </w:rPr>
              <w:t xml:space="preserve"> (10</w:t>
            </w:r>
            <w:r w:rsidR="003A1B51">
              <w:rPr>
                <w:rFonts w:ascii="Arial" w:hAnsi="Arial" w:cs="Arial"/>
                <w:sz w:val="20"/>
                <w:szCs w:val="20"/>
              </w:rPr>
              <w:t xml:space="preserve"> </w:t>
            </w:r>
            <w:r w:rsidR="00783F75" w:rsidRPr="001F473F">
              <w:rPr>
                <w:rFonts w:ascii="Arial" w:hAnsi="Arial" w:cs="Arial"/>
                <w:sz w:val="20"/>
                <w:szCs w:val="20"/>
              </w:rPr>
              <w:t>%)</w:t>
            </w:r>
          </w:p>
        </w:tc>
        <w:tc>
          <w:tcPr>
            <w:tcW w:w="833" w:type="dxa"/>
          </w:tcPr>
          <w:p w14:paraId="2ED4A8AE"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33</w:t>
            </w:r>
          </w:p>
        </w:tc>
        <w:tc>
          <w:tcPr>
            <w:tcW w:w="1376" w:type="dxa"/>
          </w:tcPr>
          <w:p w14:paraId="2F57F93F"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10</w:t>
            </w:r>
            <w:r w:rsidR="00783F75" w:rsidRPr="001F473F">
              <w:rPr>
                <w:rFonts w:ascii="Arial" w:hAnsi="Arial" w:cs="Arial"/>
                <w:sz w:val="20"/>
                <w:szCs w:val="20"/>
              </w:rPr>
              <w:t xml:space="preserve"> (30</w:t>
            </w:r>
            <w:r w:rsidR="003A1B51">
              <w:rPr>
                <w:rFonts w:ascii="Arial" w:hAnsi="Arial" w:cs="Arial"/>
                <w:sz w:val="20"/>
                <w:szCs w:val="20"/>
              </w:rPr>
              <w:t xml:space="preserve"> </w:t>
            </w:r>
            <w:r w:rsidR="00783F75" w:rsidRPr="001F473F">
              <w:rPr>
                <w:rFonts w:ascii="Arial" w:hAnsi="Arial" w:cs="Arial"/>
                <w:sz w:val="20"/>
                <w:szCs w:val="20"/>
              </w:rPr>
              <w:t>%)</w:t>
            </w:r>
          </w:p>
        </w:tc>
        <w:tc>
          <w:tcPr>
            <w:tcW w:w="967" w:type="dxa"/>
          </w:tcPr>
          <w:p w14:paraId="5D01BE27"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11</w:t>
            </w:r>
          </w:p>
        </w:tc>
        <w:tc>
          <w:tcPr>
            <w:tcW w:w="1332" w:type="dxa"/>
          </w:tcPr>
          <w:p w14:paraId="26E8B6F6" w14:textId="77777777" w:rsidR="00394BA2" w:rsidRPr="001F473F" w:rsidRDefault="00321D95" w:rsidP="00C67DEC">
            <w:pPr>
              <w:keepNext/>
              <w:jc w:val="center"/>
              <w:rPr>
                <w:rFonts w:ascii="Arial" w:hAnsi="Arial" w:cs="Arial"/>
                <w:sz w:val="20"/>
                <w:szCs w:val="20"/>
              </w:rPr>
            </w:pPr>
            <w:r w:rsidRPr="001F473F">
              <w:rPr>
                <w:rFonts w:ascii="Arial" w:hAnsi="Arial" w:cs="Arial"/>
                <w:sz w:val="20"/>
                <w:szCs w:val="20"/>
              </w:rPr>
              <w:t>9</w:t>
            </w:r>
            <w:r w:rsidR="00783F75" w:rsidRPr="001F473F">
              <w:rPr>
                <w:rFonts w:ascii="Arial" w:hAnsi="Arial" w:cs="Arial"/>
                <w:sz w:val="20"/>
                <w:szCs w:val="20"/>
              </w:rPr>
              <w:t xml:space="preserve"> (82</w:t>
            </w:r>
            <w:r w:rsidR="003A1B51">
              <w:rPr>
                <w:rFonts w:ascii="Arial" w:hAnsi="Arial" w:cs="Arial"/>
                <w:sz w:val="20"/>
                <w:szCs w:val="20"/>
              </w:rPr>
              <w:t xml:space="preserve"> </w:t>
            </w:r>
            <w:r w:rsidR="00783F75" w:rsidRPr="001F473F">
              <w:rPr>
                <w:rFonts w:ascii="Arial" w:hAnsi="Arial" w:cs="Arial"/>
                <w:sz w:val="20"/>
                <w:szCs w:val="20"/>
              </w:rPr>
              <w:t>%)</w:t>
            </w:r>
          </w:p>
        </w:tc>
      </w:tr>
      <w:tr w:rsidR="003561B4" w:rsidRPr="001F473F" w14:paraId="01B18ECA" w14:textId="77777777" w:rsidTr="00F06C39">
        <w:trPr>
          <w:cantSplit/>
        </w:trPr>
        <w:tc>
          <w:tcPr>
            <w:tcW w:w="583" w:type="dxa"/>
          </w:tcPr>
          <w:p w14:paraId="7E0AB5F9"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&lt;EndNote&gt;&lt;Cite&gt;&lt;Author&gt;Harrington&lt;/Author&gt;&lt;Year&gt;2013&lt;/Year&gt;&lt;RecNum&gt;39&lt;/RecNum&gt;&lt;DisplayText&gt;(19)&lt;/DisplayText&gt;&lt;record&gt;&lt;rec-number&gt;39&lt;/rec-number&gt;&lt;foreign-keys&gt;&lt;key app="EN" db-id="ds0fe0z05awa55efd965frfpza5z99ztfaew"&gt;39&lt;/key&gt;&lt;/foreign-keys&gt;&lt;ref-type name="Journal Article"&gt;17&lt;/ref-type&gt;&lt;contributors&gt;&lt;authors&gt;&lt;author&gt;Harrington, A. N.&lt;/author&gt;&lt;author&gt;Chu, E. W.&lt;/author&gt;&lt;author&gt;Garg, M.&lt;/author&gt;&lt;author&gt;Divino, C. M.&lt;/author&gt;&lt;/authors&gt;&lt;/contributors&gt;&lt;auth-address&gt;Department of Surgery, Icahn School of Medicine at Mount Sinai, NY, NY, United States&amp;#xD;Division of General Surgery, Department of Surgery, The Mount Sinai Medical Center, 5 E. 98th St. Box 1259, 15th floor, NY, NY, 10029, United States&lt;/auth-address&gt;&lt;titles&gt;&lt;title&gt;Serum Markers for Predicting Abdominal Surgery Outcomes in Patients with Cirrhosis&lt;/title&gt;&lt;secondary-title&gt;Journal of Gastrointestinal Surgery&lt;/secondary-title&gt;&lt;/titles&gt;&lt;pages&gt;696-701&lt;/pages&gt;&lt;volume&gt;17&lt;/volume&gt;&lt;number&gt;4&lt;/number&gt;&lt;keywords&gt;&lt;keyword&gt;Abdominal surgery&lt;/keyword&gt;&lt;keyword&gt;Cirrhosis&lt;/keyword&gt;&lt;keyword&gt;CTP&lt;/keyword&gt;&lt;keyword&gt;MELD&lt;/keyword&gt;&lt;keyword&gt;Operative outcome&lt;/keyword&gt;&lt;/keywords&gt;&lt;dates&gt;&lt;year&gt;2013&lt;/year&gt;&lt;pub-dates&gt;&lt;date&gt;//&lt;/date&gt;&lt;/pub-dates&gt;&lt;/dates&gt;&lt;urls&gt;&lt;related-urls&gt;&lt;url&gt;http://www.scopus.com/inward/record.url?eid=2-s2.0-84875053949&amp;amp;partnerID=40&amp;amp;md5=9fb58c8f7a9473ca99f15b5030c45250&lt;/url&gt;&lt;url&gt;http://link.springer.com/content/pdf/10.1007%2Fs11605-013-2157-x&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19" w:tooltip="Harrington, 2013 #39" w:history="1">
              <w:r w:rsidR="00C42702" w:rsidRPr="001F473F">
                <w:rPr>
                  <w:rFonts w:ascii="Arial" w:hAnsi="Arial" w:cs="Arial"/>
                  <w:noProof/>
                  <w:sz w:val="20"/>
                  <w:szCs w:val="20"/>
                </w:rPr>
                <w:t>19</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2645" w:type="dxa"/>
          </w:tcPr>
          <w:p w14:paraId="7BF400CC" w14:textId="77777777" w:rsidR="00394BA2" w:rsidRPr="001F473F" w:rsidRDefault="003561B4">
            <w:pPr>
              <w:keepNext/>
              <w:rPr>
                <w:rFonts w:ascii="Arial" w:hAnsi="Arial" w:cs="Arial"/>
                <w:sz w:val="20"/>
                <w:szCs w:val="20"/>
              </w:rPr>
            </w:pPr>
            <w:r w:rsidRPr="001F473F">
              <w:rPr>
                <w:rFonts w:ascii="Arial" w:hAnsi="Arial" w:cs="Arial"/>
                <w:sz w:val="20"/>
                <w:szCs w:val="20"/>
              </w:rPr>
              <w:t>Abdominal</w:t>
            </w:r>
          </w:p>
        </w:tc>
        <w:tc>
          <w:tcPr>
            <w:tcW w:w="819" w:type="dxa"/>
          </w:tcPr>
          <w:p w14:paraId="5ACF8F50"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28</w:t>
            </w:r>
          </w:p>
        </w:tc>
        <w:tc>
          <w:tcPr>
            <w:tcW w:w="1193" w:type="dxa"/>
          </w:tcPr>
          <w:p w14:paraId="67B9DDFB"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2</w:t>
            </w:r>
            <w:r w:rsidR="00783F75" w:rsidRPr="001F473F">
              <w:rPr>
                <w:rFonts w:ascii="Arial" w:hAnsi="Arial" w:cs="Arial"/>
                <w:sz w:val="20"/>
                <w:szCs w:val="20"/>
              </w:rPr>
              <w:t xml:space="preserve"> (7</w:t>
            </w:r>
            <w:r w:rsidR="003A1B51">
              <w:rPr>
                <w:rFonts w:ascii="Arial" w:hAnsi="Arial" w:cs="Arial"/>
                <w:sz w:val="20"/>
                <w:szCs w:val="20"/>
              </w:rPr>
              <w:t xml:space="preserve"> </w:t>
            </w:r>
            <w:r w:rsidR="00783F75" w:rsidRPr="001F473F">
              <w:rPr>
                <w:rFonts w:ascii="Arial" w:hAnsi="Arial" w:cs="Arial"/>
                <w:sz w:val="20"/>
                <w:szCs w:val="20"/>
              </w:rPr>
              <w:t>%)</w:t>
            </w:r>
          </w:p>
        </w:tc>
        <w:tc>
          <w:tcPr>
            <w:tcW w:w="833" w:type="dxa"/>
          </w:tcPr>
          <w:p w14:paraId="6085D1EE"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22</w:t>
            </w:r>
          </w:p>
        </w:tc>
        <w:tc>
          <w:tcPr>
            <w:tcW w:w="1376" w:type="dxa"/>
          </w:tcPr>
          <w:p w14:paraId="08D378F2"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1</w:t>
            </w:r>
            <w:r w:rsidR="00783F75" w:rsidRPr="001F473F">
              <w:rPr>
                <w:rFonts w:ascii="Arial" w:hAnsi="Arial" w:cs="Arial"/>
                <w:sz w:val="20"/>
                <w:szCs w:val="20"/>
              </w:rPr>
              <w:t xml:space="preserve"> (5</w:t>
            </w:r>
            <w:r w:rsidR="003A1B51">
              <w:rPr>
                <w:rFonts w:ascii="Arial" w:hAnsi="Arial" w:cs="Arial"/>
                <w:sz w:val="20"/>
                <w:szCs w:val="20"/>
              </w:rPr>
              <w:t xml:space="preserve"> </w:t>
            </w:r>
            <w:r w:rsidR="00783F75" w:rsidRPr="001F473F">
              <w:rPr>
                <w:rFonts w:ascii="Arial" w:hAnsi="Arial" w:cs="Arial"/>
                <w:sz w:val="20"/>
                <w:szCs w:val="20"/>
              </w:rPr>
              <w:t>%)</w:t>
            </w:r>
          </w:p>
        </w:tc>
        <w:tc>
          <w:tcPr>
            <w:tcW w:w="967" w:type="dxa"/>
          </w:tcPr>
          <w:p w14:paraId="33D39B74"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15</w:t>
            </w:r>
          </w:p>
        </w:tc>
        <w:tc>
          <w:tcPr>
            <w:tcW w:w="1332" w:type="dxa"/>
          </w:tcPr>
          <w:p w14:paraId="57FF8C2D"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3</w:t>
            </w:r>
            <w:r w:rsidR="00783F75" w:rsidRPr="001F473F">
              <w:rPr>
                <w:rFonts w:ascii="Arial" w:hAnsi="Arial" w:cs="Arial"/>
                <w:sz w:val="20"/>
                <w:szCs w:val="20"/>
              </w:rPr>
              <w:t xml:space="preserve"> </w:t>
            </w:r>
            <w:r w:rsidR="002D2F16" w:rsidRPr="001F473F">
              <w:rPr>
                <w:rFonts w:ascii="Arial" w:hAnsi="Arial" w:cs="Arial"/>
                <w:sz w:val="20"/>
                <w:szCs w:val="20"/>
              </w:rPr>
              <w:t>(20</w:t>
            </w:r>
            <w:r w:rsidR="003A1B51">
              <w:rPr>
                <w:rFonts w:ascii="Arial" w:hAnsi="Arial" w:cs="Arial"/>
                <w:sz w:val="20"/>
                <w:szCs w:val="20"/>
              </w:rPr>
              <w:t xml:space="preserve"> </w:t>
            </w:r>
            <w:r w:rsidR="002D2F16" w:rsidRPr="001F473F">
              <w:rPr>
                <w:rFonts w:ascii="Arial" w:hAnsi="Arial" w:cs="Arial"/>
                <w:sz w:val="20"/>
                <w:szCs w:val="20"/>
              </w:rPr>
              <w:t>%)</w:t>
            </w:r>
          </w:p>
        </w:tc>
      </w:tr>
      <w:tr w:rsidR="003561B4" w:rsidRPr="001F473F" w14:paraId="047F8C4E" w14:textId="77777777" w:rsidTr="00F06C39">
        <w:trPr>
          <w:cantSplit/>
        </w:trPr>
        <w:tc>
          <w:tcPr>
            <w:tcW w:w="583" w:type="dxa"/>
          </w:tcPr>
          <w:p w14:paraId="13BF9934"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&lt;EndNote&gt;&lt;Cite&gt;&lt;Author&gt;Sirinek&lt;/Author&gt;&lt;Year&gt;1987&lt;/Year&gt;&lt;RecNum&gt;88&lt;/RecNum&gt;&lt;DisplayText&gt;(29)&lt;/DisplayText&gt;&lt;record&gt;&lt;rec-number&gt;88&lt;/rec-number&gt;&lt;foreign-keys&gt;&lt;key app="EN" db-id="ds0fe0z05awa55efd965frfpza5z99ztfaew"&gt;88&lt;/key&gt;&lt;/foreign-keys&gt;&lt;ref-type name="Journal Article"&gt;17&lt;/ref-type&gt;&lt;contributors&gt;&lt;authors&gt;&lt;author&gt;Sirinek, K. R.&lt;/author&gt;&lt;author&gt;Burk, R. R.&lt;/author&gt;&lt;author&gt;Brown, M.&lt;/author&gt;&lt;author&gt;Levine, B. A.&lt;/author&gt;&lt;/authors&gt;&lt;/contributors&gt;&lt;titles&gt;&lt;title&gt;Improving survival in patients with cirrhosis undergoing major abdominal operations&lt;/title&gt;&lt;secondary-title&gt;Arch.Surg.&lt;/secondary-title&gt;&lt;/titles&gt;&lt;pages&gt;271-273&lt;/pages&gt;&lt;volume&gt;122&lt;/volume&gt;&lt;number&gt;3&lt;/number&gt;&lt;keywords&gt;&lt;keyword&gt;Abdomen&lt;/keyword&gt;&lt;keyword&gt;Adult&lt;/keyword&gt;&lt;keyword&gt;Aged&lt;/keyword&gt;&lt;keyword&gt;blood&lt;/keyword&gt;&lt;keyword&gt;Cholecystectomy&lt;/keyword&gt;&lt;keyword&gt;cirrhosis&lt;/keyword&gt;&lt;keyword&gt;Common Bile Duct&lt;/keyword&gt;&lt;keyword&gt;complications&lt;/keyword&gt;&lt;keyword&gt;CRITICALLY ILL PATIENTS&lt;/keyword&gt;&lt;keyword&gt;DEFECTS&lt;/keyword&gt;&lt;keyword&gt;Emergencies&lt;/keyword&gt;&lt;keyword&gt;Female&lt;/keyword&gt;&lt;keyword&gt;Humans&lt;/keyword&gt;&lt;keyword&gt;Liver Cirrhosis&lt;/keyword&gt;&lt;keyword&gt;Male&lt;/keyword&gt;&lt;keyword&gt;MANAGEMENT&lt;/keyword&gt;&lt;keyword&gt;Middle Aged&lt;/keyword&gt;&lt;keyword&gt;mortality&lt;/keyword&gt;&lt;keyword&gt;Partial Thromboplastin Time&lt;/keyword&gt;&lt;keyword&gt;Postoperative Complications&lt;/keyword&gt;&lt;keyword&gt;Preoperative Care&lt;/keyword&gt;&lt;keyword&gt;Prothrombin&lt;/keyword&gt;&lt;keyword&gt;Prothrombin Time&lt;/keyword&gt;&lt;keyword&gt;surgery&lt;/keyword&gt;&lt;keyword&gt;SURVIVAL&lt;/keyword&gt;&lt;keyword&gt;Time&lt;/keyword&gt;&lt;keyword&gt;Vagotomy&lt;/keyword&gt;&lt;/keywords&gt;&lt;dates&gt;&lt;year&gt;1987&lt;/year&gt;&lt;/dates&gt;&lt;accession-num&gt;1222&lt;/accession-num&gt;&lt;urls&gt;&lt;related-urls&gt;&lt;url&gt;PM:3827564 &lt;/url&gt;&lt;url&gt;http://archsurg.jamanetwork.com/data/Journals/SURG/16325/archsurg_122_3_003.pdf&lt;/url&gt;&lt;/related-urls&gt;&lt;/urls&gt;&lt;/record&gt;&lt;/Cite&gt;&lt;/EndNote&gt;</w:instrText>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29" w:tooltip="Sirinek, 1987 #88" w:history="1">
              <w:r w:rsidR="00C42702" w:rsidRPr="001F473F">
                <w:rPr>
                  <w:rFonts w:ascii="Arial" w:hAnsi="Arial" w:cs="Arial"/>
                  <w:noProof/>
                  <w:sz w:val="20"/>
                  <w:szCs w:val="20"/>
                </w:rPr>
                <w:t>29</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2645" w:type="dxa"/>
          </w:tcPr>
          <w:p w14:paraId="38650DC0" w14:textId="77777777" w:rsidR="00394BA2" w:rsidRPr="001F473F" w:rsidRDefault="003561B4">
            <w:pPr>
              <w:keepNext/>
              <w:rPr>
                <w:rFonts w:ascii="Arial" w:hAnsi="Arial" w:cs="Arial"/>
                <w:sz w:val="20"/>
                <w:szCs w:val="20"/>
              </w:rPr>
            </w:pPr>
            <w:r w:rsidRPr="001F473F">
              <w:rPr>
                <w:rFonts w:ascii="Arial" w:hAnsi="Arial" w:cs="Arial"/>
                <w:sz w:val="20"/>
                <w:szCs w:val="20"/>
              </w:rPr>
              <w:t>”Major abdominal”</w:t>
            </w:r>
          </w:p>
        </w:tc>
        <w:tc>
          <w:tcPr>
            <w:tcW w:w="819" w:type="dxa"/>
          </w:tcPr>
          <w:p w14:paraId="17CD4F87"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20</w:t>
            </w:r>
          </w:p>
        </w:tc>
        <w:tc>
          <w:tcPr>
            <w:tcW w:w="1193" w:type="dxa"/>
          </w:tcPr>
          <w:p w14:paraId="3A709A2D"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0</w:t>
            </w:r>
            <w:r w:rsidR="00783F75" w:rsidRPr="001F473F">
              <w:rPr>
                <w:rFonts w:ascii="Arial" w:hAnsi="Arial" w:cs="Arial"/>
                <w:sz w:val="20"/>
                <w:szCs w:val="20"/>
              </w:rPr>
              <w:t xml:space="preserve"> (0</w:t>
            </w:r>
            <w:r w:rsidR="003A1B51">
              <w:rPr>
                <w:rFonts w:ascii="Arial" w:hAnsi="Arial" w:cs="Arial"/>
                <w:sz w:val="20"/>
                <w:szCs w:val="20"/>
              </w:rPr>
              <w:t xml:space="preserve"> </w:t>
            </w:r>
            <w:r w:rsidR="00783F75" w:rsidRPr="001F473F">
              <w:rPr>
                <w:rFonts w:ascii="Arial" w:hAnsi="Arial" w:cs="Arial"/>
                <w:sz w:val="20"/>
                <w:szCs w:val="20"/>
              </w:rPr>
              <w:t>%)</w:t>
            </w:r>
          </w:p>
        </w:tc>
        <w:tc>
          <w:tcPr>
            <w:tcW w:w="833" w:type="dxa"/>
          </w:tcPr>
          <w:p w14:paraId="0CD789AA"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19</w:t>
            </w:r>
          </w:p>
        </w:tc>
        <w:tc>
          <w:tcPr>
            <w:tcW w:w="1376" w:type="dxa"/>
          </w:tcPr>
          <w:p w14:paraId="43C90604"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2</w:t>
            </w:r>
            <w:r w:rsidR="00783F75" w:rsidRPr="001F473F">
              <w:rPr>
                <w:rFonts w:ascii="Arial" w:hAnsi="Arial" w:cs="Arial"/>
                <w:sz w:val="20"/>
                <w:szCs w:val="20"/>
              </w:rPr>
              <w:t xml:space="preserve"> (11</w:t>
            </w:r>
            <w:r w:rsidR="003A1B51">
              <w:rPr>
                <w:rFonts w:ascii="Arial" w:hAnsi="Arial" w:cs="Arial"/>
                <w:sz w:val="20"/>
                <w:szCs w:val="20"/>
              </w:rPr>
              <w:t xml:space="preserve"> </w:t>
            </w:r>
            <w:r w:rsidR="00783F75" w:rsidRPr="001F473F">
              <w:rPr>
                <w:rFonts w:ascii="Arial" w:hAnsi="Arial" w:cs="Arial"/>
                <w:sz w:val="20"/>
                <w:szCs w:val="20"/>
              </w:rPr>
              <w:t>%)</w:t>
            </w:r>
          </w:p>
        </w:tc>
        <w:tc>
          <w:tcPr>
            <w:tcW w:w="967" w:type="dxa"/>
          </w:tcPr>
          <w:p w14:paraId="11F89754"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12</w:t>
            </w:r>
          </w:p>
        </w:tc>
        <w:tc>
          <w:tcPr>
            <w:tcW w:w="1332" w:type="dxa"/>
          </w:tcPr>
          <w:p w14:paraId="08D23D1F" w14:textId="77777777" w:rsidR="00394BA2" w:rsidRPr="001F473F" w:rsidRDefault="003561B4" w:rsidP="00C67DEC">
            <w:pPr>
              <w:keepNext/>
              <w:jc w:val="center"/>
              <w:rPr>
                <w:rFonts w:ascii="Arial" w:hAnsi="Arial" w:cs="Arial"/>
                <w:sz w:val="20"/>
                <w:szCs w:val="20"/>
              </w:rPr>
            </w:pPr>
            <w:r w:rsidRPr="001F473F">
              <w:rPr>
                <w:rFonts w:ascii="Arial" w:hAnsi="Arial" w:cs="Arial"/>
                <w:sz w:val="20"/>
                <w:szCs w:val="20"/>
              </w:rPr>
              <w:t>2</w:t>
            </w:r>
            <w:r w:rsidR="002D2F16" w:rsidRPr="001F473F">
              <w:rPr>
                <w:rFonts w:ascii="Arial" w:hAnsi="Arial" w:cs="Arial"/>
                <w:sz w:val="20"/>
                <w:szCs w:val="20"/>
              </w:rPr>
              <w:t xml:space="preserve"> (17</w:t>
            </w:r>
            <w:r w:rsidR="003A1B51">
              <w:rPr>
                <w:rFonts w:ascii="Arial" w:hAnsi="Arial" w:cs="Arial"/>
                <w:sz w:val="20"/>
                <w:szCs w:val="20"/>
              </w:rPr>
              <w:t xml:space="preserve"> </w:t>
            </w:r>
            <w:r w:rsidR="002D2F16" w:rsidRPr="001F473F">
              <w:rPr>
                <w:rFonts w:ascii="Arial" w:hAnsi="Arial" w:cs="Arial"/>
                <w:sz w:val="20"/>
                <w:szCs w:val="20"/>
              </w:rPr>
              <w:t>%)</w:t>
            </w:r>
          </w:p>
        </w:tc>
      </w:tr>
      <w:tr w:rsidR="003561B4" w:rsidRPr="001F473F" w14:paraId="4B579BFD" w14:textId="77777777" w:rsidTr="00F06C39">
        <w:trPr>
          <w:cantSplit/>
          <w:trHeight w:val="371"/>
        </w:trPr>
        <w:tc>
          <w:tcPr>
            <w:tcW w:w="583" w:type="dxa"/>
          </w:tcPr>
          <w:p w14:paraId="2C364F19"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&lt;EndNote&gt;&lt;Cite&gt;&lt;Author&gt;Garrison&lt;/Author&gt;&lt;Year&gt;1984&lt;/Year&gt;&lt;RecNum&gt;1059&lt;/RecNum&gt;&lt;DisplayText&gt;(30)&lt;/DisplayText&gt;&lt;record&gt;&lt;rec-number&gt;1059&lt;/rec-number&gt;&lt;foreign-keys&gt;&lt;key app="EN" db-id="ds0fe0z05awa55efd965frfpza5z99ztfaew"&gt;1059&lt;/key&gt;&lt;/foreign-keys&gt;&lt;ref-type name="Journal Article"&gt;17&lt;/ref-type&gt;&lt;contributors&gt;&lt;authors&gt;&lt;author&gt;Garrison, R. N.&lt;/author&gt;&lt;author&gt;Cryer, H. M.&lt;/author&gt;&lt;author&gt;Howard, D. A.&lt;/author&gt;&lt;author&gt;Polk, H. C., Jr.&lt;/author&gt;&lt;/authors&gt;&lt;/contributors&gt;&lt;titles&gt;&lt;title&gt;Clarification of risk factors for abdominal operations in patients with hepatic cirrhosis&lt;/title&gt;&lt;secondary-title&gt;Ann Surg&lt;/secondary-title&gt;&lt;alt-title&gt;Annals of surgery&lt;/alt-title&gt;&lt;/titles&gt;&lt;periodical&gt;&lt;full-title&gt;Ann Surg&lt;/full-title&gt;&lt;abbr-1&gt;Annals of surgery&lt;/abbr-1&gt;&lt;/periodical&gt;&lt;alt-periodical&gt;&lt;full-title&gt;Ann Surg&lt;/full-title&gt;&lt;abbr-1&gt;Annals of surgery&lt;/abbr-1&gt;&lt;/alt-periodical&gt;&lt;pages&gt;648-55&lt;/pages&gt;&lt;volume&gt;199&lt;/volume&gt;&lt;number&gt;6&lt;/number&gt;&lt;keywords&gt;&lt;keyword&gt;Abdomen/*surgery&lt;/keyword&gt;&lt;keyword&gt;Ascites/complications&lt;/keyword&gt;&lt;keyword&gt;Blood Transfusion&lt;/keyword&gt;&lt;keyword&gt;Female&lt;/keyword&gt;&lt;keyword&gt;Humans&lt;/keyword&gt;&lt;keyword&gt;Infection/complications&lt;/keyword&gt;&lt;keyword&gt;*Liver Cirrhosis/complications&lt;/keyword&gt;&lt;keyword&gt;Male&lt;/keyword&gt;&lt;keyword&gt;Nutrition Disorders&lt;/keyword&gt;&lt;keyword&gt;Postoperative Complications/epidemiology/mortality&lt;/keyword&gt;&lt;keyword&gt;Prothrombin Time&lt;/keyword&gt;&lt;keyword&gt;Retrospective Studies&lt;/keyword&gt;&lt;keyword&gt;Risk&lt;/keyword&gt;&lt;keyword&gt;Serum Albumin/analysis&lt;/keyword&gt;&lt;/keywords&gt;&lt;dates&gt;&lt;year&gt;1984&lt;/year&gt;&lt;pub-dates&gt;&lt;date&gt;Jun&lt;/date&gt;&lt;/pub-dates&gt;&lt;/dates&gt;&lt;isbn&gt;0003-4932 (Print)&amp;#xD;0003-4932 (Linking)&lt;/isbn&gt;&lt;accession-num&gt;6732310&lt;/accession-num&gt;&lt;urls&gt;&lt;related-urls&gt;&lt;url&gt;http://www.ncbi.nlm.nih.gov/pubmed/6732310&lt;/url&gt;&lt;/related-urls&gt;&lt;/urls&gt;&lt;custom2&gt;1353440&lt;/custom2&gt;&lt;/record&gt;&lt;/Cite&gt;&lt;/EndNote&gt;</w:instrText>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30" w:tooltip="Garrison, 1984 #1059" w:history="1">
              <w:r w:rsidR="00C42702" w:rsidRPr="001F473F">
                <w:rPr>
                  <w:rFonts w:ascii="Arial" w:hAnsi="Arial" w:cs="Arial"/>
                  <w:noProof/>
                  <w:sz w:val="20"/>
                  <w:szCs w:val="20"/>
                </w:rPr>
                <w:t>30</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2645" w:type="dxa"/>
          </w:tcPr>
          <w:p w14:paraId="3A8545DA" w14:textId="77777777" w:rsidR="00394BA2" w:rsidRPr="001F473F" w:rsidRDefault="003561B4">
            <w:pPr>
              <w:keepNext/>
              <w:rPr>
                <w:rFonts w:ascii="Arial" w:hAnsi="Arial" w:cs="Arial"/>
                <w:sz w:val="20"/>
                <w:szCs w:val="20"/>
              </w:rPr>
            </w:pPr>
            <w:r w:rsidRPr="001F473F">
              <w:rPr>
                <w:rFonts w:ascii="Arial" w:hAnsi="Arial" w:cs="Arial"/>
                <w:sz w:val="20"/>
                <w:szCs w:val="20"/>
              </w:rPr>
              <w:t>”Major abdominal”</w:t>
            </w:r>
          </w:p>
        </w:tc>
        <w:tc>
          <w:tcPr>
            <w:tcW w:w="819" w:type="dxa"/>
          </w:tcPr>
          <w:p w14:paraId="25D598E2" w14:textId="77777777" w:rsidR="00394BA2" w:rsidRPr="001F473F" w:rsidRDefault="00812CAF" w:rsidP="00C67DEC">
            <w:pPr>
              <w:keepNext/>
              <w:jc w:val="center"/>
              <w:rPr>
                <w:rFonts w:ascii="Arial" w:hAnsi="Arial" w:cs="Arial"/>
                <w:sz w:val="20"/>
                <w:szCs w:val="20"/>
              </w:rPr>
            </w:pPr>
            <w:r w:rsidRPr="001F473F">
              <w:rPr>
                <w:rFonts w:ascii="Arial" w:hAnsi="Arial" w:cs="Arial"/>
                <w:sz w:val="20"/>
                <w:szCs w:val="20"/>
              </w:rPr>
              <w:t>?</w:t>
            </w:r>
          </w:p>
        </w:tc>
        <w:tc>
          <w:tcPr>
            <w:tcW w:w="1193" w:type="dxa"/>
          </w:tcPr>
          <w:p w14:paraId="0E56E408" w14:textId="77777777" w:rsidR="00394BA2" w:rsidRPr="001F473F" w:rsidRDefault="00783F75" w:rsidP="00C67DEC">
            <w:pPr>
              <w:keepNext/>
              <w:jc w:val="center"/>
              <w:rPr>
                <w:rFonts w:ascii="Arial" w:hAnsi="Arial" w:cs="Arial"/>
                <w:sz w:val="20"/>
                <w:szCs w:val="20"/>
              </w:rPr>
            </w:pPr>
            <w:r w:rsidRPr="001F473F">
              <w:rPr>
                <w:rFonts w:ascii="Arial" w:hAnsi="Arial" w:cs="Arial"/>
                <w:sz w:val="20"/>
                <w:szCs w:val="20"/>
              </w:rPr>
              <w:t>(9</w:t>
            </w:r>
            <w:r w:rsidR="003A1B51">
              <w:rPr>
                <w:rFonts w:ascii="Arial" w:hAnsi="Arial" w:cs="Arial"/>
                <w:sz w:val="20"/>
                <w:szCs w:val="20"/>
              </w:rPr>
              <w:t xml:space="preserve"> </w:t>
            </w:r>
            <w:r w:rsidRPr="001F473F">
              <w:rPr>
                <w:rFonts w:ascii="Arial" w:hAnsi="Arial" w:cs="Arial"/>
                <w:sz w:val="20"/>
                <w:szCs w:val="20"/>
              </w:rPr>
              <w:t>%)</w:t>
            </w:r>
          </w:p>
        </w:tc>
        <w:tc>
          <w:tcPr>
            <w:tcW w:w="833" w:type="dxa"/>
          </w:tcPr>
          <w:p w14:paraId="3676B6C9" w14:textId="77777777" w:rsidR="00394BA2" w:rsidRPr="001F473F" w:rsidRDefault="00812CAF" w:rsidP="00C67DEC">
            <w:pPr>
              <w:keepNext/>
              <w:jc w:val="center"/>
              <w:rPr>
                <w:rFonts w:ascii="Arial" w:hAnsi="Arial" w:cs="Arial"/>
                <w:sz w:val="20"/>
                <w:szCs w:val="20"/>
              </w:rPr>
            </w:pPr>
            <w:r w:rsidRPr="001F473F">
              <w:rPr>
                <w:rFonts w:ascii="Arial" w:hAnsi="Arial" w:cs="Arial"/>
                <w:sz w:val="20"/>
                <w:szCs w:val="20"/>
              </w:rPr>
              <w:t>?</w:t>
            </w:r>
          </w:p>
        </w:tc>
        <w:tc>
          <w:tcPr>
            <w:tcW w:w="1376" w:type="dxa"/>
          </w:tcPr>
          <w:p w14:paraId="034F197C" w14:textId="77777777" w:rsidR="00394BA2" w:rsidRPr="001F473F" w:rsidRDefault="00783F75" w:rsidP="00C67DEC">
            <w:pPr>
              <w:keepNext/>
              <w:jc w:val="center"/>
              <w:rPr>
                <w:rFonts w:ascii="Arial" w:hAnsi="Arial" w:cs="Arial"/>
                <w:sz w:val="20"/>
                <w:szCs w:val="20"/>
              </w:rPr>
            </w:pPr>
            <w:r w:rsidRPr="001F473F">
              <w:rPr>
                <w:rFonts w:ascii="Arial" w:hAnsi="Arial" w:cs="Arial"/>
                <w:sz w:val="20"/>
                <w:szCs w:val="20"/>
              </w:rPr>
              <w:t>(30</w:t>
            </w:r>
            <w:r w:rsidR="003A1B51">
              <w:rPr>
                <w:rFonts w:ascii="Arial" w:hAnsi="Arial" w:cs="Arial"/>
                <w:sz w:val="20"/>
                <w:szCs w:val="20"/>
              </w:rPr>
              <w:t xml:space="preserve"> </w:t>
            </w:r>
            <w:r w:rsidRPr="001F473F">
              <w:rPr>
                <w:rFonts w:ascii="Arial" w:hAnsi="Arial" w:cs="Arial"/>
                <w:sz w:val="20"/>
                <w:szCs w:val="20"/>
              </w:rPr>
              <w:t>%)</w:t>
            </w:r>
          </w:p>
        </w:tc>
        <w:tc>
          <w:tcPr>
            <w:tcW w:w="967" w:type="dxa"/>
          </w:tcPr>
          <w:p w14:paraId="0C916312" w14:textId="77777777" w:rsidR="00394BA2" w:rsidRPr="001F473F" w:rsidRDefault="00812CAF" w:rsidP="00C67DEC">
            <w:pPr>
              <w:keepNext/>
              <w:jc w:val="center"/>
              <w:rPr>
                <w:rFonts w:ascii="Arial" w:hAnsi="Arial" w:cs="Arial"/>
                <w:sz w:val="20"/>
                <w:szCs w:val="20"/>
              </w:rPr>
            </w:pPr>
            <w:r w:rsidRPr="001F473F">
              <w:rPr>
                <w:rFonts w:ascii="Arial" w:hAnsi="Arial" w:cs="Arial"/>
                <w:sz w:val="20"/>
                <w:szCs w:val="20"/>
              </w:rPr>
              <w:t>?</w:t>
            </w:r>
          </w:p>
        </w:tc>
        <w:tc>
          <w:tcPr>
            <w:tcW w:w="1332" w:type="dxa"/>
          </w:tcPr>
          <w:p w14:paraId="409265C9" w14:textId="77777777" w:rsidR="00394BA2" w:rsidRPr="001F473F" w:rsidRDefault="002D2F16" w:rsidP="00C67DEC">
            <w:pPr>
              <w:keepNext/>
              <w:jc w:val="center"/>
              <w:rPr>
                <w:rFonts w:ascii="Arial" w:hAnsi="Arial" w:cs="Arial"/>
                <w:sz w:val="20"/>
                <w:szCs w:val="20"/>
              </w:rPr>
            </w:pPr>
            <w:r w:rsidRPr="001F473F">
              <w:rPr>
                <w:rFonts w:ascii="Arial" w:hAnsi="Arial" w:cs="Arial"/>
                <w:sz w:val="20"/>
                <w:szCs w:val="20"/>
              </w:rPr>
              <w:t>(76</w:t>
            </w:r>
            <w:r w:rsidR="003A1B51">
              <w:rPr>
                <w:rFonts w:ascii="Arial" w:hAnsi="Arial" w:cs="Arial"/>
                <w:sz w:val="20"/>
                <w:szCs w:val="20"/>
              </w:rPr>
              <w:t xml:space="preserve"> </w:t>
            </w:r>
            <w:r w:rsidRPr="001F473F">
              <w:rPr>
                <w:rFonts w:ascii="Arial" w:hAnsi="Arial" w:cs="Arial"/>
                <w:sz w:val="20"/>
                <w:szCs w:val="20"/>
              </w:rPr>
              <w:t>%)</w:t>
            </w:r>
          </w:p>
        </w:tc>
      </w:tr>
      <w:tr w:rsidR="00321D95" w:rsidRPr="001F473F" w14:paraId="595E7A41" w14:textId="77777777" w:rsidTr="00F06C39">
        <w:trPr>
          <w:cantSplit/>
        </w:trPr>
        <w:tc>
          <w:tcPr>
            <w:tcW w:w="583" w:type="dxa"/>
          </w:tcPr>
          <w:p w14:paraId="7B080A81" w14:textId="77777777" w:rsidR="00394BA2" w:rsidRPr="001F473F" w:rsidRDefault="00394BA2">
            <w:pPr>
              <w:keepNext/>
              <w:rPr>
                <w:rFonts w:ascii="Arial" w:hAnsi="Arial" w:cs="Arial"/>
                <w:i/>
                <w:sz w:val="20"/>
                <w:szCs w:val="20"/>
              </w:rPr>
            </w:pPr>
          </w:p>
        </w:tc>
        <w:tc>
          <w:tcPr>
            <w:tcW w:w="2645" w:type="dxa"/>
          </w:tcPr>
          <w:p w14:paraId="7E87EFA5" w14:textId="77777777" w:rsidR="00394BA2" w:rsidRPr="001F473F" w:rsidRDefault="0036742F" w:rsidP="0036742F">
            <w:pPr>
              <w:keepNext/>
              <w:rPr>
                <w:rFonts w:ascii="Arial" w:hAnsi="Arial" w:cs="Arial"/>
                <w:i/>
                <w:sz w:val="20"/>
                <w:szCs w:val="20"/>
              </w:rPr>
            </w:pPr>
            <w:r w:rsidRPr="001F473F">
              <w:rPr>
                <w:rFonts w:ascii="Arial" w:hAnsi="Arial" w:cs="Arial"/>
                <w:i/>
                <w:sz w:val="20"/>
                <w:szCs w:val="20"/>
              </w:rPr>
              <w:t>Åben</w:t>
            </w:r>
            <w:r w:rsidR="00A001AB" w:rsidRPr="001F473F">
              <w:rPr>
                <w:rFonts w:ascii="Arial" w:hAnsi="Arial" w:cs="Arial"/>
                <w:i/>
                <w:sz w:val="20"/>
                <w:szCs w:val="20"/>
              </w:rPr>
              <w:t xml:space="preserve"> </w:t>
            </w:r>
            <w:r w:rsidR="00BB3903">
              <w:rPr>
                <w:rFonts w:ascii="Arial" w:hAnsi="Arial" w:cs="Arial"/>
                <w:i/>
                <w:sz w:val="20"/>
                <w:szCs w:val="20"/>
              </w:rPr>
              <w:t>”</w:t>
            </w:r>
            <w:r w:rsidR="00A001AB" w:rsidRPr="001F473F">
              <w:rPr>
                <w:rFonts w:ascii="Arial" w:hAnsi="Arial" w:cs="Arial"/>
                <w:i/>
                <w:sz w:val="20"/>
                <w:szCs w:val="20"/>
              </w:rPr>
              <w:t>major abdominal</w:t>
            </w:r>
            <w:r w:rsidR="00BB3903">
              <w:rPr>
                <w:rFonts w:ascii="Arial" w:hAnsi="Arial" w:cs="Arial"/>
                <w:i/>
                <w:sz w:val="20"/>
                <w:szCs w:val="20"/>
              </w:rPr>
              <w:t>”</w:t>
            </w:r>
          </w:p>
          <w:p w14:paraId="400185A7" w14:textId="77777777" w:rsidR="0036742F" w:rsidRPr="001F473F" w:rsidRDefault="0036742F" w:rsidP="0036742F">
            <w:pPr>
              <w:keepNext/>
              <w:rPr>
                <w:rFonts w:ascii="Arial" w:hAnsi="Arial" w:cs="Arial"/>
                <w:i/>
                <w:sz w:val="20"/>
                <w:szCs w:val="20"/>
              </w:rPr>
            </w:pPr>
            <w:r w:rsidRPr="001F473F">
              <w:rPr>
                <w:rFonts w:ascii="Arial" w:hAnsi="Arial" w:cs="Arial"/>
                <w:i/>
                <w:sz w:val="20"/>
                <w:szCs w:val="20"/>
              </w:rPr>
              <w:t xml:space="preserve">Range </w:t>
            </w:r>
          </w:p>
        </w:tc>
        <w:tc>
          <w:tcPr>
            <w:tcW w:w="819" w:type="dxa"/>
          </w:tcPr>
          <w:p w14:paraId="15712320" w14:textId="77777777" w:rsidR="00394BA2" w:rsidRPr="001F473F" w:rsidRDefault="002D2F16" w:rsidP="00C67DEC">
            <w:pPr>
              <w:keepNext/>
              <w:jc w:val="center"/>
              <w:rPr>
                <w:rFonts w:ascii="Arial" w:hAnsi="Arial" w:cs="Arial"/>
                <w:i/>
                <w:sz w:val="20"/>
                <w:szCs w:val="20"/>
              </w:rPr>
            </w:pPr>
            <w:r w:rsidRPr="001F473F">
              <w:rPr>
                <w:rFonts w:ascii="Arial" w:hAnsi="Arial" w:cs="Arial"/>
                <w:i/>
                <w:sz w:val="20"/>
                <w:szCs w:val="20"/>
              </w:rPr>
              <w:t>2</w:t>
            </w:r>
            <w:r w:rsidR="001B2096" w:rsidRPr="001F473F">
              <w:rPr>
                <w:rFonts w:ascii="Arial" w:hAnsi="Arial" w:cs="Arial"/>
                <w:i/>
                <w:sz w:val="20"/>
                <w:szCs w:val="20"/>
              </w:rPr>
              <w:t>61</w:t>
            </w:r>
          </w:p>
        </w:tc>
        <w:tc>
          <w:tcPr>
            <w:tcW w:w="1193" w:type="dxa"/>
          </w:tcPr>
          <w:p w14:paraId="305D32BB" w14:textId="77777777" w:rsidR="0036742F" w:rsidRPr="001F473F" w:rsidRDefault="002D2F16" w:rsidP="00BB3903">
            <w:pPr>
              <w:keepNext/>
              <w:jc w:val="center"/>
              <w:rPr>
                <w:rFonts w:ascii="Arial" w:hAnsi="Arial" w:cs="Arial"/>
                <w:i/>
                <w:sz w:val="20"/>
                <w:szCs w:val="20"/>
              </w:rPr>
            </w:pPr>
            <w:r w:rsidRPr="001F473F">
              <w:rPr>
                <w:rFonts w:ascii="Arial" w:hAnsi="Arial" w:cs="Arial"/>
                <w:i/>
                <w:sz w:val="20"/>
                <w:szCs w:val="20"/>
              </w:rPr>
              <w:t>1</w:t>
            </w:r>
            <w:r w:rsidR="001B2096" w:rsidRPr="001F473F">
              <w:rPr>
                <w:rFonts w:ascii="Arial" w:hAnsi="Arial" w:cs="Arial"/>
                <w:i/>
                <w:sz w:val="20"/>
                <w:szCs w:val="20"/>
              </w:rPr>
              <w:t>4</w:t>
            </w:r>
            <w:r w:rsidRPr="001F473F">
              <w:rPr>
                <w:rFonts w:ascii="Arial" w:hAnsi="Arial" w:cs="Arial"/>
                <w:i/>
                <w:sz w:val="20"/>
                <w:szCs w:val="20"/>
              </w:rPr>
              <w:t xml:space="preserve"> (</w:t>
            </w:r>
            <w:r w:rsidR="00C87425" w:rsidRPr="001F473F">
              <w:rPr>
                <w:rFonts w:ascii="Arial" w:hAnsi="Arial" w:cs="Arial"/>
                <w:i/>
                <w:sz w:val="20"/>
                <w:szCs w:val="20"/>
              </w:rPr>
              <w:t>5</w:t>
            </w:r>
            <w:r w:rsidR="003A1B51">
              <w:rPr>
                <w:rFonts w:ascii="Arial" w:hAnsi="Arial" w:cs="Arial"/>
                <w:i/>
                <w:sz w:val="20"/>
                <w:szCs w:val="20"/>
              </w:rPr>
              <w:t xml:space="preserve"> </w:t>
            </w:r>
            <w:r w:rsidR="00C87425" w:rsidRPr="001F473F">
              <w:rPr>
                <w:rFonts w:ascii="Arial" w:hAnsi="Arial" w:cs="Arial"/>
                <w:i/>
                <w:sz w:val="20"/>
                <w:szCs w:val="20"/>
              </w:rPr>
              <w:t>%</w:t>
            </w:r>
            <w:r w:rsidRPr="001F473F">
              <w:rPr>
                <w:rFonts w:ascii="Arial" w:hAnsi="Arial" w:cs="Arial"/>
                <w:i/>
                <w:sz w:val="20"/>
                <w:szCs w:val="20"/>
              </w:rPr>
              <w:t>)</w:t>
            </w:r>
          </w:p>
          <w:p w14:paraId="026FFAF1" w14:textId="77777777" w:rsidR="0036742F" w:rsidRPr="001F473F" w:rsidRDefault="0036742F" w:rsidP="00C67DEC">
            <w:pPr>
              <w:keepNext/>
              <w:jc w:val="center"/>
              <w:rPr>
                <w:rFonts w:ascii="Arial" w:hAnsi="Arial" w:cs="Arial"/>
                <w:i/>
                <w:sz w:val="20"/>
                <w:szCs w:val="20"/>
              </w:rPr>
            </w:pPr>
            <w:r w:rsidRPr="001F473F">
              <w:rPr>
                <w:rFonts w:ascii="Arial" w:hAnsi="Arial" w:cs="Arial"/>
                <w:i/>
                <w:sz w:val="20"/>
                <w:szCs w:val="20"/>
              </w:rPr>
              <w:t>0</w:t>
            </w:r>
            <w:r w:rsidR="003A1B51">
              <w:rPr>
                <w:rFonts w:ascii="Arial" w:hAnsi="Arial" w:cs="Arial"/>
                <w:i/>
                <w:sz w:val="20"/>
                <w:szCs w:val="20"/>
              </w:rPr>
              <w:t xml:space="preserve"> </w:t>
            </w:r>
            <w:r w:rsidRPr="001F473F">
              <w:rPr>
                <w:rFonts w:ascii="Arial" w:hAnsi="Arial" w:cs="Arial"/>
                <w:i/>
                <w:sz w:val="20"/>
                <w:szCs w:val="20"/>
              </w:rPr>
              <w:t>%-14</w:t>
            </w:r>
            <w:r w:rsidR="003A1B51">
              <w:rPr>
                <w:rFonts w:ascii="Arial" w:hAnsi="Arial" w:cs="Arial"/>
                <w:i/>
                <w:sz w:val="20"/>
                <w:szCs w:val="20"/>
              </w:rPr>
              <w:t xml:space="preserve"> </w:t>
            </w:r>
            <w:r w:rsidRPr="001F473F">
              <w:rPr>
                <w:rFonts w:ascii="Arial" w:hAnsi="Arial" w:cs="Arial"/>
                <w:i/>
                <w:sz w:val="20"/>
                <w:szCs w:val="20"/>
              </w:rPr>
              <w:t>%</w:t>
            </w:r>
          </w:p>
        </w:tc>
        <w:tc>
          <w:tcPr>
            <w:tcW w:w="833" w:type="dxa"/>
          </w:tcPr>
          <w:p w14:paraId="1CFA9C36" w14:textId="77777777" w:rsidR="000F1522" w:rsidRPr="001F473F" w:rsidRDefault="000F1522" w:rsidP="00C67DEC">
            <w:pPr>
              <w:keepNext/>
              <w:jc w:val="center"/>
              <w:rPr>
                <w:rFonts w:ascii="Arial" w:hAnsi="Arial" w:cs="Arial"/>
                <w:i/>
                <w:sz w:val="20"/>
                <w:szCs w:val="20"/>
              </w:rPr>
            </w:pPr>
            <w:r w:rsidRPr="001F473F">
              <w:rPr>
                <w:rFonts w:ascii="Arial" w:hAnsi="Arial" w:cs="Arial"/>
                <w:i/>
                <w:sz w:val="20"/>
                <w:szCs w:val="20"/>
              </w:rPr>
              <w:t>1</w:t>
            </w:r>
            <w:r w:rsidR="00E90633" w:rsidRPr="001F473F">
              <w:rPr>
                <w:rFonts w:ascii="Arial" w:hAnsi="Arial" w:cs="Arial"/>
                <w:i/>
                <w:sz w:val="20"/>
                <w:szCs w:val="20"/>
              </w:rPr>
              <w:t>5</w:t>
            </w:r>
            <w:r w:rsidRPr="001F473F">
              <w:rPr>
                <w:rFonts w:ascii="Arial" w:hAnsi="Arial" w:cs="Arial"/>
                <w:i/>
                <w:sz w:val="20"/>
                <w:szCs w:val="20"/>
              </w:rPr>
              <w:t>2</w:t>
            </w:r>
          </w:p>
          <w:p w14:paraId="554780FC" w14:textId="77777777" w:rsidR="000F1522" w:rsidRPr="001F473F" w:rsidRDefault="000F1522" w:rsidP="00C67DEC">
            <w:pPr>
              <w:keepNext/>
              <w:jc w:val="center"/>
              <w:rPr>
                <w:rFonts w:ascii="Arial" w:hAnsi="Arial" w:cs="Arial"/>
                <w:i/>
                <w:sz w:val="20"/>
                <w:szCs w:val="20"/>
              </w:rPr>
            </w:pPr>
          </w:p>
        </w:tc>
        <w:tc>
          <w:tcPr>
            <w:tcW w:w="1376" w:type="dxa"/>
          </w:tcPr>
          <w:p w14:paraId="332C2B53" w14:textId="77777777" w:rsidR="00740DEF" w:rsidRPr="001F473F" w:rsidRDefault="002D2F16" w:rsidP="00BB3903">
            <w:pPr>
              <w:keepNext/>
              <w:jc w:val="center"/>
              <w:rPr>
                <w:rFonts w:ascii="Arial" w:hAnsi="Arial" w:cs="Arial"/>
                <w:i/>
                <w:sz w:val="20"/>
                <w:szCs w:val="20"/>
              </w:rPr>
            </w:pPr>
            <w:r w:rsidRPr="001F473F">
              <w:rPr>
                <w:rFonts w:ascii="Arial" w:hAnsi="Arial" w:cs="Arial"/>
                <w:i/>
                <w:sz w:val="20"/>
                <w:szCs w:val="20"/>
              </w:rPr>
              <w:t>36 (</w:t>
            </w:r>
            <w:r w:rsidR="009B2F7F" w:rsidRPr="001F473F">
              <w:rPr>
                <w:rFonts w:ascii="Arial" w:hAnsi="Arial" w:cs="Arial"/>
                <w:i/>
                <w:sz w:val="20"/>
                <w:szCs w:val="20"/>
              </w:rPr>
              <w:t>24</w:t>
            </w:r>
            <w:r w:rsidR="003A1B51">
              <w:rPr>
                <w:rFonts w:ascii="Arial" w:hAnsi="Arial" w:cs="Arial"/>
                <w:i/>
                <w:sz w:val="20"/>
                <w:szCs w:val="20"/>
              </w:rPr>
              <w:t xml:space="preserve"> </w:t>
            </w:r>
            <w:r w:rsidR="00783F75" w:rsidRPr="001F473F">
              <w:rPr>
                <w:rFonts w:ascii="Arial" w:hAnsi="Arial" w:cs="Arial"/>
                <w:i/>
                <w:sz w:val="20"/>
                <w:szCs w:val="20"/>
              </w:rPr>
              <w:t>%</w:t>
            </w:r>
            <w:r w:rsidRPr="001F473F">
              <w:rPr>
                <w:rFonts w:ascii="Arial" w:hAnsi="Arial" w:cs="Arial"/>
                <w:i/>
                <w:sz w:val="20"/>
                <w:szCs w:val="20"/>
              </w:rPr>
              <w:t>)</w:t>
            </w:r>
          </w:p>
          <w:p w14:paraId="4086D895" w14:textId="77777777" w:rsidR="00740DEF" w:rsidRPr="001F473F" w:rsidRDefault="00740DEF" w:rsidP="00C67DEC">
            <w:pPr>
              <w:keepNext/>
              <w:jc w:val="center"/>
              <w:rPr>
                <w:rFonts w:ascii="Arial" w:hAnsi="Arial" w:cs="Arial"/>
                <w:i/>
                <w:sz w:val="20"/>
                <w:szCs w:val="20"/>
              </w:rPr>
            </w:pPr>
            <w:r w:rsidRPr="001F473F">
              <w:rPr>
                <w:rFonts w:ascii="Arial" w:hAnsi="Arial" w:cs="Arial"/>
                <w:i/>
                <w:sz w:val="20"/>
                <w:szCs w:val="20"/>
              </w:rPr>
              <w:t>0</w:t>
            </w:r>
            <w:r w:rsidR="003A1B51">
              <w:rPr>
                <w:rFonts w:ascii="Arial" w:hAnsi="Arial" w:cs="Arial"/>
                <w:i/>
                <w:sz w:val="20"/>
                <w:szCs w:val="20"/>
              </w:rPr>
              <w:t xml:space="preserve"> </w:t>
            </w:r>
            <w:r w:rsidRPr="001F473F">
              <w:rPr>
                <w:rFonts w:ascii="Arial" w:hAnsi="Arial" w:cs="Arial"/>
                <w:i/>
                <w:sz w:val="20"/>
                <w:szCs w:val="20"/>
              </w:rPr>
              <w:t>%</w:t>
            </w:r>
            <w:r w:rsidR="003A1B51">
              <w:rPr>
                <w:rFonts w:ascii="Arial" w:hAnsi="Arial" w:cs="Arial"/>
                <w:i/>
                <w:sz w:val="20"/>
                <w:szCs w:val="20"/>
              </w:rPr>
              <w:t xml:space="preserve"> </w:t>
            </w:r>
            <w:r w:rsidRPr="001F473F">
              <w:rPr>
                <w:rFonts w:ascii="Arial" w:hAnsi="Arial" w:cs="Arial"/>
                <w:i/>
                <w:sz w:val="20"/>
                <w:szCs w:val="20"/>
              </w:rPr>
              <w:t>-</w:t>
            </w:r>
            <w:r w:rsidR="003A1B51">
              <w:rPr>
                <w:rFonts w:ascii="Arial" w:hAnsi="Arial" w:cs="Arial"/>
                <w:i/>
                <w:sz w:val="20"/>
                <w:szCs w:val="20"/>
              </w:rPr>
              <w:t xml:space="preserve"> </w:t>
            </w:r>
            <w:r w:rsidRPr="001F473F">
              <w:rPr>
                <w:rFonts w:ascii="Arial" w:hAnsi="Arial" w:cs="Arial"/>
                <w:i/>
                <w:sz w:val="20"/>
                <w:szCs w:val="20"/>
              </w:rPr>
              <w:t>100</w:t>
            </w:r>
            <w:r w:rsidR="003A1B51">
              <w:rPr>
                <w:rFonts w:ascii="Arial" w:hAnsi="Arial" w:cs="Arial"/>
                <w:i/>
                <w:sz w:val="20"/>
                <w:szCs w:val="20"/>
              </w:rPr>
              <w:t xml:space="preserve"> </w:t>
            </w:r>
            <w:r w:rsidRPr="001F473F">
              <w:rPr>
                <w:rFonts w:ascii="Arial" w:hAnsi="Arial" w:cs="Arial"/>
                <w:i/>
                <w:sz w:val="20"/>
                <w:szCs w:val="20"/>
              </w:rPr>
              <w:t>%</w:t>
            </w:r>
          </w:p>
        </w:tc>
        <w:tc>
          <w:tcPr>
            <w:tcW w:w="967" w:type="dxa"/>
          </w:tcPr>
          <w:p w14:paraId="102FA645" w14:textId="77777777" w:rsidR="00394BA2" w:rsidRPr="001F473F" w:rsidRDefault="000F1522" w:rsidP="00C67DEC">
            <w:pPr>
              <w:keepNext/>
              <w:jc w:val="center"/>
              <w:rPr>
                <w:rFonts w:ascii="Arial" w:hAnsi="Arial" w:cs="Arial"/>
                <w:i/>
                <w:sz w:val="20"/>
                <w:szCs w:val="20"/>
              </w:rPr>
            </w:pPr>
            <w:r w:rsidRPr="001F473F">
              <w:rPr>
                <w:rFonts w:ascii="Arial" w:hAnsi="Arial" w:cs="Arial"/>
                <w:i/>
                <w:sz w:val="20"/>
                <w:szCs w:val="20"/>
              </w:rPr>
              <w:t>67</w:t>
            </w:r>
          </w:p>
        </w:tc>
        <w:tc>
          <w:tcPr>
            <w:tcW w:w="1332" w:type="dxa"/>
          </w:tcPr>
          <w:p w14:paraId="0F0A6C40" w14:textId="77777777" w:rsidR="00740DEF" w:rsidRPr="001F473F" w:rsidRDefault="000F1522" w:rsidP="00BB3903">
            <w:pPr>
              <w:keepNext/>
              <w:jc w:val="center"/>
              <w:rPr>
                <w:rFonts w:ascii="Arial" w:hAnsi="Arial" w:cs="Arial"/>
                <w:i/>
                <w:sz w:val="20"/>
                <w:szCs w:val="20"/>
              </w:rPr>
            </w:pPr>
            <w:r w:rsidRPr="001F473F">
              <w:rPr>
                <w:rFonts w:ascii="Arial" w:hAnsi="Arial" w:cs="Arial"/>
                <w:i/>
                <w:sz w:val="20"/>
                <w:szCs w:val="20"/>
              </w:rPr>
              <w:t xml:space="preserve">34 </w:t>
            </w:r>
            <w:r w:rsidR="002D2F16" w:rsidRPr="001F473F">
              <w:rPr>
                <w:rFonts w:ascii="Arial" w:hAnsi="Arial" w:cs="Arial"/>
                <w:i/>
                <w:sz w:val="20"/>
                <w:szCs w:val="20"/>
              </w:rPr>
              <w:t>(</w:t>
            </w:r>
            <w:r w:rsidR="006E63CB" w:rsidRPr="001F473F">
              <w:rPr>
                <w:rFonts w:ascii="Arial" w:hAnsi="Arial" w:cs="Arial"/>
                <w:i/>
                <w:sz w:val="20"/>
                <w:szCs w:val="20"/>
              </w:rPr>
              <w:t>51</w:t>
            </w:r>
            <w:r w:rsidR="003A1B51">
              <w:rPr>
                <w:rFonts w:ascii="Arial" w:hAnsi="Arial" w:cs="Arial"/>
                <w:i/>
                <w:sz w:val="20"/>
                <w:szCs w:val="20"/>
              </w:rPr>
              <w:t xml:space="preserve"> </w:t>
            </w:r>
            <w:r w:rsidR="006E63CB" w:rsidRPr="001F473F">
              <w:rPr>
                <w:rFonts w:ascii="Arial" w:hAnsi="Arial" w:cs="Arial"/>
                <w:i/>
                <w:sz w:val="20"/>
                <w:szCs w:val="20"/>
              </w:rPr>
              <w:t>%</w:t>
            </w:r>
            <w:r w:rsidR="002D2F16" w:rsidRPr="001F473F">
              <w:rPr>
                <w:rFonts w:ascii="Arial" w:hAnsi="Arial" w:cs="Arial"/>
                <w:i/>
                <w:sz w:val="20"/>
                <w:szCs w:val="20"/>
              </w:rPr>
              <w:t>)</w:t>
            </w:r>
          </w:p>
          <w:p w14:paraId="1DE79C28" w14:textId="77777777" w:rsidR="00740DEF" w:rsidRPr="001F473F" w:rsidRDefault="00740DEF" w:rsidP="00C67DEC">
            <w:pPr>
              <w:keepNext/>
              <w:jc w:val="center"/>
              <w:rPr>
                <w:rFonts w:ascii="Arial" w:hAnsi="Arial" w:cs="Arial"/>
                <w:i/>
                <w:sz w:val="20"/>
                <w:szCs w:val="20"/>
              </w:rPr>
            </w:pPr>
            <w:r w:rsidRPr="001F473F">
              <w:rPr>
                <w:rFonts w:ascii="Arial" w:hAnsi="Arial" w:cs="Arial"/>
                <w:i/>
                <w:sz w:val="20"/>
                <w:szCs w:val="20"/>
              </w:rPr>
              <w:t>17</w:t>
            </w:r>
            <w:r w:rsidR="003A1B51">
              <w:rPr>
                <w:rFonts w:ascii="Arial" w:hAnsi="Arial" w:cs="Arial"/>
                <w:i/>
                <w:sz w:val="20"/>
                <w:szCs w:val="20"/>
              </w:rPr>
              <w:t xml:space="preserve"> </w:t>
            </w:r>
            <w:r w:rsidRPr="001F473F">
              <w:rPr>
                <w:rFonts w:ascii="Arial" w:hAnsi="Arial" w:cs="Arial"/>
                <w:i/>
                <w:sz w:val="20"/>
                <w:szCs w:val="20"/>
              </w:rPr>
              <w:t>% -</w:t>
            </w:r>
            <w:r w:rsidR="003A1B51">
              <w:rPr>
                <w:rFonts w:ascii="Arial" w:hAnsi="Arial" w:cs="Arial"/>
                <w:i/>
                <w:sz w:val="20"/>
                <w:szCs w:val="20"/>
              </w:rPr>
              <w:t xml:space="preserve"> </w:t>
            </w:r>
            <w:r w:rsidRPr="001F473F">
              <w:rPr>
                <w:rFonts w:ascii="Arial" w:hAnsi="Arial" w:cs="Arial"/>
                <w:i/>
                <w:sz w:val="20"/>
                <w:szCs w:val="20"/>
              </w:rPr>
              <w:t>82</w:t>
            </w:r>
            <w:r w:rsidR="003A1B51">
              <w:rPr>
                <w:rFonts w:ascii="Arial" w:hAnsi="Arial" w:cs="Arial"/>
                <w:i/>
                <w:sz w:val="20"/>
                <w:szCs w:val="20"/>
              </w:rPr>
              <w:t xml:space="preserve"> </w:t>
            </w:r>
            <w:r w:rsidRPr="001F473F">
              <w:rPr>
                <w:rFonts w:ascii="Arial" w:hAnsi="Arial" w:cs="Arial"/>
                <w:i/>
                <w:sz w:val="20"/>
                <w:szCs w:val="20"/>
              </w:rPr>
              <w:t>%</w:t>
            </w:r>
          </w:p>
        </w:tc>
      </w:tr>
      <w:tr w:rsidR="003561B4" w:rsidRPr="001F473F" w14:paraId="01D65EAB" w14:textId="77777777" w:rsidTr="00F06C39">
        <w:trPr>
          <w:cantSplit/>
          <w:trHeight w:val="535"/>
        </w:trPr>
        <w:tc>
          <w:tcPr>
            <w:tcW w:w="583" w:type="dxa"/>
          </w:tcPr>
          <w:p w14:paraId="1884F3A5" w14:textId="77777777" w:rsidR="003561B4" w:rsidRPr="001F473F" w:rsidRDefault="003561B4" w:rsidP="003561B4">
            <w:pPr>
              <w:spacing w:after="200"/>
              <w:rPr>
                <w:rFonts w:ascii="Arial" w:hAnsi="Arial" w:cs="Arial"/>
                <w:i/>
                <w:sz w:val="20"/>
                <w:szCs w:val="20"/>
              </w:rPr>
            </w:pPr>
          </w:p>
        </w:tc>
        <w:tc>
          <w:tcPr>
            <w:tcW w:w="2645" w:type="dxa"/>
          </w:tcPr>
          <w:p w14:paraId="3F83C739" w14:textId="77777777" w:rsidR="003561B4" w:rsidRPr="001F473F" w:rsidRDefault="00A001AB" w:rsidP="00C42702">
            <w:pPr>
              <w:spacing w:after="200"/>
              <w:rPr>
                <w:rFonts w:ascii="Arial" w:hAnsi="Arial" w:cs="Arial"/>
                <w:i/>
                <w:sz w:val="20"/>
                <w:szCs w:val="20"/>
              </w:rPr>
            </w:pPr>
            <w:r w:rsidRPr="001F473F">
              <w:rPr>
                <w:rFonts w:ascii="Arial" w:hAnsi="Arial" w:cs="Arial"/>
                <w:i/>
                <w:sz w:val="20"/>
                <w:szCs w:val="20"/>
              </w:rPr>
              <w:t xml:space="preserve">Samme, men uden </w:t>
            </w:r>
            <w:r w:rsidR="00825585" w:rsidRPr="001F473F">
              <w:rPr>
                <w:rFonts w:ascii="Arial" w:hAnsi="Arial" w:cs="Arial"/>
                <w:i/>
                <w:sz w:val="20"/>
                <w:szCs w:val="20"/>
              </w:rPr>
              <w:t>ref</w:t>
            </w:r>
            <w:r w:rsidR="003A1B51">
              <w:rPr>
                <w:rFonts w:ascii="Arial" w:hAnsi="Arial" w:cs="Arial"/>
                <w:i/>
                <w:sz w:val="20"/>
                <w:szCs w:val="20"/>
              </w:rPr>
              <w:t>.</w:t>
            </w:r>
            <w:r w:rsidR="00E26DEB" w:rsidRPr="001F473F">
              <w:rPr>
                <w:rFonts w:ascii="Arial" w:hAnsi="Arial" w:cs="Arial"/>
                <w:i/>
                <w:sz w:val="20"/>
                <w:szCs w:val="20"/>
              </w:rPr>
              <w:fldChar w:fldCharType="begin"/>
            </w:r>
            <w:r w:rsidR="00C42702" w:rsidRPr="001F473F">
              <w:rPr>
                <w:rFonts w:ascii="Arial" w:hAnsi="Arial" w:cs="Arial"/>
                <w:i/>
                <w:sz w:val="20"/>
                <w:szCs w:val="20"/>
              </w:rPr>
              <w:instrText xml:space="preserve"> ADDIN EN.CITE &lt;EndNote&gt;&lt;Cite&gt;&lt;Author&gt;Sirinek&lt;/Author&gt;&lt;Year&gt;1987&lt;/Year&gt;&lt;RecNum&gt;88&lt;/RecNum&gt;&lt;DisplayText&gt;(29)&lt;/DisplayText&gt;&lt;record&gt;&lt;rec-number&gt;88&lt;/rec-number&gt;&lt;foreign-keys&gt;&lt;key app="EN" db-id="ds0fe0z05awa55efd965frfpza5z99ztfaew"&gt;88&lt;/key&gt;&lt;/foreign-keys&gt;&lt;ref-type name="Journal Article"&gt;17&lt;/ref-type&gt;&lt;contributors&gt;&lt;authors&gt;&lt;author&gt;Sirinek, K. R.&lt;/author&gt;&lt;author&gt;Burk, R. R.&lt;/author&gt;&lt;author&gt;Brown, M.&lt;/author&gt;&lt;author&gt;Levine, B. A.&lt;/author&gt;&lt;/authors&gt;&lt;/contributors&gt;&lt;titles&gt;&lt;title&gt;Improving survival in patients with cirrhosis undergoing major abdominal operations&lt;/title&gt;&lt;secondary-title&gt;Arch.Surg.&lt;/secondary-title&gt;&lt;/titles&gt;&lt;pages&gt;271-273&lt;/pages&gt;&lt;volume&gt;122&lt;/volume&gt;&lt;number&gt;3&lt;/number&gt;&lt;keywords&gt;&lt;keyword&gt;Abdomen&lt;/keyword&gt;&lt;keyword&gt;Adult&lt;/keyword&gt;&lt;keyword&gt;Aged&lt;/keyword&gt;&lt;keyword&gt;blood&lt;/keyword&gt;&lt;keyword&gt;Cholecystectomy&lt;/keyword&gt;&lt;keyword&gt;cirrhosis&lt;/keyword&gt;&lt;keyword&gt;Common Bile Duct&lt;/keyword&gt;&lt;keyword&gt;complications&lt;/keyword&gt;&lt;keyword&gt;CRITICALLY ILL PATIENTS&lt;/keyword&gt;&lt;keyword&gt;DEFECTS&lt;/keyword&gt;&lt;keyword&gt;Emergencies&lt;/keyword&gt;&lt;keyword&gt;Female&lt;/keyword&gt;&lt;keyword&gt;Humans&lt;/keyword&gt;&lt;keyword&gt;Liver Cirrhosis&lt;/keyword&gt;&lt;keyword&gt;Male&lt;/keyword&gt;&lt;keyword&gt;MANAGEMENT&lt;/keyword&gt;&lt;keyword&gt;Middle Aged&lt;/keyword&gt;&lt;keyword&gt;mortality&lt;/keyword&gt;&lt;keyword&gt;Partial Thromboplastin Time&lt;/keyword&gt;&lt;keyword&gt;Postoperative Complications&lt;/keyword&gt;&lt;keyword&gt;Preoperative Care&lt;/keyword&gt;&lt;keyword&gt;Prothrombin&lt;/keyword&gt;&lt;keyword&gt;Prothrombin Time&lt;/keyword&gt;&lt;keyword&gt;surgery&lt;/keyword&gt;&lt;keyword&gt;SURVIVAL&lt;/keyword&gt;&lt;keyword&gt;Time&lt;/keyword&gt;&lt;keyword&gt;Vagotomy&lt;/keyword&gt;&lt;/keywords&gt;&lt;dates&gt;&lt;year&gt;1987&lt;/year&gt;&lt;/dates&gt;&lt;accession-num&gt;1222&lt;/accession-num&gt;&lt;urls&gt;&lt;related-urls&gt;&lt;url&gt;PM:3827564 &lt;/url&gt;&lt;url&gt;http://archsurg.jamanetwork.com/data/Journals/SURG/16325/archsurg_122_3_003.pdf&lt;/url&gt;&lt;/related-urls&gt;&lt;/urls&gt;&lt;/record&gt;&lt;/Cite&gt;&lt;/EndNote&gt;</w:instrText>
            </w:r>
            <w:r w:rsidR="00E26DEB" w:rsidRPr="001F473F">
              <w:rPr>
                <w:rFonts w:ascii="Arial" w:hAnsi="Arial" w:cs="Arial"/>
                <w:i/>
                <w:sz w:val="20"/>
                <w:szCs w:val="20"/>
              </w:rPr>
              <w:fldChar w:fldCharType="separate"/>
            </w:r>
            <w:r w:rsidR="00C42702" w:rsidRPr="001F473F">
              <w:rPr>
                <w:rFonts w:ascii="Arial" w:hAnsi="Arial" w:cs="Arial"/>
                <w:i/>
                <w:noProof/>
                <w:sz w:val="20"/>
                <w:szCs w:val="20"/>
              </w:rPr>
              <w:t>(</w:t>
            </w:r>
            <w:hyperlink w:anchor="_ENREF_29" w:tooltip="Sirinek, 1987 #88" w:history="1">
              <w:r w:rsidR="00C42702" w:rsidRPr="001F473F">
                <w:rPr>
                  <w:rFonts w:ascii="Arial" w:hAnsi="Arial" w:cs="Arial"/>
                  <w:i/>
                  <w:noProof/>
                  <w:sz w:val="20"/>
                  <w:szCs w:val="20"/>
                </w:rPr>
                <w:t>29</w:t>
              </w:r>
            </w:hyperlink>
            <w:r w:rsidR="00C42702" w:rsidRPr="001F473F">
              <w:rPr>
                <w:rFonts w:ascii="Arial" w:hAnsi="Arial" w:cs="Arial"/>
                <w:i/>
                <w:noProof/>
                <w:sz w:val="20"/>
                <w:szCs w:val="20"/>
              </w:rPr>
              <w:t>)</w:t>
            </w:r>
            <w:r w:rsidR="00E26DEB" w:rsidRPr="001F473F">
              <w:rPr>
                <w:rFonts w:ascii="Arial" w:hAnsi="Arial" w:cs="Arial"/>
                <w:i/>
                <w:sz w:val="20"/>
                <w:szCs w:val="20"/>
              </w:rPr>
              <w:fldChar w:fldCharType="end"/>
            </w:r>
          </w:p>
        </w:tc>
        <w:tc>
          <w:tcPr>
            <w:tcW w:w="819" w:type="dxa"/>
          </w:tcPr>
          <w:p w14:paraId="3D7EBE15" w14:textId="77777777" w:rsidR="003561B4" w:rsidRPr="001F473F" w:rsidRDefault="00C87425" w:rsidP="00C67DEC">
            <w:pPr>
              <w:spacing w:after="200"/>
              <w:jc w:val="center"/>
              <w:rPr>
                <w:rFonts w:ascii="Arial" w:hAnsi="Arial" w:cs="Arial"/>
                <w:i/>
                <w:sz w:val="20"/>
                <w:szCs w:val="20"/>
              </w:rPr>
            </w:pPr>
            <w:r w:rsidRPr="001F473F">
              <w:rPr>
                <w:rFonts w:ascii="Arial" w:hAnsi="Arial" w:cs="Arial"/>
                <w:i/>
                <w:sz w:val="20"/>
                <w:szCs w:val="20"/>
              </w:rPr>
              <w:t>241</w:t>
            </w:r>
          </w:p>
        </w:tc>
        <w:tc>
          <w:tcPr>
            <w:tcW w:w="1193" w:type="dxa"/>
          </w:tcPr>
          <w:p w14:paraId="424F0671" w14:textId="77777777" w:rsidR="00A0467F" w:rsidRPr="001F473F" w:rsidRDefault="00A001AB" w:rsidP="00BB3903">
            <w:pPr>
              <w:spacing w:after="200"/>
              <w:jc w:val="center"/>
              <w:rPr>
                <w:rFonts w:ascii="Arial" w:hAnsi="Arial" w:cs="Arial"/>
                <w:i/>
                <w:sz w:val="20"/>
                <w:szCs w:val="20"/>
              </w:rPr>
            </w:pPr>
            <w:r w:rsidRPr="001F473F">
              <w:rPr>
                <w:rFonts w:ascii="Arial" w:hAnsi="Arial" w:cs="Arial"/>
                <w:i/>
                <w:sz w:val="20"/>
                <w:szCs w:val="20"/>
              </w:rPr>
              <w:t>1</w:t>
            </w:r>
            <w:r w:rsidR="00C87425" w:rsidRPr="001F473F">
              <w:rPr>
                <w:rFonts w:ascii="Arial" w:hAnsi="Arial" w:cs="Arial"/>
                <w:i/>
                <w:sz w:val="20"/>
                <w:szCs w:val="20"/>
              </w:rPr>
              <w:t>4</w:t>
            </w:r>
            <w:r w:rsidRPr="001F473F">
              <w:rPr>
                <w:rFonts w:ascii="Arial" w:hAnsi="Arial" w:cs="Arial"/>
                <w:i/>
                <w:sz w:val="20"/>
                <w:szCs w:val="20"/>
              </w:rPr>
              <w:t xml:space="preserve"> (6</w:t>
            </w:r>
            <w:r w:rsidR="003A1B51">
              <w:rPr>
                <w:rFonts w:ascii="Arial" w:hAnsi="Arial" w:cs="Arial"/>
                <w:i/>
                <w:sz w:val="20"/>
                <w:szCs w:val="20"/>
              </w:rPr>
              <w:t xml:space="preserve"> </w:t>
            </w:r>
            <w:r w:rsidRPr="001F473F">
              <w:rPr>
                <w:rFonts w:ascii="Arial" w:hAnsi="Arial" w:cs="Arial"/>
                <w:i/>
                <w:sz w:val="20"/>
                <w:szCs w:val="20"/>
              </w:rPr>
              <w:t>%)</w:t>
            </w:r>
            <w:r w:rsidR="00BB3903">
              <w:rPr>
                <w:rFonts w:ascii="Arial" w:hAnsi="Arial" w:cs="Arial"/>
                <w:i/>
                <w:sz w:val="20"/>
                <w:szCs w:val="20"/>
              </w:rPr>
              <w:br/>
            </w:r>
            <w:r w:rsidR="00A0467F" w:rsidRPr="001F473F">
              <w:rPr>
                <w:rFonts w:ascii="Arial" w:hAnsi="Arial" w:cs="Arial"/>
                <w:i/>
                <w:sz w:val="20"/>
                <w:szCs w:val="20"/>
              </w:rPr>
              <w:t>0</w:t>
            </w:r>
            <w:r w:rsidR="003A1B51">
              <w:rPr>
                <w:rFonts w:ascii="Arial" w:hAnsi="Arial" w:cs="Arial"/>
                <w:i/>
                <w:sz w:val="20"/>
                <w:szCs w:val="20"/>
              </w:rPr>
              <w:t xml:space="preserve"> </w:t>
            </w:r>
            <w:r w:rsidR="00A0467F" w:rsidRPr="001F473F">
              <w:rPr>
                <w:rFonts w:ascii="Arial" w:hAnsi="Arial" w:cs="Arial"/>
                <w:i/>
                <w:sz w:val="20"/>
                <w:szCs w:val="20"/>
              </w:rPr>
              <w:t>%-14</w:t>
            </w:r>
            <w:r w:rsidR="003A1B51">
              <w:rPr>
                <w:rFonts w:ascii="Arial" w:hAnsi="Arial" w:cs="Arial"/>
                <w:i/>
                <w:sz w:val="20"/>
                <w:szCs w:val="20"/>
              </w:rPr>
              <w:t xml:space="preserve"> </w:t>
            </w:r>
            <w:r w:rsidR="00A0467F" w:rsidRPr="001F473F">
              <w:rPr>
                <w:rFonts w:ascii="Arial" w:hAnsi="Arial" w:cs="Arial"/>
                <w:i/>
                <w:sz w:val="20"/>
                <w:szCs w:val="20"/>
              </w:rPr>
              <w:t>%</w:t>
            </w:r>
          </w:p>
        </w:tc>
        <w:tc>
          <w:tcPr>
            <w:tcW w:w="833" w:type="dxa"/>
          </w:tcPr>
          <w:p w14:paraId="6CB6FC95" w14:textId="77777777" w:rsidR="003561B4" w:rsidRPr="001F473F" w:rsidRDefault="00C87425" w:rsidP="00C67DEC">
            <w:pPr>
              <w:spacing w:after="200"/>
              <w:jc w:val="center"/>
              <w:rPr>
                <w:rFonts w:ascii="Arial" w:hAnsi="Arial" w:cs="Arial"/>
                <w:i/>
                <w:sz w:val="20"/>
                <w:szCs w:val="20"/>
              </w:rPr>
            </w:pPr>
            <w:r w:rsidRPr="001F473F">
              <w:rPr>
                <w:rFonts w:ascii="Arial" w:hAnsi="Arial" w:cs="Arial"/>
                <w:i/>
                <w:sz w:val="20"/>
                <w:szCs w:val="20"/>
              </w:rPr>
              <w:t>1</w:t>
            </w:r>
            <w:r w:rsidR="00E90633" w:rsidRPr="001F473F">
              <w:rPr>
                <w:rFonts w:ascii="Arial" w:hAnsi="Arial" w:cs="Arial"/>
                <w:i/>
                <w:sz w:val="20"/>
                <w:szCs w:val="20"/>
              </w:rPr>
              <w:t>3</w:t>
            </w:r>
            <w:r w:rsidRPr="001F473F">
              <w:rPr>
                <w:rFonts w:ascii="Arial" w:hAnsi="Arial" w:cs="Arial"/>
                <w:i/>
                <w:sz w:val="20"/>
                <w:szCs w:val="20"/>
              </w:rPr>
              <w:t>3</w:t>
            </w:r>
          </w:p>
        </w:tc>
        <w:tc>
          <w:tcPr>
            <w:tcW w:w="1376" w:type="dxa"/>
          </w:tcPr>
          <w:p w14:paraId="4304D0AC" w14:textId="77777777" w:rsidR="00740DEF" w:rsidRPr="001F473F" w:rsidRDefault="006E63CB" w:rsidP="00BB3903">
            <w:pPr>
              <w:spacing w:after="200"/>
              <w:jc w:val="center"/>
              <w:rPr>
                <w:rFonts w:ascii="Arial" w:hAnsi="Arial" w:cs="Arial"/>
                <w:i/>
                <w:sz w:val="20"/>
                <w:szCs w:val="20"/>
              </w:rPr>
            </w:pPr>
            <w:r w:rsidRPr="001F473F">
              <w:rPr>
                <w:rFonts w:ascii="Arial" w:hAnsi="Arial" w:cs="Arial"/>
                <w:i/>
                <w:sz w:val="20"/>
                <w:szCs w:val="20"/>
              </w:rPr>
              <w:t>34 (</w:t>
            </w:r>
            <w:r w:rsidR="009B2F7F" w:rsidRPr="001F473F">
              <w:rPr>
                <w:rFonts w:ascii="Arial" w:hAnsi="Arial" w:cs="Arial"/>
                <w:i/>
                <w:sz w:val="20"/>
                <w:szCs w:val="20"/>
              </w:rPr>
              <w:t>26</w:t>
            </w:r>
            <w:r w:rsidR="003A1B51">
              <w:rPr>
                <w:rFonts w:ascii="Arial" w:hAnsi="Arial" w:cs="Arial"/>
                <w:i/>
                <w:sz w:val="20"/>
                <w:szCs w:val="20"/>
              </w:rPr>
              <w:t xml:space="preserve"> </w:t>
            </w:r>
            <w:r w:rsidR="00A001AB" w:rsidRPr="001F473F">
              <w:rPr>
                <w:rFonts w:ascii="Arial" w:hAnsi="Arial" w:cs="Arial"/>
                <w:i/>
                <w:sz w:val="20"/>
                <w:szCs w:val="20"/>
              </w:rPr>
              <w:t>%)</w:t>
            </w:r>
            <w:r w:rsidR="00BB3903">
              <w:rPr>
                <w:rFonts w:ascii="Arial" w:hAnsi="Arial" w:cs="Arial"/>
                <w:i/>
                <w:sz w:val="20"/>
                <w:szCs w:val="20"/>
              </w:rPr>
              <w:br/>
            </w:r>
            <w:r w:rsidR="00A0467F" w:rsidRPr="001F473F">
              <w:rPr>
                <w:rFonts w:ascii="Arial" w:hAnsi="Arial" w:cs="Arial"/>
                <w:i/>
                <w:sz w:val="20"/>
                <w:szCs w:val="20"/>
              </w:rPr>
              <w:t>0</w:t>
            </w:r>
            <w:r w:rsidR="003A1B51">
              <w:rPr>
                <w:rFonts w:ascii="Arial" w:hAnsi="Arial" w:cs="Arial"/>
                <w:i/>
                <w:sz w:val="20"/>
                <w:szCs w:val="20"/>
              </w:rPr>
              <w:t xml:space="preserve"> </w:t>
            </w:r>
            <w:r w:rsidR="00A0467F" w:rsidRPr="001F473F">
              <w:rPr>
                <w:rFonts w:ascii="Arial" w:hAnsi="Arial" w:cs="Arial"/>
                <w:i/>
                <w:sz w:val="20"/>
                <w:szCs w:val="20"/>
              </w:rPr>
              <w:t>%</w:t>
            </w:r>
            <w:r w:rsidR="003A1B51">
              <w:rPr>
                <w:rFonts w:ascii="Arial" w:hAnsi="Arial" w:cs="Arial"/>
                <w:i/>
                <w:sz w:val="20"/>
                <w:szCs w:val="20"/>
              </w:rPr>
              <w:t xml:space="preserve"> </w:t>
            </w:r>
            <w:r w:rsidR="00A0467F" w:rsidRPr="001F473F">
              <w:rPr>
                <w:rFonts w:ascii="Arial" w:hAnsi="Arial" w:cs="Arial"/>
                <w:i/>
                <w:sz w:val="20"/>
                <w:szCs w:val="20"/>
              </w:rPr>
              <w:t>-100</w:t>
            </w:r>
            <w:r w:rsidR="003A1B51">
              <w:rPr>
                <w:rFonts w:ascii="Arial" w:hAnsi="Arial" w:cs="Arial"/>
                <w:i/>
                <w:sz w:val="20"/>
                <w:szCs w:val="20"/>
              </w:rPr>
              <w:t xml:space="preserve"> </w:t>
            </w:r>
            <w:r w:rsidR="00A0467F" w:rsidRPr="001F473F">
              <w:rPr>
                <w:rFonts w:ascii="Arial" w:hAnsi="Arial" w:cs="Arial"/>
                <w:i/>
                <w:sz w:val="20"/>
                <w:szCs w:val="20"/>
              </w:rPr>
              <w:t>%</w:t>
            </w:r>
          </w:p>
        </w:tc>
        <w:tc>
          <w:tcPr>
            <w:tcW w:w="967" w:type="dxa"/>
          </w:tcPr>
          <w:p w14:paraId="2AC629BB" w14:textId="77777777" w:rsidR="003561B4" w:rsidRPr="001F473F" w:rsidRDefault="00C87425" w:rsidP="00C67DEC">
            <w:pPr>
              <w:spacing w:after="200"/>
              <w:jc w:val="center"/>
              <w:rPr>
                <w:rFonts w:ascii="Arial" w:hAnsi="Arial" w:cs="Arial"/>
                <w:i/>
                <w:sz w:val="20"/>
                <w:szCs w:val="20"/>
              </w:rPr>
            </w:pPr>
            <w:r w:rsidRPr="001F473F">
              <w:rPr>
                <w:rFonts w:ascii="Arial" w:hAnsi="Arial" w:cs="Arial"/>
                <w:i/>
                <w:sz w:val="20"/>
                <w:szCs w:val="20"/>
              </w:rPr>
              <w:t>55</w:t>
            </w:r>
          </w:p>
        </w:tc>
        <w:tc>
          <w:tcPr>
            <w:tcW w:w="1332" w:type="dxa"/>
          </w:tcPr>
          <w:p w14:paraId="0F3BBD35" w14:textId="77777777" w:rsidR="00740DEF" w:rsidRPr="001F473F" w:rsidRDefault="00C87425" w:rsidP="00BB3903">
            <w:pPr>
              <w:spacing w:after="200"/>
              <w:jc w:val="center"/>
              <w:rPr>
                <w:rFonts w:ascii="Arial" w:hAnsi="Arial" w:cs="Arial"/>
                <w:i/>
                <w:sz w:val="20"/>
                <w:szCs w:val="20"/>
              </w:rPr>
            </w:pPr>
            <w:r w:rsidRPr="001F473F">
              <w:rPr>
                <w:rFonts w:ascii="Arial" w:hAnsi="Arial" w:cs="Arial"/>
                <w:i/>
                <w:sz w:val="20"/>
                <w:szCs w:val="20"/>
              </w:rPr>
              <w:t>32</w:t>
            </w:r>
            <w:r w:rsidR="00A001AB" w:rsidRPr="001F473F">
              <w:rPr>
                <w:rFonts w:ascii="Arial" w:hAnsi="Arial" w:cs="Arial"/>
                <w:i/>
                <w:sz w:val="20"/>
                <w:szCs w:val="20"/>
              </w:rPr>
              <w:t xml:space="preserve"> (</w:t>
            </w:r>
            <w:r w:rsidR="006E63CB" w:rsidRPr="001F473F">
              <w:rPr>
                <w:rFonts w:ascii="Arial" w:hAnsi="Arial" w:cs="Arial"/>
                <w:i/>
                <w:sz w:val="20"/>
                <w:szCs w:val="20"/>
              </w:rPr>
              <w:t>58</w:t>
            </w:r>
            <w:r w:rsidR="003A1B51">
              <w:rPr>
                <w:rFonts w:ascii="Arial" w:hAnsi="Arial" w:cs="Arial"/>
                <w:i/>
                <w:sz w:val="20"/>
                <w:szCs w:val="20"/>
              </w:rPr>
              <w:t xml:space="preserve"> </w:t>
            </w:r>
            <w:r w:rsidR="00A001AB" w:rsidRPr="001F473F">
              <w:rPr>
                <w:rFonts w:ascii="Arial" w:hAnsi="Arial" w:cs="Arial"/>
                <w:i/>
                <w:sz w:val="20"/>
                <w:szCs w:val="20"/>
              </w:rPr>
              <w:t>%)</w:t>
            </w:r>
            <w:r w:rsidR="00BB3903">
              <w:rPr>
                <w:rFonts w:ascii="Arial" w:hAnsi="Arial" w:cs="Arial"/>
                <w:i/>
                <w:sz w:val="20"/>
                <w:szCs w:val="20"/>
              </w:rPr>
              <w:br/>
            </w:r>
            <w:r w:rsidR="00740DEF" w:rsidRPr="001F473F">
              <w:rPr>
                <w:rFonts w:ascii="Arial" w:hAnsi="Arial" w:cs="Arial"/>
                <w:i/>
                <w:sz w:val="20"/>
                <w:szCs w:val="20"/>
              </w:rPr>
              <w:t>20</w:t>
            </w:r>
            <w:r w:rsidR="003A1B51">
              <w:rPr>
                <w:rFonts w:ascii="Arial" w:hAnsi="Arial" w:cs="Arial"/>
                <w:i/>
                <w:sz w:val="20"/>
                <w:szCs w:val="20"/>
              </w:rPr>
              <w:t xml:space="preserve"> </w:t>
            </w:r>
            <w:r w:rsidR="00740DEF" w:rsidRPr="001F473F">
              <w:rPr>
                <w:rFonts w:ascii="Arial" w:hAnsi="Arial" w:cs="Arial"/>
                <w:i/>
                <w:sz w:val="20"/>
                <w:szCs w:val="20"/>
              </w:rPr>
              <w:t>%</w:t>
            </w:r>
            <w:r w:rsidR="003A1B51">
              <w:rPr>
                <w:rFonts w:ascii="Arial" w:hAnsi="Arial" w:cs="Arial"/>
                <w:i/>
                <w:sz w:val="20"/>
                <w:szCs w:val="20"/>
              </w:rPr>
              <w:t xml:space="preserve"> </w:t>
            </w:r>
            <w:r w:rsidR="00740DEF" w:rsidRPr="001F473F">
              <w:rPr>
                <w:rFonts w:ascii="Arial" w:hAnsi="Arial" w:cs="Arial"/>
                <w:i/>
                <w:sz w:val="20"/>
                <w:szCs w:val="20"/>
              </w:rPr>
              <w:t>-</w:t>
            </w:r>
            <w:r w:rsidR="003A1B51">
              <w:rPr>
                <w:rFonts w:ascii="Arial" w:hAnsi="Arial" w:cs="Arial"/>
                <w:i/>
                <w:sz w:val="20"/>
                <w:szCs w:val="20"/>
              </w:rPr>
              <w:t xml:space="preserve"> </w:t>
            </w:r>
            <w:r w:rsidR="00740DEF" w:rsidRPr="001F473F">
              <w:rPr>
                <w:rFonts w:ascii="Arial" w:hAnsi="Arial" w:cs="Arial"/>
                <w:i/>
                <w:sz w:val="20"/>
                <w:szCs w:val="20"/>
              </w:rPr>
              <w:t>82</w:t>
            </w:r>
            <w:r w:rsidR="003A1B51">
              <w:rPr>
                <w:rFonts w:ascii="Arial" w:hAnsi="Arial" w:cs="Arial"/>
                <w:i/>
                <w:sz w:val="20"/>
                <w:szCs w:val="20"/>
              </w:rPr>
              <w:t xml:space="preserve"> </w:t>
            </w:r>
            <w:r w:rsidR="00740DEF" w:rsidRPr="001F473F">
              <w:rPr>
                <w:rFonts w:ascii="Arial" w:hAnsi="Arial" w:cs="Arial"/>
                <w:i/>
                <w:sz w:val="20"/>
                <w:szCs w:val="20"/>
              </w:rPr>
              <w:t>%</w:t>
            </w:r>
          </w:p>
        </w:tc>
      </w:tr>
    </w:tbl>
    <w:p w14:paraId="17FA7361" w14:textId="77777777" w:rsidR="003561B4" w:rsidRPr="001F473F" w:rsidRDefault="003561B4" w:rsidP="001B7935">
      <w:pPr>
        <w:rPr>
          <w:rFonts w:ascii="Arial" w:hAnsi="Arial" w:cs="Arial"/>
          <w:sz w:val="20"/>
          <w:szCs w:val="20"/>
        </w:rPr>
      </w:pPr>
    </w:p>
    <w:p w14:paraId="7E291EFD" w14:textId="77777777" w:rsidR="001B7935" w:rsidRPr="001F473F" w:rsidRDefault="001B7935" w:rsidP="001B7935">
      <w:pPr>
        <w:rPr>
          <w:rFonts w:ascii="Arial" w:hAnsi="Arial" w:cs="Arial"/>
          <w:sz w:val="20"/>
          <w:szCs w:val="20"/>
        </w:rPr>
      </w:pPr>
      <w:r w:rsidRPr="001F473F">
        <w:rPr>
          <w:rFonts w:ascii="Arial" w:hAnsi="Arial" w:cs="Arial"/>
          <w:sz w:val="20"/>
          <w:szCs w:val="20"/>
        </w:rPr>
        <w:t>Cirrosepatienter</w:t>
      </w:r>
      <w:r w:rsidR="00E2034F" w:rsidRPr="001F473F">
        <w:rPr>
          <w:rFonts w:ascii="Arial" w:hAnsi="Arial" w:cs="Arial"/>
          <w:sz w:val="20"/>
          <w:szCs w:val="20"/>
        </w:rPr>
        <w:t>ne</w:t>
      </w:r>
      <w:r w:rsidRPr="001F473F">
        <w:rPr>
          <w:rFonts w:ascii="Arial" w:hAnsi="Arial" w:cs="Arial"/>
          <w:sz w:val="20"/>
          <w:szCs w:val="20"/>
        </w:rPr>
        <w:t xml:space="preserve"> havde flere komplikationer, blodtransfusioner</w:t>
      </w:r>
      <w:r w:rsidR="00E2034F" w:rsidRPr="001F473F">
        <w:rPr>
          <w:rFonts w:ascii="Arial" w:hAnsi="Arial" w:cs="Arial"/>
          <w:sz w:val="20"/>
          <w:szCs w:val="20"/>
        </w:rPr>
        <w:t xml:space="preserve">, </w:t>
      </w:r>
      <w:r w:rsidRPr="001F473F">
        <w:rPr>
          <w:rFonts w:ascii="Arial" w:hAnsi="Arial" w:cs="Arial"/>
          <w:sz w:val="20"/>
          <w:szCs w:val="20"/>
        </w:rPr>
        <w:t>infektioner</w:t>
      </w:r>
      <w:r w:rsidR="00E2034F" w:rsidRPr="001F473F">
        <w:rPr>
          <w:rFonts w:ascii="Arial" w:hAnsi="Arial" w:cs="Arial"/>
          <w:sz w:val="20"/>
          <w:szCs w:val="20"/>
        </w:rPr>
        <w:t xml:space="preserve"> og</w:t>
      </w:r>
      <w:r w:rsidR="007E7D54" w:rsidRPr="001F473F">
        <w:rPr>
          <w:rFonts w:ascii="Arial" w:hAnsi="Arial" w:cs="Arial"/>
          <w:sz w:val="20"/>
          <w:szCs w:val="20"/>
        </w:rPr>
        <w:t xml:space="preserve"> </w:t>
      </w:r>
      <w:r w:rsidR="00E2034F" w:rsidRPr="001F473F">
        <w:rPr>
          <w:rFonts w:ascii="Arial" w:hAnsi="Arial" w:cs="Arial"/>
          <w:sz w:val="20"/>
          <w:szCs w:val="20"/>
        </w:rPr>
        <w:t xml:space="preserve">sengedage </w:t>
      </w:r>
      <w:r w:rsidR="007E7D54" w:rsidRPr="001F473F">
        <w:rPr>
          <w:rFonts w:ascii="Arial" w:hAnsi="Arial" w:cs="Arial"/>
          <w:sz w:val="20"/>
          <w:szCs w:val="20"/>
        </w:rPr>
        <w:t xml:space="preserve">end patienter uden cirrose </w:t>
      </w:r>
      <w:r w:rsidR="00E26DEB" w:rsidRPr="001F473F">
        <w:rPr>
          <w:rFonts w:ascii="Arial" w:hAnsi="Arial" w:cs="Arial"/>
          <w:sz w:val="20"/>
          <w:szCs w:val="20"/>
        </w:rPr>
        <w:fldChar w:fldCharType="begin">
          <w:fldData xml:space="preserve">PEVuZE5vdGU+PENpdGU+PEF1dGhvcj5kZWwgT2xtbzwvQXV0aG9yPjxZZWFyPjIwMDM8L1llYXI+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</w:fldData>
        </w:fldChar>
      </w:r>
      <w:r w:rsidR="00C42702"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PEVuZE5vdGU+PENpdGU+PEF1dGhvcj5kZWwgT2xtbzwvQXV0aG9yPjxZZWFyPjIwMDM8L1llYXI+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</w:fldData>
        </w:fldChar>
      </w:r>
      <w:r w:rsidR="00C42702"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25" w:tooltip="Warnick, 2011 #1058" w:history="1">
        <w:r w:rsidR="00C42702" w:rsidRPr="001F473F">
          <w:rPr>
            <w:rFonts w:ascii="Arial" w:hAnsi="Arial" w:cs="Arial"/>
            <w:noProof/>
            <w:sz w:val="20"/>
            <w:szCs w:val="20"/>
          </w:rPr>
          <w:t>25</w:t>
        </w:r>
      </w:hyperlink>
      <w:r w:rsidR="00C42702" w:rsidRPr="001F473F">
        <w:rPr>
          <w:rFonts w:ascii="Arial" w:hAnsi="Arial" w:cs="Arial"/>
          <w:noProof/>
          <w:sz w:val="20"/>
          <w:szCs w:val="20"/>
        </w:rPr>
        <w:t xml:space="preserve">, </w:t>
      </w:r>
      <w:hyperlink w:anchor="_ENREF_27" w:tooltip="del Olmo, 2003 #24" w:history="1">
        <w:r w:rsidR="00C42702" w:rsidRPr="001F473F">
          <w:rPr>
            <w:rFonts w:ascii="Arial" w:hAnsi="Arial" w:cs="Arial"/>
            <w:noProof/>
            <w:sz w:val="20"/>
            <w:szCs w:val="20"/>
          </w:rPr>
          <w:t>27</w:t>
        </w:r>
      </w:hyperlink>
      <w:r w:rsidR="00C42702" w:rsidRPr="001F473F">
        <w:rPr>
          <w:rFonts w:ascii="Arial" w:hAnsi="Arial" w:cs="Arial"/>
          <w:noProof/>
          <w:sz w:val="20"/>
          <w:szCs w:val="20"/>
        </w:rPr>
        <w:t xml:space="preserve">, </w:t>
      </w:r>
      <w:hyperlink w:anchor="_ENREF_31" w:tooltip="Oh, 2011 #76" w:history="1">
        <w:r w:rsidR="00C42702" w:rsidRPr="001F473F">
          <w:rPr>
            <w:rFonts w:ascii="Arial" w:hAnsi="Arial" w:cs="Arial"/>
            <w:noProof/>
            <w:sz w:val="20"/>
            <w:szCs w:val="20"/>
          </w:rPr>
          <w:t>31</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Pr="001F473F">
        <w:rPr>
          <w:rFonts w:ascii="Arial" w:hAnsi="Arial" w:cs="Arial"/>
          <w:sz w:val="20"/>
          <w:szCs w:val="20"/>
        </w:rPr>
        <w:t>.</w:t>
      </w:r>
    </w:p>
    <w:p w14:paraId="0A96BD16" w14:textId="77777777" w:rsidR="001B7935" w:rsidRPr="001F473F" w:rsidRDefault="001B7935" w:rsidP="001B7935">
      <w:pPr>
        <w:rPr>
          <w:rFonts w:ascii="Arial" w:hAnsi="Arial" w:cs="Arial"/>
          <w:sz w:val="20"/>
          <w:szCs w:val="20"/>
        </w:rPr>
      </w:pPr>
      <w:r w:rsidRPr="001F473F">
        <w:rPr>
          <w:rFonts w:ascii="Arial" w:hAnsi="Arial" w:cs="Arial"/>
          <w:sz w:val="20"/>
          <w:szCs w:val="20"/>
        </w:rPr>
        <w:t xml:space="preserve">Et enkelt studie stikker ud </w:t>
      </w:r>
      <w:r w:rsidR="00E26DEB"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&lt;EndNote&gt;&lt;Cite&gt;&lt;Author&gt;Sirinek&lt;/Author&gt;&lt;Year&gt;1987&lt;/Year&gt;&lt;RecNum&gt;88&lt;/RecNum&gt;&lt;DisplayText&gt;(29)&lt;/DisplayText&gt;&lt;record&gt;&lt;rec-number&gt;88&lt;/rec-number&gt;&lt;foreign-keys&gt;&lt;key app="EN" db-id="ds0fe0z05awa55efd965frfpza5z99ztfaew"&gt;88&lt;/key&gt;&lt;/foreign-keys&gt;&lt;ref-type name="Journal Article"&gt;17&lt;/ref-type&gt;&lt;contributors&gt;&lt;authors&gt;&lt;author&gt;Sirinek, K. R.&lt;/author&gt;&lt;author&gt;Burk, R. R.&lt;/author&gt;&lt;author&gt;Brown, M.&lt;/author&gt;&lt;author&gt;Levine, B. A.&lt;/author&gt;&lt;/authors&gt;&lt;/contributors&gt;&lt;titles&gt;&lt;title&gt;Improving survival in patients with cirrhosis undergoing major abdominal operations&lt;/title&gt;&lt;secondary-title&gt;Arch.Surg.&lt;/secondary-title&gt;&lt;/titles&gt;&lt;pages&gt;271-273&lt;/pages&gt;&lt;volume&gt;122&lt;/volume&gt;&lt;number&gt;3&lt;/number&gt;&lt;keywords&gt;&lt;keyword&gt;Abdomen&lt;/keyword&gt;&lt;keyword&gt;Adult&lt;/keyword&gt;&lt;keyword&gt;Aged&lt;/keyword&gt;&lt;keyword&gt;blood&lt;/keyword&gt;&lt;keyword&gt;Cholecystectomy&lt;/keyword&gt;&lt;keyword&gt;cirrhosis&lt;/keyword&gt;&lt;keyword&gt;Common Bile Duct&lt;/keyword&gt;&lt;keyword&gt;complications&lt;/keyword&gt;&lt;keyword&gt;CRITICALLY ILL PATIENTS&lt;/keyword&gt;&lt;keyword&gt;DEFECTS&lt;/keyword&gt;&lt;keyword&gt;Emergencies&lt;/keyword&gt;&lt;keyword&gt;Female&lt;/keyword&gt;&lt;keyword&gt;Humans&lt;/keyword&gt;&lt;keyword&gt;Liver Cirrhosis&lt;/keyword&gt;&lt;keyword&gt;Male&lt;/keyword&gt;&lt;keyword&gt;MANAGEMENT&lt;/keyword&gt;&lt;keyword&gt;Middle Aged&lt;/keyword&gt;&lt;keyword&gt;mortality&lt;/keyword&gt;&lt;keyword&gt;Partial Thromboplastin Time&lt;/keyword&gt;&lt;keyword&gt;Postoperative Complications&lt;/keyword&gt;&lt;keyword&gt;Preoperative Care&lt;/keyword&gt;&lt;keyword&gt;Prothrombin&lt;/keyword&gt;&lt;keyword&gt;Prothrombin Time&lt;/keyword&gt;&lt;keyword&gt;surgery&lt;/keyword&gt;&lt;keyword&gt;SURVIVAL&lt;/keyword&gt;&lt;keyword&gt;Time&lt;/keyword&gt;&lt;keyword&gt;Vagotomy&lt;/keyword&gt;&lt;/keywords&gt;&lt;dates&gt;&lt;year&gt;1987&lt;/year&gt;&lt;/dates&gt;&lt;accession-num&gt;1222&lt;/accession-num&gt;&lt;urls&gt;&lt;related-urls&gt;&lt;url&gt;PM:3827564 &lt;/url&gt;&lt;url&gt;http://archsurg.jamanetwork.com/data/Journals/SURG/16325/archsurg_122_3_003.pdf&lt;/url&gt;&lt;/related-urls&gt;&lt;/urls&gt;&lt;/record&gt;&lt;/Cite&gt;&lt;/EndNote&gt;</w:instrText>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29" w:tooltip="Sirinek, 1987 #88" w:history="1">
        <w:r w:rsidR="00C42702" w:rsidRPr="001F473F">
          <w:rPr>
            <w:rFonts w:ascii="Arial" w:hAnsi="Arial" w:cs="Arial"/>
            <w:noProof/>
            <w:sz w:val="20"/>
            <w:szCs w:val="20"/>
          </w:rPr>
          <w:t>29</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00AC2260" w:rsidRPr="001F473F">
        <w:rPr>
          <w:rFonts w:ascii="Arial" w:hAnsi="Arial" w:cs="Arial"/>
          <w:sz w:val="20"/>
          <w:szCs w:val="20"/>
        </w:rPr>
        <w:t xml:space="preserve">, </w:t>
      </w:r>
      <w:r w:rsidRPr="001F473F">
        <w:rPr>
          <w:rFonts w:ascii="Arial" w:hAnsi="Arial" w:cs="Arial"/>
          <w:sz w:val="20"/>
          <w:szCs w:val="20"/>
        </w:rPr>
        <w:t xml:space="preserve">fordi kun 2/12 CP-C patienter døde. </w:t>
      </w:r>
      <w:r w:rsidR="005E1A96" w:rsidRPr="001F473F">
        <w:rPr>
          <w:rFonts w:ascii="Arial" w:hAnsi="Arial" w:cs="Arial"/>
          <w:sz w:val="20"/>
          <w:szCs w:val="20"/>
        </w:rPr>
        <w:t xml:space="preserve">I dette studie blev der gjort en særlig indsats for </w:t>
      </w:r>
      <w:r w:rsidR="00664DC7" w:rsidRPr="001F473F">
        <w:rPr>
          <w:rFonts w:ascii="Arial" w:hAnsi="Arial" w:cs="Arial"/>
          <w:sz w:val="20"/>
          <w:szCs w:val="20"/>
        </w:rPr>
        <w:t>præoperativ stabilisering af patienterne, og un</w:t>
      </w:r>
      <w:r w:rsidR="00BB3BC5" w:rsidRPr="001F473F">
        <w:rPr>
          <w:rFonts w:ascii="Arial" w:hAnsi="Arial" w:cs="Arial"/>
          <w:sz w:val="20"/>
          <w:szCs w:val="20"/>
        </w:rPr>
        <w:t>d</w:t>
      </w:r>
      <w:r w:rsidR="00664DC7" w:rsidRPr="001F473F">
        <w:rPr>
          <w:rFonts w:ascii="Arial" w:hAnsi="Arial" w:cs="Arial"/>
          <w:sz w:val="20"/>
          <w:szCs w:val="20"/>
        </w:rPr>
        <w:t>er operationen, hvor man anvendte inva</w:t>
      </w:r>
      <w:r w:rsidR="0057505E">
        <w:rPr>
          <w:rFonts w:ascii="Arial" w:hAnsi="Arial" w:cs="Arial"/>
          <w:sz w:val="20"/>
          <w:szCs w:val="20"/>
        </w:rPr>
        <w:t xml:space="preserve">siv hæmodynamisk monitorering, </w:t>
      </w:r>
      <w:r w:rsidR="00664DC7" w:rsidRPr="001F473F">
        <w:rPr>
          <w:rFonts w:ascii="Arial" w:hAnsi="Arial" w:cs="Arial"/>
          <w:sz w:val="20"/>
          <w:szCs w:val="20"/>
        </w:rPr>
        <w:t>blev</w:t>
      </w:r>
      <w:r w:rsidR="00E32DE0" w:rsidRPr="001F473F">
        <w:rPr>
          <w:rFonts w:ascii="Arial" w:hAnsi="Arial" w:cs="Arial"/>
          <w:sz w:val="20"/>
          <w:szCs w:val="20"/>
        </w:rPr>
        <w:t xml:space="preserve"> portal </w:t>
      </w:r>
      <w:r w:rsidR="00310B90" w:rsidRPr="001F473F">
        <w:rPr>
          <w:rFonts w:ascii="Arial" w:hAnsi="Arial" w:cs="Arial"/>
          <w:sz w:val="20"/>
          <w:szCs w:val="20"/>
        </w:rPr>
        <w:t>hypertension</w:t>
      </w:r>
      <w:r w:rsidR="00E32DE0" w:rsidRPr="001F473F">
        <w:rPr>
          <w:rFonts w:ascii="Arial" w:hAnsi="Arial" w:cs="Arial"/>
          <w:sz w:val="20"/>
          <w:szCs w:val="20"/>
        </w:rPr>
        <w:t xml:space="preserve"> behandlet med vasopressin</w:t>
      </w:r>
      <w:r w:rsidRPr="001F473F">
        <w:rPr>
          <w:rFonts w:ascii="Arial" w:hAnsi="Arial" w:cs="Arial"/>
          <w:sz w:val="20"/>
          <w:szCs w:val="20"/>
        </w:rPr>
        <w:t>. De</w:t>
      </w:r>
      <w:r w:rsidR="00BB3BC5" w:rsidRPr="001F473F">
        <w:rPr>
          <w:rFonts w:ascii="Arial" w:hAnsi="Arial" w:cs="Arial"/>
          <w:sz w:val="20"/>
          <w:szCs w:val="20"/>
        </w:rPr>
        <w:t xml:space="preserve">t er muligt, </w:t>
      </w:r>
      <w:r w:rsidRPr="001F473F">
        <w:rPr>
          <w:rFonts w:ascii="Arial" w:hAnsi="Arial" w:cs="Arial"/>
          <w:sz w:val="20"/>
          <w:szCs w:val="20"/>
        </w:rPr>
        <w:t xml:space="preserve">at disse foranstaltninger afgørende har forbedret prognosen, men desværre er studiet ikke eftergjort. Anbefalingerne bygger </w:t>
      </w:r>
      <w:r w:rsidR="0046150F" w:rsidRPr="001F473F">
        <w:rPr>
          <w:rFonts w:ascii="Arial" w:hAnsi="Arial" w:cs="Arial"/>
          <w:sz w:val="20"/>
          <w:szCs w:val="20"/>
        </w:rPr>
        <w:t xml:space="preserve">derfor </w:t>
      </w:r>
      <w:r w:rsidR="00BB3BC5" w:rsidRPr="001F473F">
        <w:rPr>
          <w:rFonts w:ascii="Arial" w:hAnsi="Arial" w:cs="Arial"/>
          <w:sz w:val="20"/>
          <w:szCs w:val="20"/>
        </w:rPr>
        <w:t xml:space="preserve">på publicerede studier uden </w:t>
      </w:r>
      <w:r w:rsidR="00310B90" w:rsidRPr="001F473F">
        <w:rPr>
          <w:rFonts w:ascii="Arial" w:hAnsi="Arial" w:cs="Arial"/>
          <w:sz w:val="20"/>
          <w:szCs w:val="20"/>
        </w:rPr>
        <w:t>ref.</w:t>
      </w:r>
      <w:r w:rsidR="00825585" w:rsidRPr="001F473F">
        <w:rPr>
          <w:rFonts w:ascii="Arial" w:hAnsi="Arial" w:cs="Arial"/>
          <w:sz w:val="20"/>
          <w:szCs w:val="20"/>
        </w:rPr>
        <w:t xml:space="preserve"> </w:t>
      </w:r>
      <w:r w:rsidR="00E26DEB"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&lt;EndNote&gt;&lt;Cite&gt;&lt;Author&gt;Sirinek&lt;/Author&gt;&lt;Year&gt;1987&lt;/Year&gt;&lt;RecNum&gt;88&lt;/RecNum&gt;&lt;DisplayText&gt;(29)&lt;/DisplayText&gt;&lt;record&gt;&lt;rec-number&gt;88&lt;/rec-number&gt;&lt;foreign-keys&gt;&lt;key app="EN" db-id="ds0fe0z05awa55efd965frfpza5z99ztfaew"&gt;88&lt;/key&gt;&lt;/foreign-keys&gt;&lt;ref-type name="Journal Article"&gt;17&lt;/ref-type&gt;&lt;contributors&gt;&lt;authors&gt;&lt;author&gt;Sirinek, K. R.&lt;/author&gt;&lt;author&gt;Burk, R. R.&lt;/author&gt;&lt;author&gt;Brown, M.&lt;/author&gt;&lt;author&gt;Levine, B. A.&lt;/author&gt;&lt;/authors&gt;&lt;/contributors&gt;&lt;titles&gt;&lt;title&gt;Improving survival in patients with cirrhosis undergoing major abdominal operations&lt;/title&gt;&lt;secondary-title&gt;Arch.Surg.&lt;/secondary-title&gt;&lt;/titles&gt;&lt;pages&gt;271-273&lt;/pages&gt;&lt;volume&gt;122&lt;/volume&gt;&lt;number&gt;3&lt;/number&gt;&lt;keywords&gt;&lt;keyword&gt;Abdomen&lt;/keyword&gt;&lt;keyword&gt;Adult&lt;/keyword&gt;&lt;keyword&gt;Aged&lt;/keyword&gt;&lt;keyword&gt;blood&lt;/keyword&gt;&lt;keyword&gt;Cholecystectomy&lt;/keyword&gt;&lt;keyword&gt;cirrhosis&lt;/keyword&gt;&lt;keyword&gt;Common Bile Duct&lt;/keyword&gt;&lt;keyword&gt;complications&lt;/keyword&gt;&lt;keyword&gt;CRITICALLY ILL PATIENTS&lt;/keyword&gt;&lt;keyword&gt;DEFECTS&lt;/keyword&gt;&lt;keyword&gt;Emergencies&lt;/keyword&gt;&lt;keyword&gt;Female&lt;/keyword&gt;&lt;keyword&gt;Humans&lt;/keyword&gt;&lt;keyword&gt;Liver Cirrhosis&lt;/keyword&gt;&lt;keyword&gt;Male&lt;/keyword&gt;&lt;keyword&gt;MANAGEMENT&lt;/keyword&gt;&lt;keyword&gt;Middle Aged&lt;/keyword&gt;&lt;keyword&gt;mortality&lt;/keyword&gt;&lt;keyword&gt;Partial Thromboplastin Time&lt;/keyword&gt;&lt;keyword&gt;Postoperative Complications&lt;/keyword&gt;&lt;keyword&gt;Preoperative Care&lt;/keyword&gt;&lt;keyword&gt;Prothrombin&lt;/keyword&gt;&lt;keyword&gt;Prothrombin Time&lt;/keyword&gt;&lt;keyword&gt;surgery&lt;/keyword&gt;&lt;keyword&gt;SURVIVAL&lt;/keyword&gt;&lt;keyword&gt;Time&lt;/keyword&gt;&lt;keyword&gt;Vagotomy&lt;/keyword&gt;&lt;/keywords&gt;&lt;dates&gt;&lt;year&gt;1987&lt;/year&gt;&lt;/dates&gt;&lt;accession-num&gt;1222&lt;/accession-num&gt;&lt;urls&gt;&lt;related-urls&gt;&lt;url&gt;PM:3827564 &lt;/url&gt;&lt;url&gt;http://archsurg.jamanetwork.com/data/Journals/SURG/16325/archsurg_122_3_003.pdf&lt;/url&gt;&lt;/related-urls&gt;&lt;/urls&gt;&lt;/record&gt;&lt;/Cite&gt;&lt;/EndNote&gt;</w:instrText>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29" w:tooltip="Sirinek, 1987 #88" w:history="1">
        <w:r w:rsidR="00C42702" w:rsidRPr="001F473F">
          <w:rPr>
            <w:rFonts w:ascii="Arial" w:hAnsi="Arial" w:cs="Arial"/>
            <w:noProof/>
            <w:sz w:val="20"/>
            <w:szCs w:val="20"/>
          </w:rPr>
          <w:t>29</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00BB3BC5" w:rsidRPr="001F473F">
        <w:rPr>
          <w:rFonts w:ascii="Arial" w:hAnsi="Arial" w:cs="Arial"/>
          <w:sz w:val="20"/>
          <w:szCs w:val="20"/>
        </w:rPr>
        <w:t>.</w:t>
      </w:r>
    </w:p>
    <w:p w14:paraId="53E09B21" w14:textId="77777777" w:rsidR="003C6ED2" w:rsidRPr="001F473F" w:rsidRDefault="003C6ED2" w:rsidP="00460210">
      <w:pPr>
        <w:pStyle w:val="Overskrift3"/>
      </w:pPr>
      <w:r w:rsidRPr="001F473F">
        <w:t>Anbefaling.</w:t>
      </w:r>
    </w:p>
    <w:p w14:paraId="6AAC2C49" w14:textId="77777777" w:rsidR="003C6ED2" w:rsidRPr="001F473F" w:rsidRDefault="003C6ED2" w:rsidP="001B7935">
      <w:pPr>
        <w:rPr>
          <w:rFonts w:ascii="Arial" w:hAnsi="Arial" w:cs="Arial"/>
          <w:sz w:val="20"/>
          <w:szCs w:val="20"/>
        </w:rPr>
      </w:pPr>
      <w:r w:rsidRPr="001F473F">
        <w:rPr>
          <w:rFonts w:ascii="Arial" w:hAnsi="Arial" w:cs="Arial"/>
          <w:sz w:val="20"/>
          <w:szCs w:val="20"/>
        </w:rPr>
        <w:t xml:space="preserve">Risikoen for komplikationer ved større </w:t>
      </w:r>
      <w:r w:rsidR="00420F49" w:rsidRPr="001F473F">
        <w:rPr>
          <w:rFonts w:ascii="Arial" w:hAnsi="Arial" w:cs="Arial"/>
          <w:sz w:val="20"/>
          <w:szCs w:val="20"/>
        </w:rPr>
        <w:t xml:space="preserve">non-hepatisk </w:t>
      </w:r>
      <w:r w:rsidRPr="001F473F">
        <w:rPr>
          <w:rFonts w:ascii="Arial" w:hAnsi="Arial" w:cs="Arial"/>
          <w:sz w:val="20"/>
          <w:szCs w:val="20"/>
        </w:rPr>
        <w:t>abdominalkirurgi afhænger af cirrosens sværhedsgrad, og mortaliteten skønnes til 6</w:t>
      </w:r>
      <w:r w:rsidR="00BB3903">
        <w:rPr>
          <w:rFonts w:ascii="Arial" w:hAnsi="Arial" w:cs="Arial"/>
          <w:sz w:val="20"/>
          <w:szCs w:val="20"/>
        </w:rPr>
        <w:t xml:space="preserve"> </w:t>
      </w:r>
      <w:r w:rsidRPr="001F473F">
        <w:rPr>
          <w:rFonts w:ascii="Arial" w:hAnsi="Arial" w:cs="Arial"/>
          <w:sz w:val="20"/>
          <w:szCs w:val="20"/>
        </w:rPr>
        <w:t xml:space="preserve">% ved CP-A, </w:t>
      </w:r>
      <w:r w:rsidR="00825585" w:rsidRPr="001F473F">
        <w:rPr>
          <w:rFonts w:ascii="Arial" w:hAnsi="Arial" w:cs="Arial"/>
          <w:sz w:val="20"/>
          <w:szCs w:val="20"/>
        </w:rPr>
        <w:t>26</w:t>
      </w:r>
      <w:r w:rsidR="00BB3903">
        <w:rPr>
          <w:rFonts w:ascii="Arial" w:hAnsi="Arial" w:cs="Arial"/>
          <w:sz w:val="20"/>
          <w:szCs w:val="20"/>
        </w:rPr>
        <w:t xml:space="preserve"> </w:t>
      </w:r>
      <w:r w:rsidRPr="001F473F">
        <w:rPr>
          <w:rFonts w:ascii="Arial" w:hAnsi="Arial" w:cs="Arial"/>
          <w:sz w:val="20"/>
          <w:szCs w:val="20"/>
        </w:rPr>
        <w:t xml:space="preserve">% ved CP-B og </w:t>
      </w:r>
      <w:r w:rsidR="00E3454D" w:rsidRPr="001F473F">
        <w:rPr>
          <w:rFonts w:ascii="Arial" w:hAnsi="Arial" w:cs="Arial"/>
          <w:sz w:val="20"/>
          <w:szCs w:val="20"/>
        </w:rPr>
        <w:t xml:space="preserve">58 </w:t>
      </w:r>
      <w:r w:rsidRPr="001F473F">
        <w:rPr>
          <w:rFonts w:ascii="Arial" w:hAnsi="Arial" w:cs="Arial"/>
          <w:sz w:val="20"/>
          <w:szCs w:val="20"/>
        </w:rPr>
        <w:t>% ved CP-C.</w:t>
      </w:r>
    </w:p>
    <w:p w14:paraId="6A2BCA8D" w14:textId="77777777" w:rsidR="00420F49" w:rsidRPr="001F473F" w:rsidRDefault="00424FEC" w:rsidP="002577B6">
      <w:pPr>
        <w:pStyle w:val="Overskrift2"/>
      </w:pPr>
      <w:r w:rsidRPr="001F473F">
        <w:t>Elektiv cholecyst</w:t>
      </w:r>
      <w:r w:rsidR="00407098" w:rsidRPr="001F473F">
        <w:t>ekto</w:t>
      </w:r>
      <w:r w:rsidRPr="001F473F">
        <w:t>mi</w:t>
      </w:r>
    </w:p>
    <w:p w14:paraId="2D0681DA" w14:textId="77777777" w:rsidR="00EA169D" w:rsidRPr="001F473F" w:rsidRDefault="003C6ED2" w:rsidP="003C6ED2">
      <w:pPr>
        <w:rPr>
          <w:rFonts w:ascii="Arial" w:hAnsi="Arial" w:cs="Arial"/>
          <w:sz w:val="20"/>
          <w:szCs w:val="20"/>
        </w:rPr>
      </w:pPr>
      <w:r w:rsidRPr="001F473F">
        <w:rPr>
          <w:rFonts w:ascii="Arial" w:hAnsi="Arial" w:cs="Arial"/>
          <w:sz w:val="20"/>
          <w:szCs w:val="20"/>
        </w:rPr>
        <w:t xml:space="preserve">I en metaanalyse </w:t>
      </w:r>
      <w:r w:rsidR="00E26DEB"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&lt;EndNote&gt;&lt;Cite&gt;&lt;Author&gt;De Goede&lt;/Author&gt;&lt;Year&gt;2013&lt;/Year&gt;&lt;RecNum&gt;21&lt;/RecNum&gt;&lt;DisplayText&gt;(32)&lt;/DisplayText&gt;&lt;record&gt;&lt;rec-number&gt;21&lt;/rec-number&gt;&lt;foreign-keys&gt;&lt;key app="EN" db-id="ds0fe0z05awa55efd965frfpza5z99ztfaew"&gt;21&lt;/key&gt;&lt;/foreign-keys&gt;&lt;ref-type name="Journal Article"&gt;17&lt;/ref-type&gt;&lt;contributors&gt;&lt;authors&gt;&lt;author&gt;De Goede, B.&lt;/author&gt;&lt;author&gt;Klitsie, P. J.&lt;/author&gt;&lt;author&gt;Hagen, S. M.&lt;/author&gt;&lt;author&gt;Van Kempen, B. J. H.&lt;/author&gt;&lt;author&gt;Spronk, S.&lt;/author&gt;&lt;author&gt;Metselaar, H. J.&lt;/author&gt;&lt;author&gt;Lange, J. F.&lt;/author&gt;&lt;author&gt;Kazemier, G.&lt;/author&gt;&lt;/authors&gt;&lt;/contributors&gt;&lt;auth-address&gt;Department of Surgery, University Medical Centre Rotterdam, Netherlands&amp;#xD;Department of Epidemiology and Radiology, University Medical Centre Rotterdam, Netherlands&amp;#xD;Department of Gastroenterology and Hepatology, Erasmus MC, University Medical Centre Rotterdam, Netherlands&amp;#xD;Department of Surgery, VUmc, University Medical Centre Amsterdam, PO Box 7057, 1007 MB Amsterdam, Netherlands&lt;/auth-address&gt;&lt;titles&gt;&lt;title&gt;Meta-analysis of laparoscopic versus open cholecystectomy for patients with liver cirrhosis and symptomatic cholecystolithiasis&lt;/title&gt;&lt;secondary-title&gt;British Journal of Surgery&lt;/secondary-title&gt;&lt;/titles&gt;&lt;pages&gt;209-216&lt;/pages&gt;&lt;volume&gt;100&lt;/volume&gt;&lt;number&gt;2&lt;/number&gt;&lt;dates&gt;&lt;year&gt;2013&lt;/year&gt;&lt;pub-dates&gt;&lt;date&gt;//&lt;/date&gt;&lt;/pub-dates&gt;&lt;/dates&gt;&lt;urls&gt;&lt;related-urls&gt;&lt;url&gt;http://www.scopus.com/inward/record.url?eid=2-s2.0-84871323465&amp;amp;partnerID=40&amp;amp;md5=4beced891aa9a3e9dbd263ff54a6173f&lt;/url&gt;&lt;url&gt;http://onlinelibrary.wiley.com/store/10.1002/bjs.8911/asset/8911_ftp.pdf?v=1&amp;amp;t=hf9qwzaj&amp;amp;s=dc646732c257dd1e974d1d862b73b9976072da13&lt;/url&gt;&lt;/related-urls&gt;&lt;/urls&gt;&lt;/record&gt;&lt;/Cite&gt;&lt;/EndNote&gt;</w:instrText>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32" w:tooltip="De Goede, 2013 #21" w:history="1">
        <w:r w:rsidR="00C42702" w:rsidRPr="001F473F">
          <w:rPr>
            <w:rFonts w:ascii="Arial" w:hAnsi="Arial" w:cs="Arial"/>
            <w:noProof/>
            <w:sz w:val="20"/>
            <w:szCs w:val="20"/>
          </w:rPr>
          <w:t>32</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Pr="001F473F">
        <w:rPr>
          <w:rFonts w:ascii="Arial" w:hAnsi="Arial" w:cs="Arial"/>
          <w:sz w:val="20"/>
          <w:szCs w:val="20"/>
        </w:rPr>
        <w:t xml:space="preserve"> af 4 randomiserede studier</w:t>
      </w:r>
      <w:r w:rsidR="00E26DEB" w:rsidRPr="001F473F">
        <w:rPr>
          <w:rFonts w:ascii="Arial" w:hAnsi="Arial" w:cs="Arial"/>
          <w:sz w:val="20"/>
          <w:szCs w:val="20"/>
        </w:rPr>
        <w:fldChar w:fldCharType="begin">
          <w:fldData xml:space="preserve">PEVuZE5vdGU+PENpdGU+PEF1dGhvcj5KaTwvQXV0aG9yPjxZZWFyPjIwMDU8L1llYXI+PFJlY051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</w:fldData>
        </w:fldChar>
      </w:r>
      <w:r w:rsidR="00C42702"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PEVuZE5vdGU+PENpdGU+PEF1dGhvcj5KaTwvQXV0aG9yPjxZZWFyPjIwMDU8L1llYXI+PFJlY051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</w:fldData>
        </w:fldChar>
      </w:r>
      <w:r w:rsidR="00C42702"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33" w:tooltip="Ji, 2005 #50" w:history="1">
        <w:r w:rsidR="00C42702" w:rsidRPr="001F473F">
          <w:rPr>
            <w:rFonts w:ascii="Arial" w:hAnsi="Arial" w:cs="Arial"/>
            <w:noProof/>
            <w:sz w:val="20"/>
            <w:szCs w:val="20"/>
          </w:rPr>
          <w:t>33-36</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Pr="001F473F">
        <w:rPr>
          <w:rFonts w:ascii="Arial" w:hAnsi="Arial" w:cs="Arial"/>
          <w:sz w:val="20"/>
          <w:szCs w:val="20"/>
        </w:rPr>
        <w:t xml:space="preserve">, hvor i alt </w:t>
      </w:r>
      <w:r w:rsidR="00E3454D" w:rsidRPr="001F473F">
        <w:rPr>
          <w:rFonts w:ascii="Arial" w:hAnsi="Arial" w:cs="Arial"/>
          <w:sz w:val="20"/>
          <w:szCs w:val="20"/>
        </w:rPr>
        <w:t xml:space="preserve"> 234 cirrose</w:t>
      </w:r>
      <w:r w:rsidRPr="001F473F">
        <w:rPr>
          <w:rFonts w:ascii="Arial" w:hAnsi="Arial" w:cs="Arial"/>
          <w:sz w:val="20"/>
          <w:szCs w:val="20"/>
        </w:rPr>
        <w:t xml:space="preserve">patienter </w:t>
      </w:r>
      <w:r w:rsidR="00E3454D" w:rsidRPr="001F473F">
        <w:rPr>
          <w:rFonts w:ascii="Arial" w:hAnsi="Arial" w:cs="Arial"/>
          <w:sz w:val="20"/>
          <w:szCs w:val="20"/>
        </w:rPr>
        <w:t>med sym</w:t>
      </w:r>
      <w:r w:rsidR="003C4C25" w:rsidRPr="001F473F">
        <w:rPr>
          <w:rFonts w:ascii="Arial" w:hAnsi="Arial" w:cs="Arial"/>
          <w:sz w:val="20"/>
          <w:szCs w:val="20"/>
        </w:rPr>
        <w:t>p</w:t>
      </w:r>
      <w:r w:rsidR="00E3454D" w:rsidRPr="001F473F">
        <w:rPr>
          <w:rFonts w:ascii="Arial" w:hAnsi="Arial" w:cs="Arial"/>
          <w:sz w:val="20"/>
          <w:szCs w:val="20"/>
        </w:rPr>
        <w:t xml:space="preserve">tomgivende galdesten </w:t>
      </w:r>
      <w:r w:rsidRPr="001F473F">
        <w:rPr>
          <w:rFonts w:ascii="Arial" w:hAnsi="Arial" w:cs="Arial"/>
          <w:sz w:val="20"/>
          <w:szCs w:val="20"/>
        </w:rPr>
        <w:t xml:space="preserve">blev  randomiseret til laparoskopisk </w:t>
      </w:r>
      <w:r w:rsidR="00310B90" w:rsidRPr="001F473F">
        <w:rPr>
          <w:rFonts w:ascii="Arial" w:hAnsi="Arial" w:cs="Arial"/>
          <w:sz w:val="20"/>
          <w:szCs w:val="20"/>
        </w:rPr>
        <w:t>vs.</w:t>
      </w:r>
      <w:r w:rsidRPr="001F473F">
        <w:rPr>
          <w:rFonts w:ascii="Arial" w:hAnsi="Arial" w:cs="Arial"/>
          <w:sz w:val="20"/>
          <w:szCs w:val="20"/>
        </w:rPr>
        <w:t xml:space="preserve"> åben </w:t>
      </w:r>
      <w:r w:rsidR="00A001AB" w:rsidRPr="001F473F">
        <w:rPr>
          <w:rFonts w:ascii="Arial" w:hAnsi="Arial" w:cs="Arial"/>
          <w:sz w:val="20"/>
          <w:szCs w:val="20"/>
        </w:rPr>
        <w:t>elektiv cholecyst</w:t>
      </w:r>
      <w:r w:rsidR="00407098" w:rsidRPr="001F473F">
        <w:rPr>
          <w:rFonts w:ascii="Arial" w:hAnsi="Arial" w:cs="Arial"/>
          <w:sz w:val="20"/>
          <w:szCs w:val="20"/>
        </w:rPr>
        <w:t>ekto</w:t>
      </w:r>
      <w:r w:rsidR="00A001AB" w:rsidRPr="001F473F">
        <w:rPr>
          <w:rFonts w:ascii="Arial" w:hAnsi="Arial" w:cs="Arial"/>
          <w:sz w:val="20"/>
          <w:szCs w:val="20"/>
        </w:rPr>
        <w:t>mi</w:t>
      </w:r>
      <w:r w:rsidR="00825585" w:rsidRPr="001F473F">
        <w:rPr>
          <w:rFonts w:ascii="Arial" w:hAnsi="Arial" w:cs="Arial"/>
          <w:sz w:val="20"/>
          <w:szCs w:val="20"/>
        </w:rPr>
        <w:t>,</w:t>
      </w:r>
      <w:r w:rsidRPr="001F473F">
        <w:rPr>
          <w:rFonts w:ascii="Arial" w:hAnsi="Arial" w:cs="Arial"/>
          <w:sz w:val="20"/>
          <w:szCs w:val="20"/>
        </w:rPr>
        <w:t xml:space="preserve"> var 97</w:t>
      </w:r>
      <w:r w:rsidR="00BB3903">
        <w:rPr>
          <w:rFonts w:ascii="Arial" w:hAnsi="Arial" w:cs="Arial"/>
          <w:sz w:val="20"/>
          <w:szCs w:val="20"/>
        </w:rPr>
        <w:t xml:space="preserve"> </w:t>
      </w:r>
      <w:r w:rsidRPr="001F473F">
        <w:rPr>
          <w:rFonts w:ascii="Arial" w:hAnsi="Arial" w:cs="Arial"/>
          <w:sz w:val="20"/>
          <w:szCs w:val="20"/>
        </w:rPr>
        <w:t xml:space="preserve">% CP-A eller CP-B. Ingen </w:t>
      </w:r>
      <w:r w:rsidR="0053671E" w:rsidRPr="001F473F">
        <w:rPr>
          <w:rFonts w:ascii="Arial" w:hAnsi="Arial" w:cs="Arial"/>
          <w:sz w:val="20"/>
          <w:szCs w:val="20"/>
        </w:rPr>
        <w:t xml:space="preserve">af de 234 </w:t>
      </w:r>
      <w:r w:rsidRPr="001F473F">
        <w:rPr>
          <w:rFonts w:ascii="Arial" w:hAnsi="Arial" w:cs="Arial"/>
          <w:sz w:val="20"/>
          <w:szCs w:val="20"/>
        </w:rPr>
        <w:t>døde, men laparoskopisk kirurgi var forbundet med færre komplikationer</w:t>
      </w:r>
      <w:r w:rsidR="003C585F" w:rsidRPr="001F473F">
        <w:rPr>
          <w:rFonts w:ascii="Arial" w:hAnsi="Arial" w:cs="Arial"/>
          <w:sz w:val="20"/>
          <w:szCs w:val="20"/>
        </w:rPr>
        <w:t xml:space="preserve">, herunder </w:t>
      </w:r>
      <w:r w:rsidRPr="001F473F">
        <w:rPr>
          <w:rFonts w:ascii="Arial" w:hAnsi="Arial" w:cs="Arial"/>
          <w:sz w:val="20"/>
          <w:szCs w:val="20"/>
        </w:rPr>
        <w:t>sårinfektioner</w:t>
      </w:r>
      <w:r w:rsidR="0053671E" w:rsidRPr="001F473F">
        <w:rPr>
          <w:rFonts w:ascii="Arial" w:hAnsi="Arial" w:cs="Arial"/>
          <w:sz w:val="20"/>
          <w:szCs w:val="20"/>
        </w:rPr>
        <w:t xml:space="preserve"> </w:t>
      </w:r>
      <w:r w:rsidR="003C585F" w:rsidRPr="001F473F">
        <w:rPr>
          <w:rFonts w:ascii="Arial" w:hAnsi="Arial" w:cs="Arial"/>
          <w:sz w:val="20"/>
          <w:szCs w:val="20"/>
        </w:rPr>
        <w:t>[</w:t>
      </w:r>
      <w:r w:rsidRPr="001F473F">
        <w:rPr>
          <w:rFonts w:ascii="Arial" w:hAnsi="Arial" w:cs="Arial"/>
          <w:sz w:val="20"/>
          <w:szCs w:val="20"/>
        </w:rPr>
        <w:t>RR 0,53 (0.29-0,92)</w:t>
      </w:r>
      <w:r w:rsidR="003C585F" w:rsidRPr="001F473F">
        <w:rPr>
          <w:rFonts w:ascii="Arial" w:hAnsi="Arial" w:cs="Arial"/>
          <w:sz w:val="20"/>
          <w:szCs w:val="20"/>
        </w:rPr>
        <w:t>], kortere indlæggelse [</w:t>
      </w:r>
      <w:r w:rsidRPr="001F473F">
        <w:rPr>
          <w:rFonts w:ascii="Arial" w:hAnsi="Arial" w:cs="Arial"/>
          <w:sz w:val="20"/>
          <w:szCs w:val="20"/>
        </w:rPr>
        <w:t>3,1 dage (2,0-4,1)</w:t>
      </w:r>
      <w:r w:rsidR="003C585F" w:rsidRPr="001F473F">
        <w:rPr>
          <w:rFonts w:ascii="Arial" w:hAnsi="Arial" w:cs="Arial"/>
          <w:sz w:val="20"/>
          <w:szCs w:val="20"/>
        </w:rPr>
        <w:t>]</w:t>
      </w:r>
      <w:r w:rsidRPr="001F473F">
        <w:rPr>
          <w:rFonts w:ascii="Arial" w:hAnsi="Arial" w:cs="Arial"/>
          <w:sz w:val="20"/>
          <w:szCs w:val="20"/>
        </w:rPr>
        <w:t xml:space="preserve"> og hurtigere tilbagevenden til normal diæt. </w:t>
      </w:r>
    </w:p>
    <w:p w14:paraId="6DB060FC" w14:textId="77777777" w:rsidR="003C6ED2" w:rsidRPr="001F473F" w:rsidRDefault="003C585F" w:rsidP="003C6ED2">
      <w:pPr>
        <w:rPr>
          <w:rFonts w:ascii="Arial" w:hAnsi="Arial" w:cs="Arial"/>
          <w:sz w:val="20"/>
          <w:szCs w:val="20"/>
        </w:rPr>
      </w:pPr>
      <w:r w:rsidRPr="001F473F">
        <w:rPr>
          <w:rFonts w:ascii="Arial" w:hAnsi="Arial" w:cs="Arial"/>
          <w:sz w:val="20"/>
          <w:szCs w:val="20"/>
        </w:rPr>
        <w:t>I e</w:t>
      </w:r>
      <w:r w:rsidR="003C6ED2" w:rsidRPr="001F473F">
        <w:rPr>
          <w:rFonts w:ascii="Arial" w:hAnsi="Arial" w:cs="Arial"/>
          <w:sz w:val="20"/>
          <w:szCs w:val="20"/>
        </w:rPr>
        <w:t>n gennemgang af publicerede case</w:t>
      </w:r>
      <w:r w:rsidR="00310B90">
        <w:rPr>
          <w:rFonts w:ascii="Arial" w:hAnsi="Arial" w:cs="Arial"/>
          <w:sz w:val="20"/>
          <w:szCs w:val="20"/>
        </w:rPr>
        <w:t>-</w:t>
      </w:r>
      <w:r w:rsidR="003C6ED2" w:rsidRPr="001F473F">
        <w:rPr>
          <w:rFonts w:ascii="Arial" w:hAnsi="Arial" w:cs="Arial"/>
          <w:sz w:val="20"/>
          <w:szCs w:val="20"/>
        </w:rPr>
        <w:t xml:space="preserve">serier </w:t>
      </w:r>
      <w:r w:rsidR="00E26DEB"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&lt;EndNote&gt;&lt;Cite&gt;&lt;Author&gt;Laurence&lt;/Author&gt;&lt;Year&gt;2012&lt;/Year&gt;&lt;RecNum&gt;55&lt;/RecNum&gt;&lt;DisplayText&gt;(37)&lt;/DisplayText&gt;&lt;record&gt;&lt;rec-number&gt;55&lt;/rec-number&gt;&lt;foreign-keys&gt;&lt;key app="EN" db-id="ds0fe0z05awa55efd965frfpza5z99ztfaew"&gt;55&lt;/key&gt;&lt;/foreign-keys&gt;&lt;ref-type name="Journal Article"&gt;17&lt;/ref-type&gt;&lt;contributors&gt;&lt;authors&gt;&lt;author&gt;Laurence, J. M.&lt;/author&gt;&lt;author&gt;Tran, P. D.&lt;/author&gt;&lt;author&gt;Richardson, A. J.&lt;/author&gt;&lt;author&gt;Pleass, H. C. C.&lt;/author&gt;&lt;author&gt;Lam, V. W. T.&lt;/author&gt;&lt;/authors&gt;&lt;/contributors&gt;&lt;auth-address&gt;Department of Surgery, Westmead Hospital, Sydney, NSW, Australia&amp;#xD;Discipline of Surgery, Faculty of Medicine, University of Sydney, Sydney, NSW, Australia&amp;#xD;Department of Surgery, Liverpool Hospital, Sydney, NSW, Australia&lt;/auth-address&gt;&lt;titles&gt;&lt;title&gt;Laparoscopic or open cholecystectomy in cirrhosis: A systematic review of outcomes and meta-analysis of randomized trials&lt;/title&gt;&lt;secondary-title&gt;HPB&lt;/secondary-title&gt;&lt;/titles&gt;&lt;pages&gt;153-161&lt;/pages&gt;&lt;volume&gt;14&lt;/volume&gt;&lt;number&gt;3&lt;/number&gt;&lt;keywords&gt;&lt;keyword&gt;cirrhosis &amp;lt; liver&lt;/keyword&gt;&lt;keyword&gt;outcomes &amp;lt; gallbladder&lt;/keyword&gt;&lt;keyword&gt;surgery &amp;lt; cholelithiasis&lt;/keyword&gt;&lt;/keywords&gt;&lt;dates&gt;&lt;year&gt;2012&lt;/year&gt;&lt;pub-dates&gt;&lt;date&gt;//&lt;/date&gt;&lt;/pub-dates&gt;&lt;/dates&gt;&lt;urls&gt;&lt;related-urls&gt;&lt;url&gt;http://www.scopus.com/inward/record.url?eid=2-s2.0-84857048683&amp;amp;partnerID=40&amp;amp;md5=a9bde2146324976d7dcf674ad13172c9&lt;/url&gt;&lt;url&gt;http://www.ncbi.nlm.nih.gov/pmc/articles/PMC3371197/pdf/hpb0014-0153.pdf&lt;/url&gt;&lt;/related-urls&gt;&lt;/urls&gt;&lt;/record&gt;&lt;/Cite&gt;&lt;/EndNote&gt;</w:instrText>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37" w:tooltip="Laurence, 2012 #55" w:history="1">
        <w:r w:rsidR="00C42702" w:rsidRPr="001F473F">
          <w:rPr>
            <w:rFonts w:ascii="Arial" w:hAnsi="Arial" w:cs="Arial"/>
            <w:noProof/>
            <w:sz w:val="20"/>
            <w:szCs w:val="20"/>
          </w:rPr>
          <w:t>37</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003C6ED2" w:rsidRPr="001F473F">
        <w:rPr>
          <w:rFonts w:ascii="Arial" w:hAnsi="Arial" w:cs="Arial"/>
          <w:sz w:val="20"/>
          <w:szCs w:val="20"/>
        </w:rPr>
        <w:t xml:space="preserve">, </w:t>
      </w:r>
      <w:r w:rsidRPr="001F473F">
        <w:rPr>
          <w:rFonts w:ascii="Arial" w:hAnsi="Arial" w:cs="Arial"/>
          <w:sz w:val="20"/>
          <w:szCs w:val="20"/>
        </w:rPr>
        <w:t xml:space="preserve">var </w:t>
      </w:r>
      <w:r w:rsidR="009504E9" w:rsidRPr="001F473F">
        <w:rPr>
          <w:rFonts w:ascii="Arial" w:hAnsi="Arial" w:cs="Arial"/>
          <w:sz w:val="20"/>
          <w:szCs w:val="20"/>
        </w:rPr>
        <w:t>mortalite</w:t>
      </w:r>
      <w:r w:rsidR="00C11EDA" w:rsidRPr="001F473F">
        <w:rPr>
          <w:rFonts w:ascii="Arial" w:hAnsi="Arial" w:cs="Arial"/>
          <w:sz w:val="20"/>
          <w:szCs w:val="20"/>
        </w:rPr>
        <w:t>n</w:t>
      </w:r>
      <w:r w:rsidR="009504E9" w:rsidRPr="001F473F">
        <w:rPr>
          <w:rFonts w:ascii="Arial" w:hAnsi="Arial" w:cs="Arial"/>
          <w:sz w:val="20"/>
          <w:szCs w:val="20"/>
        </w:rPr>
        <w:t xml:space="preserve"> 0,7</w:t>
      </w:r>
      <w:r w:rsidR="00BB3903">
        <w:rPr>
          <w:rFonts w:ascii="Arial" w:hAnsi="Arial" w:cs="Arial"/>
          <w:sz w:val="20"/>
          <w:szCs w:val="20"/>
        </w:rPr>
        <w:t xml:space="preserve"> </w:t>
      </w:r>
      <w:r w:rsidR="009504E9" w:rsidRPr="001F473F">
        <w:rPr>
          <w:rFonts w:ascii="Arial" w:hAnsi="Arial" w:cs="Arial"/>
          <w:sz w:val="20"/>
          <w:szCs w:val="20"/>
        </w:rPr>
        <w:t xml:space="preserve">%  efter </w:t>
      </w:r>
      <w:r w:rsidR="003C6ED2" w:rsidRPr="001F473F">
        <w:rPr>
          <w:rFonts w:ascii="Arial" w:hAnsi="Arial" w:cs="Arial"/>
          <w:sz w:val="20"/>
          <w:szCs w:val="20"/>
        </w:rPr>
        <w:t xml:space="preserve">1756  laparoskopiske og </w:t>
      </w:r>
      <w:r w:rsidR="009504E9" w:rsidRPr="001F473F">
        <w:rPr>
          <w:rFonts w:ascii="Arial" w:hAnsi="Arial" w:cs="Arial"/>
          <w:sz w:val="20"/>
          <w:szCs w:val="20"/>
        </w:rPr>
        <w:t>2</w:t>
      </w:r>
      <w:r w:rsidR="00BB3903">
        <w:rPr>
          <w:rFonts w:ascii="Arial" w:hAnsi="Arial" w:cs="Arial"/>
          <w:sz w:val="20"/>
          <w:szCs w:val="20"/>
        </w:rPr>
        <w:t xml:space="preserve"> </w:t>
      </w:r>
      <w:r w:rsidR="009504E9" w:rsidRPr="001F473F">
        <w:rPr>
          <w:rFonts w:ascii="Arial" w:hAnsi="Arial" w:cs="Arial"/>
          <w:sz w:val="20"/>
          <w:szCs w:val="20"/>
        </w:rPr>
        <w:t xml:space="preserve">% efter </w:t>
      </w:r>
      <w:r w:rsidR="003C6ED2" w:rsidRPr="001F473F">
        <w:rPr>
          <w:rFonts w:ascii="Arial" w:hAnsi="Arial" w:cs="Arial"/>
          <w:sz w:val="20"/>
          <w:szCs w:val="20"/>
        </w:rPr>
        <w:t>249 åbne cholecyst</w:t>
      </w:r>
      <w:r w:rsidR="00407098" w:rsidRPr="001F473F">
        <w:rPr>
          <w:rFonts w:ascii="Arial" w:hAnsi="Arial" w:cs="Arial"/>
          <w:sz w:val="20"/>
          <w:szCs w:val="20"/>
        </w:rPr>
        <w:t>ekto</w:t>
      </w:r>
      <w:r w:rsidR="003C6ED2" w:rsidRPr="001F473F">
        <w:rPr>
          <w:rFonts w:ascii="Arial" w:hAnsi="Arial" w:cs="Arial"/>
          <w:sz w:val="20"/>
          <w:szCs w:val="20"/>
        </w:rPr>
        <w:t>mier</w:t>
      </w:r>
      <w:r w:rsidR="0053671E" w:rsidRPr="001F473F">
        <w:rPr>
          <w:rFonts w:ascii="Arial" w:hAnsi="Arial" w:cs="Arial"/>
          <w:sz w:val="20"/>
          <w:szCs w:val="20"/>
        </w:rPr>
        <w:t xml:space="preserve"> på patienter med cirrose</w:t>
      </w:r>
      <w:r w:rsidR="009504E9" w:rsidRPr="001F473F">
        <w:rPr>
          <w:rFonts w:ascii="Arial" w:hAnsi="Arial" w:cs="Arial"/>
          <w:sz w:val="20"/>
          <w:szCs w:val="20"/>
        </w:rPr>
        <w:t>; der var desværre ingen CP str</w:t>
      </w:r>
      <w:r w:rsidR="000E66EC" w:rsidRPr="001F473F">
        <w:rPr>
          <w:rFonts w:ascii="Arial" w:hAnsi="Arial" w:cs="Arial"/>
          <w:sz w:val="20"/>
          <w:szCs w:val="20"/>
        </w:rPr>
        <w:t>a</w:t>
      </w:r>
      <w:r w:rsidR="009504E9" w:rsidRPr="001F473F">
        <w:rPr>
          <w:rFonts w:ascii="Arial" w:hAnsi="Arial" w:cs="Arial"/>
          <w:sz w:val="20"/>
          <w:szCs w:val="20"/>
        </w:rPr>
        <w:t xml:space="preserve">tificering. </w:t>
      </w:r>
      <w:r w:rsidR="003C6ED2" w:rsidRPr="001F473F">
        <w:rPr>
          <w:rFonts w:ascii="Arial" w:hAnsi="Arial" w:cs="Arial"/>
          <w:sz w:val="20"/>
          <w:szCs w:val="20"/>
        </w:rPr>
        <w:t xml:space="preserve">I et </w:t>
      </w:r>
      <w:r w:rsidR="00C11EDA" w:rsidRPr="001F473F">
        <w:rPr>
          <w:rFonts w:ascii="Arial" w:hAnsi="Arial" w:cs="Arial"/>
          <w:sz w:val="20"/>
          <w:szCs w:val="20"/>
        </w:rPr>
        <w:t xml:space="preserve">tilsvarende </w:t>
      </w:r>
      <w:r w:rsidR="003C6ED2" w:rsidRPr="001F473F">
        <w:rPr>
          <w:rFonts w:ascii="Arial" w:hAnsi="Arial" w:cs="Arial"/>
          <w:sz w:val="20"/>
          <w:szCs w:val="20"/>
        </w:rPr>
        <w:t>”</w:t>
      </w:r>
      <w:r w:rsidR="00EA169D" w:rsidRPr="001F473F">
        <w:rPr>
          <w:rFonts w:ascii="Arial" w:hAnsi="Arial" w:cs="Arial"/>
          <w:sz w:val="20"/>
          <w:szCs w:val="20"/>
        </w:rPr>
        <w:t>n</w:t>
      </w:r>
      <w:r w:rsidR="003C6ED2" w:rsidRPr="001F473F">
        <w:rPr>
          <w:rFonts w:ascii="Arial" w:hAnsi="Arial" w:cs="Arial"/>
          <w:sz w:val="20"/>
          <w:szCs w:val="20"/>
        </w:rPr>
        <w:t xml:space="preserve">ationwide” studie fra USA </w:t>
      </w:r>
      <w:r w:rsidR="00E26DEB"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&lt;EndNote&gt;&lt;Cite&gt;&lt;Author&gt;Chmielecki&lt;/Author&gt;&lt;Year&gt;2012&lt;/Year&gt;&lt;RecNum&gt;16&lt;/RecNum&gt;&lt;DisplayText&gt;(38)&lt;/DisplayText&gt;&lt;record&gt;&lt;rec-number&gt;16&lt;/rec-number&gt;&lt;foreign-keys&gt;&lt;key app="EN" db-id="ds0fe0z05awa55efd965frfpza5z99ztfaew"&gt;16&lt;/key&gt;&lt;/foreign-keys&gt;&lt;ref-type name="Journal Article"&gt;17&lt;/ref-type&gt;&lt;contributors&gt;&lt;authors&gt;&lt;author&gt;Chmielecki, D. K.&lt;/author&gt;&lt;author&gt;Hagopian, E. J.&lt;/author&gt;&lt;author&gt;Kuo, Y. H.&lt;/author&gt;&lt;author&gt;Kuo, Y. L.&lt;/author&gt;&lt;author&gt;Davis, J. M.&lt;/author&gt;&lt;/authors&gt;&lt;/contributors&gt;&lt;auth-address&gt;Department of Surgery, Jersey Shore University Medical Center, Robert Wood Johnson Medical School, Neptune, NJ, United States&amp;#xD;Department of Surgery, Pingtung Christian Hospital, Pingtung, Taiwan&lt;/auth-address&gt;&lt;titles&gt;&lt;title&gt;Laparoscopic cholecystectomy is the preferred approach in cirrhosis: A nationwide, population-based study&lt;/title&gt;&lt;secondary-title&gt;HPB&lt;/secondary-title&gt;&lt;/titles&gt;&lt;pages&gt;848-853&lt;/pages&gt;&lt;volume&gt;14&lt;/volume&gt;&lt;number&gt;12&lt;/number&gt;&lt;dates&gt;&lt;year&gt;2012&lt;/year&gt;&lt;pub-dates&gt;&lt;date&gt;//&lt;/date&gt;&lt;/pub-dates&gt;&lt;/dates&gt;&lt;urls&gt;&lt;related-urls&gt;&lt;url&gt;http://www.scopus.com/inward/record.url?eid=2-s2.0-84869081606&amp;amp;partnerID=40&amp;amp;md5=858246b58832954b7776231d490f8d47&lt;/url&gt;&lt;url&gt;http://onlinelibrary.wiley.com/store/10.1111/j.1477-2574.2012.00562.x/asset/hpb562.pdf?v=1&amp;amp;t=hf9qx8f2&amp;amp;s=84671aef1d5f2602e5b11fe4926f86779ff2dee2&lt;/url&gt;&lt;/related-urls&gt;&lt;/urls&gt;&lt;/record&gt;&lt;/Cite&gt;&lt;/EndNote&gt;</w:instrText>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38" w:tooltip="Chmielecki, 2012 #16" w:history="1">
        <w:r w:rsidR="00C42702" w:rsidRPr="001F473F">
          <w:rPr>
            <w:rFonts w:ascii="Arial" w:hAnsi="Arial" w:cs="Arial"/>
            <w:noProof/>
            <w:sz w:val="20"/>
            <w:szCs w:val="20"/>
          </w:rPr>
          <w:t>38</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00EA169D" w:rsidRPr="001F473F">
        <w:rPr>
          <w:rFonts w:ascii="Arial" w:hAnsi="Arial" w:cs="Arial"/>
          <w:sz w:val="20"/>
          <w:szCs w:val="20"/>
        </w:rPr>
        <w:t xml:space="preserve"> </w:t>
      </w:r>
      <w:r w:rsidR="00C11EDA" w:rsidRPr="001F473F">
        <w:rPr>
          <w:rFonts w:ascii="Arial" w:hAnsi="Arial" w:cs="Arial"/>
          <w:sz w:val="20"/>
          <w:szCs w:val="20"/>
        </w:rPr>
        <w:t xml:space="preserve">var </w:t>
      </w:r>
      <w:r w:rsidR="00EA169D" w:rsidRPr="001F473F">
        <w:rPr>
          <w:rFonts w:ascii="Arial" w:hAnsi="Arial" w:cs="Arial"/>
          <w:sz w:val="20"/>
          <w:szCs w:val="20"/>
        </w:rPr>
        <w:t>mortalitet</w:t>
      </w:r>
      <w:r w:rsidR="00C11EDA" w:rsidRPr="001F473F">
        <w:rPr>
          <w:rFonts w:ascii="Arial" w:hAnsi="Arial" w:cs="Arial"/>
          <w:sz w:val="20"/>
          <w:szCs w:val="20"/>
        </w:rPr>
        <w:t>en</w:t>
      </w:r>
      <w:r w:rsidR="00EA169D" w:rsidRPr="001F473F">
        <w:rPr>
          <w:rFonts w:ascii="Arial" w:hAnsi="Arial" w:cs="Arial"/>
          <w:sz w:val="20"/>
          <w:szCs w:val="20"/>
        </w:rPr>
        <w:t xml:space="preserve"> </w:t>
      </w:r>
      <w:r w:rsidR="000C59E3" w:rsidRPr="001F473F">
        <w:rPr>
          <w:rFonts w:ascii="Arial" w:hAnsi="Arial" w:cs="Arial"/>
          <w:sz w:val="20"/>
          <w:szCs w:val="20"/>
        </w:rPr>
        <w:t>1,3</w:t>
      </w:r>
      <w:r w:rsidR="00BB3903">
        <w:rPr>
          <w:rFonts w:ascii="Arial" w:hAnsi="Arial" w:cs="Arial"/>
          <w:sz w:val="20"/>
          <w:szCs w:val="20"/>
        </w:rPr>
        <w:t xml:space="preserve"> </w:t>
      </w:r>
      <w:r w:rsidR="000C59E3" w:rsidRPr="001F473F">
        <w:rPr>
          <w:rFonts w:ascii="Arial" w:hAnsi="Arial" w:cs="Arial"/>
          <w:sz w:val="20"/>
          <w:szCs w:val="20"/>
        </w:rPr>
        <w:t xml:space="preserve">% </w:t>
      </w:r>
      <w:r w:rsidR="002D0F22" w:rsidRPr="001F473F">
        <w:rPr>
          <w:rFonts w:ascii="Arial" w:hAnsi="Arial" w:cs="Arial"/>
          <w:sz w:val="20"/>
          <w:szCs w:val="20"/>
        </w:rPr>
        <w:t xml:space="preserve"> </w:t>
      </w:r>
      <w:r w:rsidR="000C59E3" w:rsidRPr="001F473F">
        <w:rPr>
          <w:rFonts w:ascii="Arial" w:hAnsi="Arial" w:cs="Arial"/>
          <w:sz w:val="20"/>
          <w:szCs w:val="20"/>
        </w:rPr>
        <w:t xml:space="preserve">efter laparoskopisk kirurgi (N= </w:t>
      </w:r>
      <w:r w:rsidR="002D0F22" w:rsidRPr="001F473F">
        <w:rPr>
          <w:rFonts w:ascii="Arial" w:hAnsi="Arial" w:cs="Arial"/>
          <w:sz w:val="20"/>
          <w:szCs w:val="20"/>
        </w:rPr>
        <w:t>2857) mod 8,3</w:t>
      </w:r>
      <w:r w:rsidR="00BB3903">
        <w:rPr>
          <w:rFonts w:ascii="Arial" w:hAnsi="Arial" w:cs="Arial"/>
          <w:sz w:val="20"/>
          <w:szCs w:val="20"/>
        </w:rPr>
        <w:t xml:space="preserve"> </w:t>
      </w:r>
      <w:r w:rsidR="002D0F22" w:rsidRPr="001F473F">
        <w:rPr>
          <w:rFonts w:ascii="Arial" w:hAnsi="Arial" w:cs="Arial"/>
          <w:sz w:val="20"/>
          <w:szCs w:val="20"/>
        </w:rPr>
        <w:t>% efter åben kirurgi (N=383), igen mangler CP-stratificering.  Åben kirurgi var for</w:t>
      </w:r>
      <w:r w:rsidR="00FD5425" w:rsidRPr="001F473F">
        <w:rPr>
          <w:rFonts w:ascii="Arial" w:hAnsi="Arial" w:cs="Arial"/>
          <w:sz w:val="20"/>
          <w:szCs w:val="20"/>
        </w:rPr>
        <w:t>bundet med flere infektioner (3,5</w:t>
      </w:r>
      <w:r w:rsidR="00BB3903">
        <w:rPr>
          <w:rFonts w:ascii="Arial" w:hAnsi="Arial" w:cs="Arial"/>
          <w:sz w:val="20"/>
          <w:szCs w:val="20"/>
        </w:rPr>
        <w:t xml:space="preserve"> </w:t>
      </w:r>
      <w:r w:rsidR="00FD5425" w:rsidRPr="001F473F">
        <w:rPr>
          <w:rFonts w:ascii="Arial" w:hAnsi="Arial" w:cs="Arial"/>
          <w:sz w:val="20"/>
          <w:szCs w:val="20"/>
        </w:rPr>
        <w:t>% vs</w:t>
      </w:r>
      <w:r w:rsidR="00BB3903">
        <w:rPr>
          <w:rFonts w:ascii="Arial" w:hAnsi="Arial" w:cs="Arial"/>
          <w:sz w:val="20"/>
          <w:szCs w:val="20"/>
        </w:rPr>
        <w:t>.</w:t>
      </w:r>
      <w:r w:rsidR="00FD5425" w:rsidRPr="001F473F">
        <w:rPr>
          <w:rFonts w:ascii="Arial" w:hAnsi="Arial" w:cs="Arial"/>
          <w:sz w:val="20"/>
          <w:szCs w:val="20"/>
        </w:rPr>
        <w:t xml:space="preserve"> 0</w:t>
      </w:r>
      <w:r w:rsidR="00761DA4" w:rsidRPr="001F473F">
        <w:rPr>
          <w:rFonts w:ascii="Arial" w:hAnsi="Arial" w:cs="Arial"/>
          <w:sz w:val="20"/>
          <w:szCs w:val="20"/>
        </w:rPr>
        <w:t>,</w:t>
      </w:r>
      <w:r w:rsidR="00FD5425" w:rsidRPr="001F473F">
        <w:rPr>
          <w:rFonts w:ascii="Arial" w:hAnsi="Arial" w:cs="Arial"/>
          <w:sz w:val="20"/>
          <w:szCs w:val="20"/>
        </w:rPr>
        <w:t>7</w:t>
      </w:r>
      <w:r w:rsidR="00BB3903">
        <w:rPr>
          <w:rFonts w:ascii="Arial" w:hAnsi="Arial" w:cs="Arial"/>
          <w:sz w:val="20"/>
          <w:szCs w:val="20"/>
        </w:rPr>
        <w:t xml:space="preserve"> </w:t>
      </w:r>
      <w:r w:rsidR="00FD5425" w:rsidRPr="001F473F">
        <w:rPr>
          <w:rFonts w:ascii="Arial" w:hAnsi="Arial" w:cs="Arial"/>
          <w:sz w:val="20"/>
          <w:szCs w:val="20"/>
        </w:rPr>
        <w:t>%</w:t>
      </w:r>
      <w:r w:rsidR="00761DA4" w:rsidRPr="001F473F">
        <w:rPr>
          <w:rFonts w:ascii="Arial" w:hAnsi="Arial" w:cs="Arial"/>
          <w:sz w:val="20"/>
          <w:szCs w:val="20"/>
        </w:rPr>
        <w:t>)</w:t>
      </w:r>
      <w:r w:rsidR="00FD5425" w:rsidRPr="001F473F">
        <w:rPr>
          <w:rFonts w:ascii="Arial" w:hAnsi="Arial" w:cs="Arial"/>
          <w:sz w:val="20"/>
          <w:szCs w:val="20"/>
        </w:rPr>
        <w:t>,</w:t>
      </w:r>
      <w:r w:rsidR="00761DA4" w:rsidRPr="001F473F">
        <w:rPr>
          <w:rFonts w:ascii="Arial" w:hAnsi="Arial" w:cs="Arial"/>
          <w:sz w:val="20"/>
          <w:szCs w:val="20"/>
        </w:rPr>
        <w:t xml:space="preserve"> hyppigere blodtransfusion (19,2</w:t>
      </w:r>
      <w:r w:rsidR="00465672">
        <w:rPr>
          <w:rFonts w:ascii="Arial" w:hAnsi="Arial" w:cs="Arial"/>
          <w:sz w:val="20"/>
          <w:szCs w:val="20"/>
        </w:rPr>
        <w:t xml:space="preserve"> </w:t>
      </w:r>
      <w:r w:rsidR="00761DA4" w:rsidRPr="001F473F">
        <w:rPr>
          <w:rFonts w:ascii="Arial" w:hAnsi="Arial" w:cs="Arial"/>
          <w:sz w:val="20"/>
          <w:szCs w:val="20"/>
        </w:rPr>
        <w:t xml:space="preserve">% </w:t>
      </w:r>
      <w:r w:rsidR="00310B90" w:rsidRPr="001F473F">
        <w:rPr>
          <w:rFonts w:ascii="Arial" w:hAnsi="Arial" w:cs="Arial"/>
          <w:sz w:val="20"/>
          <w:szCs w:val="20"/>
        </w:rPr>
        <w:t>vs.</w:t>
      </w:r>
      <w:r w:rsidR="00761DA4" w:rsidRPr="001F473F">
        <w:rPr>
          <w:rFonts w:ascii="Arial" w:hAnsi="Arial" w:cs="Arial"/>
          <w:sz w:val="20"/>
          <w:szCs w:val="20"/>
        </w:rPr>
        <w:t xml:space="preserve"> 6,2</w:t>
      </w:r>
      <w:r w:rsidR="00465672">
        <w:rPr>
          <w:rFonts w:ascii="Arial" w:hAnsi="Arial" w:cs="Arial"/>
          <w:sz w:val="20"/>
          <w:szCs w:val="20"/>
        </w:rPr>
        <w:t xml:space="preserve"> </w:t>
      </w:r>
      <w:r w:rsidR="00761DA4" w:rsidRPr="001F473F">
        <w:rPr>
          <w:rFonts w:ascii="Arial" w:hAnsi="Arial" w:cs="Arial"/>
          <w:sz w:val="20"/>
          <w:szCs w:val="20"/>
        </w:rPr>
        <w:t>%) og flere reoperationer (1,5</w:t>
      </w:r>
      <w:r w:rsidR="00BB3903">
        <w:rPr>
          <w:rFonts w:ascii="Arial" w:hAnsi="Arial" w:cs="Arial"/>
          <w:sz w:val="20"/>
          <w:szCs w:val="20"/>
        </w:rPr>
        <w:t xml:space="preserve"> </w:t>
      </w:r>
      <w:r w:rsidR="00761DA4" w:rsidRPr="001F473F">
        <w:rPr>
          <w:rFonts w:ascii="Arial" w:hAnsi="Arial" w:cs="Arial"/>
          <w:sz w:val="20"/>
          <w:szCs w:val="20"/>
        </w:rPr>
        <w:t xml:space="preserve">% </w:t>
      </w:r>
      <w:r w:rsidR="00310B90" w:rsidRPr="001F473F">
        <w:rPr>
          <w:rFonts w:ascii="Arial" w:hAnsi="Arial" w:cs="Arial"/>
          <w:sz w:val="20"/>
          <w:szCs w:val="20"/>
        </w:rPr>
        <w:t>vs.</w:t>
      </w:r>
      <w:r w:rsidR="00761DA4" w:rsidRPr="001F473F">
        <w:rPr>
          <w:rFonts w:ascii="Arial" w:hAnsi="Arial" w:cs="Arial"/>
          <w:sz w:val="20"/>
          <w:szCs w:val="20"/>
        </w:rPr>
        <w:t xml:space="preserve"> 0,8</w:t>
      </w:r>
      <w:r w:rsidR="00BB3903">
        <w:rPr>
          <w:rFonts w:ascii="Arial" w:hAnsi="Arial" w:cs="Arial"/>
          <w:sz w:val="20"/>
          <w:szCs w:val="20"/>
        </w:rPr>
        <w:t xml:space="preserve"> </w:t>
      </w:r>
      <w:r w:rsidR="00761DA4" w:rsidRPr="001F473F">
        <w:rPr>
          <w:rFonts w:ascii="Arial" w:hAnsi="Arial" w:cs="Arial"/>
          <w:sz w:val="20"/>
          <w:szCs w:val="20"/>
        </w:rPr>
        <w:t>%).</w:t>
      </w:r>
      <w:r w:rsidR="00FD5425" w:rsidRPr="001F473F">
        <w:rPr>
          <w:rFonts w:ascii="Arial" w:hAnsi="Arial" w:cs="Arial"/>
          <w:sz w:val="20"/>
          <w:szCs w:val="20"/>
        </w:rPr>
        <w:t xml:space="preserve"> </w:t>
      </w:r>
      <w:r w:rsidR="003C6ED2" w:rsidRPr="001F473F">
        <w:rPr>
          <w:rFonts w:ascii="Arial" w:hAnsi="Arial" w:cs="Arial"/>
          <w:sz w:val="20"/>
          <w:szCs w:val="20"/>
        </w:rPr>
        <w:t xml:space="preserve"> Knapt 2</w:t>
      </w:r>
      <w:r w:rsidR="00BB3903">
        <w:rPr>
          <w:rFonts w:ascii="Arial" w:hAnsi="Arial" w:cs="Arial"/>
          <w:sz w:val="20"/>
          <w:szCs w:val="20"/>
        </w:rPr>
        <w:t>0 %</w:t>
      </w:r>
      <w:r w:rsidR="003C6ED2" w:rsidRPr="001F473F">
        <w:rPr>
          <w:rFonts w:ascii="Arial" w:hAnsi="Arial" w:cs="Arial"/>
          <w:sz w:val="20"/>
          <w:szCs w:val="20"/>
        </w:rPr>
        <w:t xml:space="preserve"> af de laparoskopiske procedurer blev konverteret til åben, hvilket er meget højt. I de randomiserede studier </w:t>
      </w:r>
      <w:r w:rsidR="00E26DEB" w:rsidRPr="001F473F">
        <w:rPr>
          <w:rFonts w:ascii="Arial" w:hAnsi="Arial" w:cs="Arial"/>
          <w:sz w:val="20"/>
          <w:szCs w:val="20"/>
        </w:rPr>
        <w:fldChar w:fldCharType="begin">
          <w:fldData xml:space="preserve">PEVuZE5vdGU+PENpdGU+PEF1dGhvcj5KaTwvQXV0aG9yPjxZZWFyPjIwMDU8L1llYXI+PFJlY051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</w:fldData>
        </w:fldChar>
      </w:r>
      <w:r w:rsidR="00C42702"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PEVuZE5vdGU+PENpdGU+PEF1dGhvcj5KaTwvQXV0aG9yPjxZZWFyPjIwMDU8L1llYXI+PFJlY051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</w:fldData>
        </w:fldChar>
      </w:r>
      <w:r w:rsidR="00C42702"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33" w:tooltip="Ji, 2005 #50" w:history="1">
        <w:r w:rsidR="00C42702" w:rsidRPr="001F473F">
          <w:rPr>
            <w:rFonts w:ascii="Arial" w:hAnsi="Arial" w:cs="Arial"/>
            <w:noProof/>
            <w:sz w:val="20"/>
            <w:szCs w:val="20"/>
          </w:rPr>
          <w:t>33-36</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003C6ED2" w:rsidRPr="001F473F">
        <w:rPr>
          <w:rFonts w:ascii="Arial" w:hAnsi="Arial" w:cs="Arial"/>
          <w:sz w:val="20"/>
          <w:szCs w:val="20"/>
        </w:rPr>
        <w:t xml:space="preserve"> var konverteringsraten 5-7</w:t>
      </w:r>
      <w:r w:rsidR="00BB3903">
        <w:rPr>
          <w:rFonts w:ascii="Arial" w:hAnsi="Arial" w:cs="Arial"/>
          <w:sz w:val="20"/>
          <w:szCs w:val="20"/>
        </w:rPr>
        <w:t xml:space="preserve"> </w:t>
      </w:r>
      <w:r w:rsidR="003C6ED2" w:rsidRPr="001F473F">
        <w:rPr>
          <w:rFonts w:ascii="Arial" w:hAnsi="Arial" w:cs="Arial"/>
          <w:sz w:val="20"/>
          <w:szCs w:val="20"/>
        </w:rPr>
        <w:t xml:space="preserve">%. </w:t>
      </w:r>
    </w:p>
    <w:p w14:paraId="228586C1" w14:textId="77777777" w:rsidR="003C6ED2" w:rsidRPr="001F473F" w:rsidRDefault="007403A5" w:rsidP="003C6ED2">
      <w:pPr>
        <w:rPr>
          <w:rFonts w:ascii="Arial" w:hAnsi="Arial" w:cs="Arial"/>
          <w:sz w:val="20"/>
          <w:szCs w:val="20"/>
        </w:rPr>
      </w:pPr>
      <w:r w:rsidRPr="001F473F">
        <w:rPr>
          <w:rFonts w:ascii="Arial" w:hAnsi="Arial" w:cs="Arial"/>
          <w:sz w:val="20"/>
          <w:szCs w:val="20"/>
        </w:rPr>
        <w:t>Laparoskopisk teknik bør derfor være den foretrukne metode, og r</w:t>
      </w:r>
      <w:r w:rsidR="003C6ED2" w:rsidRPr="001F473F">
        <w:rPr>
          <w:rFonts w:ascii="Arial" w:hAnsi="Arial" w:cs="Arial"/>
          <w:sz w:val="20"/>
          <w:szCs w:val="20"/>
        </w:rPr>
        <w:t xml:space="preserve">isikovurderingen må </w:t>
      </w:r>
      <w:r w:rsidRPr="001F473F">
        <w:rPr>
          <w:rFonts w:ascii="Arial" w:hAnsi="Arial" w:cs="Arial"/>
          <w:sz w:val="20"/>
          <w:szCs w:val="20"/>
        </w:rPr>
        <w:t xml:space="preserve">basere sig derpå. </w:t>
      </w:r>
      <w:r w:rsidR="00876488" w:rsidRPr="001F473F">
        <w:rPr>
          <w:rFonts w:ascii="Arial" w:hAnsi="Arial" w:cs="Arial"/>
          <w:sz w:val="20"/>
          <w:szCs w:val="20"/>
        </w:rPr>
        <w:t xml:space="preserve">I </w:t>
      </w:r>
      <w:r w:rsidR="00310B90" w:rsidRPr="001F473F">
        <w:rPr>
          <w:rFonts w:ascii="Arial" w:hAnsi="Arial" w:cs="Arial"/>
          <w:sz w:val="20"/>
          <w:szCs w:val="20"/>
        </w:rPr>
        <w:t>ref.</w:t>
      </w:r>
      <w:r w:rsidR="00876488" w:rsidRPr="001F473F">
        <w:rPr>
          <w:rFonts w:ascii="Arial" w:hAnsi="Arial" w:cs="Arial"/>
          <w:sz w:val="20"/>
          <w:szCs w:val="20"/>
        </w:rPr>
        <w:t xml:space="preserve"> </w:t>
      </w:r>
      <w:r w:rsidR="00E26DEB"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&lt;EndNote&gt;&lt;Cite&gt;&lt;Author&gt;Machado&lt;/Author&gt;&lt;Year&gt;2012&lt;/Year&gt;&lt;RecNum&gt;63&lt;/RecNum&gt;&lt;DisplayText&gt;(39)&lt;/DisplayText&gt;&lt;record&gt;&lt;rec-number&gt;63&lt;/rec-number&gt;&lt;foreign-keys&gt;&lt;key app="EN" db-id="ds0fe0z05awa55efd965frfpza5z99ztfaew"&gt;63&lt;/key&gt;&lt;/foreign-keys&gt;&lt;ref-type name="Journal Article"&gt;17&lt;/ref-type&gt;&lt;contributors&gt;&lt;authors&gt;&lt;author&gt;Machado, N. O.&lt;/author&gt;&lt;/authors&gt;&lt;/contributors&gt;&lt;auth-address&gt;Department of Surgery, Sultan Qaboos University Hospital, Muscat, Oman&lt;/auth-address&gt;&lt;titles&gt;&lt;title&gt;Laparoscopic cholecystectomy in cirrhotics&lt;/title&gt;&lt;secondary-title&gt;Journal of the Society of Laparoendoscopic Surgeons&lt;/secondary-title&gt;&lt;/titles&gt;&lt;pages&gt;392-400&lt;/pages&gt;&lt;volume&gt;16&lt;/volume&gt;&lt;number&gt;3&lt;/number&gt;&lt;keywords&gt;&lt;keyword&gt;Cirrhosis&lt;/keyword&gt;&lt;keyword&gt;Laparoscopic cholecystectomy&lt;/keyword&gt;&lt;keyword&gt;Subtotal cholecystectomy&lt;/keyword&gt;&lt;/keywords&gt;&lt;dates&gt;&lt;year&gt;2012&lt;/year&gt;&lt;pub-dates&gt;&lt;date&gt;//&lt;/date&gt;&lt;/pub-dates&gt;&lt;/dates&gt;&lt;urls&gt;&lt;related-urls&gt;&lt;url&gt;http://www.scopus.com/inward/record.url?eid=2-s2.0-84871755150&amp;amp;partnerID=40&amp;amp;md5=b11ee610548f8a2e29bb19511072c0b9&lt;/url&gt;&lt;url&gt;http://www.ncbi.nlm.nih.gov/pmc/articles/PMC3535789/pdf/jls392.pdf&lt;/url&gt;&lt;/related-urls&gt;&lt;/urls&gt;&lt;/record&gt;&lt;/Cite&gt;&lt;/EndNote&gt;</w:instrText>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39" w:tooltip="Machado, 2012 #63" w:history="1">
        <w:r w:rsidR="00C42702" w:rsidRPr="001F473F">
          <w:rPr>
            <w:rFonts w:ascii="Arial" w:hAnsi="Arial" w:cs="Arial"/>
            <w:noProof/>
            <w:sz w:val="20"/>
            <w:szCs w:val="20"/>
          </w:rPr>
          <w:t>39</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00876488" w:rsidRPr="001F473F">
        <w:rPr>
          <w:rFonts w:ascii="Arial" w:hAnsi="Arial" w:cs="Arial"/>
          <w:sz w:val="20"/>
          <w:szCs w:val="20"/>
        </w:rPr>
        <w:t xml:space="preserve"> kompilere</w:t>
      </w:r>
      <w:r w:rsidRPr="001F473F">
        <w:rPr>
          <w:rFonts w:ascii="Arial" w:hAnsi="Arial" w:cs="Arial"/>
          <w:sz w:val="20"/>
          <w:szCs w:val="20"/>
        </w:rPr>
        <w:t>de</w:t>
      </w:r>
      <w:r w:rsidR="00876488" w:rsidRPr="001F473F">
        <w:rPr>
          <w:rFonts w:ascii="Arial" w:hAnsi="Arial" w:cs="Arial"/>
          <w:sz w:val="20"/>
          <w:szCs w:val="20"/>
        </w:rPr>
        <w:t>s 26 studier</w:t>
      </w:r>
      <w:r w:rsidR="00A7760D" w:rsidRPr="001F473F">
        <w:rPr>
          <w:rFonts w:ascii="Arial" w:hAnsi="Arial" w:cs="Arial"/>
          <w:sz w:val="20"/>
          <w:szCs w:val="20"/>
        </w:rPr>
        <w:t>,</w:t>
      </w:r>
      <w:r w:rsidR="00876488" w:rsidRPr="001F473F">
        <w:rPr>
          <w:rFonts w:ascii="Arial" w:hAnsi="Arial" w:cs="Arial"/>
          <w:sz w:val="20"/>
          <w:szCs w:val="20"/>
        </w:rPr>
        <w:t xml:space="preserve"> </w:t>
      </w:r>
      <w:r w:rsidR="00B45900" w:rsidRPr="001F473F">
        <w:rPr>
          <w:rFonts w:ascii="Arial" w:hAnsi="Arial" w:cs="Arial"/>
          <w:sz w:val="20"/>
          <w:szCs w:val="20"/>
        </w:rPr>
        <w:t xml:space="preserve">hvor risikoen efter laparoskopisk cholecystektomi </w:t>
      </w:r>
      <w:r w:rsidR="00876488" w:rsidRPr="001F473F">
        <w:rPr>
          <w:rFonts w:ascii="Arial" w:hAnsi="Arial" w:cs="Arial"/>
          <w:sz w:val="20"/>
          <w:szCs w:val="20"/>
        </w:rPr>
        <w:t>blev stra</w:t>
      </w:r>
      <w:r w:rsidR="00980803" w:rsidRPr="001F473F">
        <w:rPr>
          <w:rFonts w:ascii="Arial" w:hAnsi="Arial" w:cs="Arial"/>
          <w:sz w:val="20"/>
          <w:szCs w:val="20"/>
        </w:rPr>
        <w:t>tificeret efter CP</w:t>
      </w:r>
      <w:r w:rsidR="003C6ED2" w:rsidRPr="001F473F">
        <w:rPr>
          <w:rFonts w:ascii="Arial" w:hAnsi="Arial" w:cs="Arial"/>
          <w:sz w:val="20"/>
          <w:szCs w:val="20"/>
        </w:rPr>
        <w:t>. I dette materiale blev 4.8</w:t>
      </w:r>
      <w:r w:rsidR="00BB3903">
        <w:rPr>
          <w:rFonts w:ascii="Arial" w:hAnsi="Arial" w:cs="Arial"/>
          <w:sz w:val="20"/>
          <w:szCs w:val="20"/>
        </w:rPr>
        <w:t xml:space="preserve"> </w:t>
      </w:r>
      <w:r w:rsidR="003C6ED2" w:rsidRPr="001F473F">
        <w:rPr>
          <w:rFonts w:ascii="Arial" w:hAnsi="Arial" w:cs="Arial"/>
          <w:sz w:val="20"/>
          <w:szCs w:val="20"/>
        </w:rPr>
        <w:t xml:space="preserve">% konverteret til åben operation. </w:t>
      </w:r>
    </w:p>
    <w:p w14:paraId="778F6078" w14:textId="77777777" w:rsidR="003C6ED2" w:rsidRPr="001F473F" w:rsidRDefault="003C6ED2" w:rsidP="003C6ED2">
      <w:pPr>
        <w:rPr>
          <w:rFonts w:ascii="Arial" w:hAnsi="Arial" w:cs="Arial"/>
          <w:b/>
          <w:sz w:val="20"/>
          <w:szCs w:val="20"/>
        </w:rPr>
      </w:pPr>
      <w:r w:rsidRPr="001F473F">
        <w:rPr>
          <w:rFonts w:ascii="Arial" w:hAnsi="Arial" w:cs="Arial"/>
          <w:b/>
          <w:sz w:val="20"/>
          <w:szCs w:val="20"/>
        </w:rPr>
        <w:lastRenderedPageBreak/>
        <w:t xml:space="preserve">Tabel </w:t>
      </w:r>
      <w:r w:rsidR="00A04617" w:rsidRPr="001F473F">
        <w:rPr>
          <w:rFonts w:ascii="Arial" w:hAnsi="Arial" w:cs="Arial"/>
          <w:b/>
          <w:sz w:val="20"/>
          <w:szCs w:val="20"/>
        </w:rPr>
        <w:t>3</w:t>
      </w:r>
      <w:r w:rsidRPr="001F473F">
        <w:rPr>
          <w:rFonts w:ascii="Arial" w:hAnsi="Arial" w:cs="Arial"/>
          <w:b/>
          <w:sz w:val="20"/>
          <w:szCs w:val="20"/>
        </w:rPr>
        <w:t>. Risiko for død ved laparoskopisk cholecyst</w:t>
      </w:r>
      <w:r w:rsidR="00407098" w:rsidRPr="001F473F">
        <w:rPr>
          <w:rFonts w:ascii="Arial" w:hAnsi="Arial" w:cs="Arial"/>
          <w:b/>
          <w:sz w:val="20"/>
          <w:szCs w:val="20"/>
        </w:rPr>
        <w:t>ekto</w:t>
      </w:r>
      <w:r w:rsidRPr="001F473F">
        <w:rPr>
          <w:rFonts w:ascii="Arial" w:hAnsi="Arial" w:cs="Arial"/>
          <w:b/>
          <w:sz w:val="20"/>
          <w:szCs w:val="20"/>
        </w:rPr>
        <w:t>mi på cirrose patienter.</w:t>
      </w:r>
    </w:p>
    <w:tbl>
      <w:tblPr>
        <w:tblStyle w:val="Tabel-Gitter"/>
        <w:tblW w:w="10200" w:type="dxa"/>
        <w:tblLook w:val="04A0" w:firstRow="1" w:lastRow="0" w:firstColumn="1" w:lastColumn="0" w:noHBand="0" w:noVBand="1"/>
      </w:tblPr>
      <w:tblGrid>
        <w:gridCol w:w="594"/>
        <w:gridCol w:w="4059"/>
        <w:gridCol w:w="861"/>
        <w:gridCol w:w="1147"/>
        <w:gridCol w:w="709"/>
        <w:gridCol w:w="991"/>
        <w:gridCol w:w="848"/>
        <w:gridCol w:w="991"/>
      </w:tblGrid>
      <w:tr w:rsidR="003C6ED2" w:rsidRPr="001F473F" w14:paraId="2D62810F" w14:textId="77777777" w:rsidTr="003624DA">
        <w:tc>
          <w:tcPr>
            <w:tcW w:w="583" w:type="dxa"/>
          </w:tcPr>
          <w:p w14:paraId="5274CAF0" w14:textId="77777777" w:rsidR="003C6ED2" w:rsidRPr="009162A0" w:rsidRDefault="00310B90" w:rsidP="00394BA2">
            <w:pPr>
              <w:rPr>
                <w:rFonts w:ascii="Arial" w:hAnsi="Arial" w:cs="Arial"/>
                <w:b/>
                <w:sz w:val="20"/>
                <w:szCs w:val="20"/>
              </w:rPr>
            </w:pPr>
            <w:r w:rsidRPr="009162A0">
              <w:rPr>
                <w:rFonts w:ascii="Arial" w:hAnsi="Arial" w:cs="Arial"/>
                <w:b/>
                <w:sz w:val="20"/>
                <w:szCs w:val="20"/>
              </w:rPr>
              <w:t>Ref.</w:t>
            </w:r>
            <w:r w:rsidR="003C6ED2" w:rsidRPr="009162A0">
              <w:rPr>
                <w:rFonts w:ascii="Arial" w:hAnsi="Arial" w:cs="Arial"/>
                <w:b/>
                <w:sz w:val="20"/>
                <w:szCs w:val="20"/>
              </w:rPr>
              <w:t xml:space="preserve"> </w:t>
            </w:r>
          </w:p>
        </w:tc>
        <w:tc>
          <w:tcPr>
            <w:tcW w:w="4065" w:type="dxa"/>
          </w:tcPr>
          <w:p w14:paraId="659A3007" w14:textId="77777777" w:rsidR="003C6ED2" w:rsidRPr="009162A0" w:rsidRDefault="003C6ED2" w:rsidP="00394BA2">
            <w:pPr>
              <w:rPr>
                <w:rFonts w:ascii="Arial" w:hAnsi="Arial" w:cs="Arial"/>
                <w:b/>
                <w:sz w:val="20"/>
                <w:szCs w:val="20"/>
              </w:rPr>
            </w:pPr>
            <w:r w:rsidRPr="009162A0">
              <w:rPr>
                <w:rFonts w:ascii="Arial" w:hAnsi="Arial" w:cs="Arial"/>
                <w:b/>
                <w:sz w:val="20"/>
                <w:szCs w:val="20"/>
              </w:rPr>
              <w:t>Kirurgi</w:t>
            </w:r>
          </w:p>
        </w:tc>
        <w:tc>
          <w:tcPr>
            <w:tcW w:w="862" w:type="dxa"/>
          </w:tcPr>
          <w:p w14:paraId="67316A63" w14:textId="77777777" w:rsidR="003C6ED2" w:rsidRPr="009162A0" w:rsidRDefault="003C6ED2" w:rsidP="00394BA2">
            <w:pPr>
              <w:rPr>
                <w:rFonts w:ascii="Arial" w:hAnsi="Arial" w:cs="Arial"/>
                <w:b/>
                <w:sz w:val="20"/>
                <w:szCs w:val="20"/>
              </w:rPr>
            </w:pPr>
            <w:r w:rsidRPr="009162A0">
              <w:rPr>
                <w:rFonts w:ascii="Arial" w:hAnsi="Arial" w:cs="Arial"/>
                <w:b/>
                <w:sz w:val="20"/>
                <w:szCs w:val="20"/>
              </w:rPr>
              <w:t>CP- A</w:t>
            </w:r>
          </w:p>
        </w:tc>
        <w:tc>
          <w:tcPr>
            <w:tcW w:w="1148" w:type="dxa"/>
          </w:tcPr>
          <w:p w14:paraId="6DCB3CBE" w14:textId="5781EA29" w:rsidR="003C6ED2" w:rsidRPr="009162A0" w:rsidRDefault="009162A0" w:rsidP="00394BA2">
            <w:pPr>
              <w:rPr>
                <w:rFonts w:ascii="Arial" w:hAnsi="Arial" w:cs="Arial"/>
                <w:b/>
                <w:sz w:val="20"/>
                <w:szCs w:val="20"/>
              </w:rPr>
            </w:pPr>
            <w:r>
              <w:rPr>
                <w:rFonts w:ascii="Arial" w:hAnsi="Arial" w:cs="Arial"/>
                <w:b/>
                <w:sz w:val="20"/>
                <w:szCs w:val="20"/>
              </w:rPr>
              <w:t>D</w:t>
            </w:r>
            <w:r w:rsidR="003C6ED2" w:rsidRPr="009162A0">
              <w:rPr>
                <w:rFonts w:ascii="Arial" w:hAnsi="Arial" w:cs="Arial"/>
                <w:b/>
                <w:sz w:val="20"/>
                <w:szCs w:val="20"/>
              </w:rPr>
              <w:t>øde</w:t>
            </w:r>
          </w:p>
        </w:tc>
        <w:tc>
          <w:tcPr>
            <w:tcW w:w="709" w:type="dxa"/>
          </w:tcPr>
          <w:p w14:paraId="28E62AA1" w14:textId="77777777" w:rsidR="003C6ED2" w:rsidRPr="009162A0" w:rsidRDefault="003C6ED2" w:rsidP="00394BA2">
            <w:pPr>
              <w:rPr>
                <w:rFonts w:ascii="Arial" w:hAnsi="Arial" w:cs="Arial"/>
                <w:b/>
                <w:sz w:val="20"/>
                <w:szCs w:val="20"/>
              </w:rPr>
            </w:pPr>
            <w:r w:rsidRPr="009162A0">
              <w:rPr>
                <w:rFonts w:ascii="Arial" w:hAnsi="Arial" w:cs="Arial"/>
                <w:b/>
                <w:sz w:val="20"/>
                <w:szCs w:val="20"/>
              </w:rPr>
              <w:t>CP-B</w:t>
            </w:r>
          </w:p>
        </w:tc>
        <w:tc>
          <w:tcPr>
            <w:tcW w:w="992" w:type="dxa"/>
          </w:tcPr>
          <w:p w14:paraId="20FE21A8" w14:textId="77777777" w:rsidR="003C6ED2" w:rsidRPr="009162A0" w:rsidRDefault="003C6ED2" w:rsidP="00394BA2">
            <w:pPr>
              <w:rPr>
                <w:rFonts w:ascii="Arial" w:hAnsi="Arial" w:cs="Arial"/>
                <w:b/>
                <w:sz w:val="20"/>
                <w:szCs w:val="20"/>
              </w:rPr>
            </w:pPr>
            <w:r w:rsidRPr="009162A0">
              <w:rPr>
                <w:rFonts w:ascii="Arial" w:hAnsi="Arial" w:cs="Arial"/>
                <w:b/>
                <w:sz w:val="20"/>
                <w:szCs w:val="20"/>
              </w:rPr>
              <w:t>Døde</w:t>
            </w:r>
          </w:p>
        </w:tc>
        <w:tc>
          <w:tcPr>
            <w:tcW w:w="849" w:type="dxa"/>
          </w:tcPr>
          <w:p w14:paraId="505DE23A" w14:textId="77777777" w:rsidR="003C6ED2" w:rsidRPr="009162A0" w:rsidRDefault="003C6ED2" w:rsidP="00394BA2">
            <w:pPr>
              <w:rPr>
                <w:rFonts w:ascii="Arial" w:hAnsi="Arial" w:cs="Arial"/>
                <w:b/>
                <w:sz w:val="20"/>
                <w:szCs w:val="20"/>
              </w:rPr>
            </w:pPr>
            <w:r w:rsidRPr="009162A0">
              <w:rPr>
                <w:rFonts w:ascii="Arial" w:hAnsi="Arial" w:cs="Arial"/>
                <w:b/>
                <w:sz w:val="20"/>
                <w:szCs w:val="20"/>
              </w:rPr>
              <w:t>CP-C</w:t>
            </w:r>
          </w:p>
        </w:tc>
        <w:tc>
          <w:tcPr>
            <w:tcW w:w="992" w:type="dxa"/>
          </w:tcPr>
          <w:p w14:paraId="3CBCADC0" w14:textId="77777777" w:rsidR="003C6ED2" w:rsidRPr="009162A0" w:rsidRDefault="003C6ED2" w:rsidP="00394BA2">
            <w:pPr>
              <w:rPr>
                <w:rFonts w:ascii="Arial" w:hAnsi="Arial" w:cs="Arial"/>
                <w:b/>
                <w:sz w:val="20"/>
                <w:szCs w:val="20"/>
              </w:rPr>
            </w:pPr>
            <w:r w:rsidRPr="009162A0">
              <w:rPr>
                <w:rFonts w:ascii="Arial" w:hAnsi="Arial" w:cs="Arial"/>
                <w:b/>
                <w:sz w:val="20"/>
                <w:szCs w:val="20"/>
              </w:rPr>
              <w:t>Døde</w:t>
            </w:r>
          </w:p>
        </w:tc>
      </w:tr>
      <w:tr w:rsidR="003C6ED2" w:rsidRPr="001F473F" w14:paraId="3E1ED3C8" w14:textId="77777777" w:rsidTr="003624DA">
        <w:tc>
          <w:tcPr>
            <w:tcW w:w="583" w:type="dxa"/>
          </w:tcPr>
          <w:p w14:paraId="36FDDBEA" w14:textId="77777777" w:rsidR="003C6ED2" w:rsidRPr="001F473F" w:rsidRDefault="00E26DEB" w:rsidP="00C42702">
            <w:pPr>
              <w:rPr>
                <w:rFonts w:ascii="Arial" w:hAnsi="Arial" w:cs="Arial"/>
                <w:sz w:val="20"/>
                <w:szCs w:val="20"/>
              </w:rPr>
            </w:pPr>
            <w:r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&lt;EndNote&gt;&lt;Cite&gt;&lt;Author&gt;Machado&lt;/Author&gt;&lt;Year&gt;2012&lt;/Year&gt;&lt;RecNum&gt;63&lt;/RecNum&gt;&lt;DisplayText&gt;(39)&lt;/DisplayText&gt;&lt;record&gt;&lt;rec-number&gt;63&lt;/rec-number&gt;&lt;foreign-keys&gt;&lt;key app="EN" db-id="ds0fe0z05awa55efd965frfpza5z99ztfaew"&gt;63&lt;/key&gt;&lt;/foreign-keys&gt;&lt;ref-type name="Journal Article"&gt;17&lt;/ref-type&gt;&lt;contributors&gt;&lt;authors&gt;&lt;author&gt;Machado, N. O.&lt;/author&gt;&lt;/authors&gt;&lt;/contributors&gt;&lt;auth-address&gt;Department of Surgery, Sultan Qaboos University Hospital, Muscat, Oman&lt;/auth-address&gt;&lt;titles&gt;&lt;title&gt;Laparoscopic cholecystectomy in cirrhotics&lt;/title&gt;&lt;secondary-title&gt;Journal of the Society of Laparoendoscopic Surgeons&lt;/secondary-title&gt;&lt;/titles&gt;&lt;pages&gt;392-400&lt;/pages&gt;&lt;volume&gt;16&lt;/volume&gt;&lt;number&gt;3&lt;/number&gt;&lt;keywords&gt;&lt;keyword&gt;Cirrhosis&lt;/keyword&gt;&lt;keyword&gt;Laparoscopic cholecystectomy&lt;/keyword&gt;&lt;keyword&gt;Subtotal cholecystectomy&lt;/keyword&gt;&lt;/keywords&gt;&lt;dates&gt;&lt;year&gt;2012&lt;/year&gt;&lt;pub-dates&gt;&lt;date&gt;//&lt;/date&gt;&lt;/pub-dates&gt;&lt;/dates&gt;&lt;urls&gt;&lt;related-urls&gt;&lt;url&gt;http://www.scopus.com/inward/record.url?eid=2-s2.0-84871755150&amp;amp;partnerID=40&amp;amp;md5=b11ee610548f8a2e29bb19511072c0b9&lt;/url&gt;&lt;url&gt;http://www.ncbi.nlm.nih.gov/pmc/articles/PMC3535789/pdf/jls392.pdf&lt;/url&gt;&lt;/related-urls&gt;&lt;/urls&gt;&lt;/record&gt;&lt;/Cite&gt;&lt;/EndNote&gt;</w:instrText>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39" w:tooltip="Machado, 2012 #63" w:history="1">
              <w:r w:rsidR="00C42702" w:rsidRPr="001F473F">
                <w:rPr>
                  <w:rFonts w:ascii="Arial" w:hAnsi="Arial" w:cs="Arial"/>
                  <w:noProof/>
                  <w:sz w:val="20"/>
                  <w:szCs w:val="20"/>
                </w:rPr>
                <w:t>39</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4065" w:type="dxa"/>
          </w:tcPr>
          <w:p w14:paraId="43EA7414" w14:textId="66A9CC3B" w:rsidR="008503CB" w:rsidRPr="001F473F" w:rsidRDefault="003C6ED2" w:rsidP="00BB3903">
            <w:pPr>
              <w:rPr>
                <w:rFonts w:ascii="Arial" w:hAnsi="Arial" w:cs="Arial"/>
                <w:sz w:val="20"/>
                <w:szCs w:val="20"/>
              </w:rPr>
            </w:pPr>
            <w:r w:rsidRPr="001F473F">
              <w:rPr>
                <w:rFonts w:ascii="Arial" w:hAnsi="Arial" w:cs="Arial"/>
                <w:sz w:val="20"/>
                <w:szCs w:val="20"/>
              </w:rPr>
              <w:t>Laparoskopisk cholecyst</w:t>
            </w:r>
            <w:r w:rsidR="00407098" w:rsidRPr="001F473F">
              <w:rPr>
                <w:rFonts w:ascii="Arial" w:hAnsi="Arial" w:cs="Arial"/>
                <w:sz w:val="20"/>
                <w:szCs w:val="20"/>
              </w:rPr>
              <w:t>ekto</w:t>
            </w:r>
            <w:r w:rsidRPr="001F473F">
              <w:rPr>
                <w:rFonts w:ascii="Arial" w:hAnsi="Arial" w:cs="Arial"/>
                <w:sz w:val="20"/>
                <w:szCs w:val="20"/>
              </w:rPr>
              <w:t>mi kompilering af data fra 26 studier</w:t>
            </w:r>
            <w:r w:rsidR="00BB3903">
              <w:rPr>
                <w:rFonts w:ascii="Arial" w:hAnsi="Arial" w:cs="Arial"/>
                <w:sz w:val="20"/>
                <w:szCs w:val="20"/>
              </w:rPr>
              <w:t xml:space="preserve">. </w:t>
            </w:r>
            <w:r w:rsidR="00BF0BD2">
              <w:rPr>
                <w:rFonts w:ascii="Arial" w:hAnsi="Arial" w:cs="Arial"/>
                <w:sz w:val="20"/>
                <w:szCs w:val="20"/>
              </w:rPr>
              <w:br/>
            </w:r>
            <w:r w:rsidR="008503CB" w:rsidRPr="001F473F">
              <w:rPr>
                <w:rFonts w:ascii="Arial" w:hAnsi="Arial" w:cs="Arial"/>
                <w:sz w:val="20"/>
                <w:szCs w:val="20"/>
              </w:rPr>
              <w:t xml:space="preserve">Range fremgår ikke  </w:t>
            </w:r>
          </w:p>
        </w:tc>
        <w:tc>
          <w:tcPr>
            <w:tcW w:w="862" w:type="dxa"/>
          </w:tcPr>
          <w:p w14:paraId="1473F577" w14:textId="77777777" w:rsidR="003C6ED2" w:rsidRPr="001F473F" w:rsidRDefault="003C6ED2" w:rsidP="00394BA2">
            <w:pPr>
              <w:rPr>
                <w:rFonts w:ascii="Arial" w:hAnsi="Arial" w:cs="Arial"/>
                <w:sz w:val="20"/>
                <w:szCs w:val="20"/>
              </w:rPr>
            </w:pPr>
            <w:r w:rsidRPr="001F473F">
              <w:rPr>
                <w:rFonts w:ascii="Arial" w:hAnsi="Arial" w:cs="Arial"/>
                <w:sz w:val="20"/>
                <w:szCs w:val="20"/>
              </w:rPr>
              <w:t>832</w:t>
            </w:r>
          </w:p>
        </w:tc>
        <w:tc>
          <w:tcPr>
            <w:tcW w:w="1148" w:type="dxa"/>
          </w:tcPr>
          <w:p w14:paraId="3F9C93AC" w14:textId="77777777" w:rsidR="003C6ED2" w:rsidRPr="001F473F" w:rsidRDefault="003C6ED2" w:rsidP="00394BA2">
            <w:pPr>
              <w:rPr>
                <w:rFonts w:ascii="Arial" w:hAnsi="Arial" w:cs="Arial"/>
                <w:sz w:val="20"/>
                <w:szCs w:val="20"/>
              </w:rPr>
            </w:pPr>
            <w:r w:rsidRPr="001F473F">
              <w:rPr>
                <w:rFonts w:ascii="Arial" w:hAnsi="Arial" w:cs="Arial"/>
                <w:sz w:val="20"/>
                <w:szCs w:val="20"/>
              </w:rPr>
              <w:t>1 (0,</w:t>
            </w:r>
            <w:r w:rsidR="00BB3903">
              <w:rPr>
                <w:rFonts w:ascii="Arial" w:hAnsi="Arial" w:cs="Arial"/>
                <w:sz w:val="20"/>
                <w:szCs w:val="20"/>
              </w:rPr>
              <w:t>1 %</w:t>
            </w:r>
            <w:r w:rsidRPr="001F473F">
              <w:rPr>
                <w:rFonts w:ascii="Arial" w:hAnsi="Arial" w:cs="Arial"/>
                <w:sz w:val="20"/>
                <w:szCs w:val="20"/>
              </w:rPr>
              <w:t>)</w:t>
            </w:r>
          </w:p>
        </w:tc>
        <w:tc>
          <w:tcPr>
            <w:tcW w:w="709" w:type="dxa"/>
          </w:tcPr>
          <w:p w14:paraId="74DA0539" w14:textId="77777777" w:rsidR="003C6ED2" w:rsidRPr="001F473F" w:rsidRDefault="003C6ED2" w:rsidP="00394BA2">
            <w:pPr>
              <w:rPr>
                <w:rFonts w:ascii="Arial" w:hAnsi="Arial" w:cs="Arial"/>
                <w:sz w:val="20"/>
                <w:szCs w:val="20"/>
              </w:rPr>
            </w:pPr>
            <w:r w:rsidRPr="001F473F">
              <w:rPr>
                <w:rFonts w:ascii="Arial" w:hAnsi="Arial" w:cs="Arial"/>
                <w:sz w:val="20"/>
                <w:szCs w:val="20"/>
              </w:rPr>
              <w:t>205</w:t>
            </w:r>
          </w:p>
        </w:tc>
        <w:tc>
          <w:tcPr>
            <w:tcW w:w="992" w:type="dxa"/>
          </w:tcPr>
          <w:p w14:paraId="6B075071" w14:textId="77777777" w:rsidR="003C6ED2" w:rsidRPr="001F473F" w:rsidRDefault="003C6ED2" w:rsidP="00394BA2">
            <w:pPr>
              <w:rPr>
                <w:rFonts w:ascii="Arial" w:hAnsi="Arial" w:cs="Arial"/>
                <w:sz w:val="20"/>
                <w:szCs w:val="20"/>
              </w:rPr>
            </w:pPr>
            <w:r w:rsidRPr="001F473F">
              <w:rPr>
                <w:rFonts w:ascii="Arial" w:hAnsi="Arial" w:cs="Arial"/>
                <w:sz w:val="20"/>
                <w:szCs w:val="20"/>
              </w:rPr>
              <w:t>2 (</w:t>
            </w:r>
            <w:r w:rsidR="00BB3903">
              <w:rPr>
                <w:rFonts w:ascii="Arial" w:hAnsi="Arial" w:cs="Arial"/>
                <w:sz w:val="20"/>
                <w:szCs w:val="20"/>
              </w:rPr>
              <w:t>1 %</w:t>
            </w:r>
            <w:r w:rsidRPr="001F473F">
              <w:rPr>
                <w:rFonts w:ascii="Arial" w:hAnsi="Arial" w:cs="Arial"/>
                <w:sz w:val="20"/>
                <w:szCs w:val="20"/>
              </w:rPr>
              <w:t>)</w:t>
            </w:r>
          </w:p>
        </w:tc>
        <w:tc>
          <w:tcPr>
            <w:tcW w:w="849" w:type="dxa"/>
          </w:tcPr>
          <w:p w14:paraId="12A5FF42" w14:textId="77777777" w:rsidR="003C6ED2" w:rsidRPr="001F473F" w:rsidRDefault="003C6ED2" w:rsidP="00394BA2">
            <w:pPr>
              <w:rPr>
                <w:rFonts w:ascii="Arial" w:hAnsi="Arial" w:cs="Arial"/>
                <w:sz w:val="20"/>
                <w:szCs w:val="20"/>
              </w:rPr>
            </w:pPr>
            <w:r w:rsidRPr="001F473F">
              <w:rPr>
                <w:rFonts w:ascii="Arial" w:hAnsi="Arial" w:cs="Arial"/>
                <w:sz w:val="20"/>
                <w:szCs w:val="20"/>
              </w:rPr>
              <w:t>17</w:t>
            </w:r>
          </w:p>
        </w:tc>
        <w:tc>
          <w:tcPr>
            <w:tcW w:w="992" w:type="dxa"/>
          </w:tcPr>
          <w:p w14:paraId="053E325D" w14:textId="77777777" w:rsidR="003C6ED2" w:rsidRPr="001F473F" w:rsidRDefault="003C6ED2" w:rsidP="00394BA2">
            <w:pPr>
              <w:rPr>
                <w:rFonts w:ascii="Arial" w:hAnsi="Arial" w:cs="Arial"/>
                <w:sz w:val="20"/>
                <w:szCs w:val="20"/>
              </w:rPr>
            </w:pPr>
            <w:r w:rsidRPr="001F473F">
              <w:rPr>
                <w:rFonts w:ascii="Arial" w:hAnsi="Arial" w:cs="Arial"/>
                <w:sz w:val="20"/>
                <w:szCs w:val="20"/>
              </w:rPr>
              <w:t>3 (1</w:t>
            </w:r>
            <w:r w:rsidR="00BB3903">
              <w:rPr>
                <w:rFonts w:ascii="Arial" w:hAnsi="Arial" w:cs="Arial"/>
                <w:sz w:val="20"/>
                <w:szCs w:val="20"/>
              </w:rPr>
              <w:t>8 %</w:t>
            </w:r>
            <w:r w:rsidRPr="001F473F">
              <w:rPr>
                <w:rFonts w:ascii="Arial" w:hAnsi="Arial" w:cs="Arial"/>
                <w:sz w:val="20"/>
                <w:szCs w:val="20"/>
              </w:rPr>
              <w:t>)</w:t>
            </w:r>
          </w:p>
        </w:tc>
      </w:tr>
    </w:tbl>
    <w:p w14:paraId="3FAF69C3" w14:textId="77777777" w:rsidR="003C6ED2" w:rsidRPr="001F473F" w:rsidRDefault="003C6ED2" w:rsidP="00460210">
      <w:pPr>
        <w:pStyle w:val="Overskrift3"/>
      </w:pPr>
      <w:r w:rsidRPr="001F473F">
        <w:t xml:space="preserve">Anbefaling. </w:t>
      </w:r>
    </w:p>
    <w:p w14:paraId="477929F8" w14:textId="77777777" w:rsidR="003C6ED2" w:rsidRPr="001F473F" w:rsidRDefault="003C6ED2" w:rsidP="003C6ED2">
      <w:pPr>
        <w:rPr>
          <w:rFonts w:ascii="Arial" w:hAnsi="Arial" w:cs="Arial"/>
          <w:sz w:val="20"/>
          <w:szCs w:val="20"/>
        </w:rPr>
      </w:pPr>
      <w:r w:rsidRPr="001F473F">
        <w:rPr>
          <w:rFonts w:ascii="Arial" w:hAnsi="Arial" w:cs="Arial"/>
          <w:sz w:val="20"/>
          <w:szCs w:val="20"/>
        </w:rPr>
        <w:t>Elektiv cholecyst</w:t>
      </w:r>
      <w:r w:rsidR="00407098" w:rsidRPr="001F473F">
        <w:rPr>
          <w:rFonts w:ascii="Arial" w:hAnsi="Arial" w:cs="Arial"/>
          <w:sz w:val="20"/>
          <w:szCs w:val="20"/>
        </w:rPr>
        <w:t>ekto</w:t>
      </w:r>
      <w:r w:rsidRPr="001F473F">
        <w:rPr>
          <w:rFonts w:ascii="Arial" w:hAnsi="Arial" w:cs="Arial"/>
          <w:sz w:val="20"/>
          <w:szCs w:val="20"/>
        </w:rPr>
        <w:t>mi planlægges om muligt laparoskopisk, hvor mortaliteten for CP-A, CP-B og CP-C er hhv</w:t>
      </w:r>
      <w:r w:rsidR="00BB3903">
        <w:rPr>
          <w:rFonts w:ascii="Arial" w:hAnsi="Arial" w:cs="Arial"/>
          <w:sz w:val="20"/>
          <w:szCs w:val="20"/>
        </w:rPr>
        <w:t>.</w:t>
      </w:r>
      <w:r w:rsidRPr="001F473F">
        <w:rPr>
          <w:rFonts w:ascii="Arial" w:hAnsi="Arial" w:cs="Arial"/>
          <w:sz w:val="20"/>
          <w:szCs w:val="20"/>
        </w:rPr>
        <w:t xml:space="preserve"> 0,1</w:t>
      </w:r>
      <w:r w:rsidR="00BB3903">
        <w:rPr>
          <w:rFonts w:ascii="Arial" w:hAnsi="Arial" w:cs="Arial"/>
          <w:sz w:val="20"/>
          <w:szCs w:val="20"/>
        </w:rPr>
        <w:t xml:space="preserve"> </w:t>
      </w:r>
      <w:r w:rsidRPr="001F473F">
        <w:rPr>
          <w:rFonts w:ascii="Arial" w:hAnsi="Arial" w:cs="Arial"/>
          <w:sz w:val="20"/>
          <w:szCs w:val="20"/>
        </w:rPr>
        <w:t>%, 1</w:t>
      </w:r>
      <w:r w:rsidR="00BB3903">
        <w:rPr>
          <w:rFonts w:ascii="Arial" w:hAnsi="Arial" w:cs="Arial"/>
          <w:sz w:val="20"/>
          <w:szCs w:val="20"/>
        </w:rPr>
        <w:t xml:space="preserve"> </w:t>
      </w:r>
      <w:r w:rsidRPr="001F473F">
        <w:rPr>
          <w:rFonts w:ascii="Arial" w:hAnsi="Arial" w:cs="Arial"/>
          <w:sz w:val="20"/>
          <w:szCs w:val="20"/>
        </w:rPr>
        <w:t>% og 18</w:t>
      </w:r>
      <w:r w:rsidR="00BB3903">
        <w:rPr>
          <w:rFonts w:ascii="Arial" w:hAnsi="Arial" w:cs="Arial"/>
          <w:sz w:val="20"/>
          <w:szCs w:val="20"/>
        </w:rPr>
        <w:t xml:space="preserve"> </w:t>
      </w:r>
      <w:r w:rsidRPr="001F473F">
        <w:rPr>
          <w:rFonts w:ascii="Arial" w:hAnsi="Arial" w:cs="Arial"/>
          <w:sz w:val="20"/>
          <w:szCs w:val="20"/>
        </w:rPr>
        <w:t>%. Forventet konverteringsrate 5</w:t>
      </w:r>
      <w:r w:rsidR="00BB3903">
        <w:rPr>
          <w:rFonts w:ascii="Arial" w:hAnsi="Arial" w:cs="Arial"/>
          <w:sz w:val="20"/>
          <w:szCs w:val="20"/>
        </w:rPr>
        <w:t xml:space="preserve"> </w:t>
      </w:r>
      <w:r w:rsidRPr="001F473F">
        <w:rPr>
          <w:rFonts w:ascii="Arial" w:hAnsi="Arial" w:cs="Arial"/>
          <w:sz w:val="20"/>
          <w:szCs w:val="20"/>
        </w:rPr>
        <w:t xml:space="preserve">%. </w:t>
      </w:r>
    </w:p>
    <w:p w14:paraId="0E4BD78E" w14:textId="77777777" w:rsidR="003C6ED2" w:rsidRPr="001F473F" w:rsidRDefault="003C6ED2" w:rsidP="003C6ED2">
      <w:pPr>
        <w:rPr>
          <w:rFonts w:ascii="Arial" w:hAnsi="Arial" w:cs="Arial"/>
          <w:sz w:val="20"/>
          <w:szCs w:val="20"/>
        </w:rPr>
      </w:pPr>
      <w:r w:rsidRPr="001F473F">
        <w:rPr>
          <w:rFonts w:ascii="Arial" w:hAnsi="Arial" w:cs="Arial"/>
          <w:sz w:val="20"/>
          <w:szCs w:val="20"/>
        </w:rPr>
        <w:t>Ved åben kirurgi, evt</w:t>
      </w:r>
      <w:r w:rsidR="00BB3903">
        <w:rPr>
          <w:rFonts w:ascii="Arial" w:hAnsi="Arial" w:cs="Arial"/>
          <w:sz w:val="20"/>
          <w:szCs w:val="20"/>
        </w:rPr>
        <w:t>.</w:t>
      </w:r>
      <w:r w:rsidRPr="001F473F">
        <w:rPr>
          <w:rFonts w:ascii="Arial" w:hAnsi="Arial" w:cs="Arial"/>
          <w:sz w:val="20"/>
          <w:szCs w:val="20"/>
        </w:rPr>
        <w:t xml:space="preserve"> i forbindelse med konvertering, forventes risiko som ved større abdominal kirurgi.</w:t>
      </w:r>
    </w:p>
    <w:p w14:paraId="0E990881" w14:textId="77777777" w:rsidR="003C6ED2" w:rsidRPr="001F473F" w:rsidRDefault="0042570B" w:rsidP="002577B6">
      <w:pPr>
        <w:pStyle w:val="Overskrift2"/>
      </w:pPr>
      <w:r w:rsidRPr="001F473F">
        <w:t>Splen</w:t>
      </w:r>
      <w:r w:rsidR="00407098" w:rsidRPr="001F473F">
        <w:t>ekto</w:t>
      </w:r>
      <w:r w:rsidRPr="001F473F">
        <w:t>mi og append</w:t>
      </w:r>
      <w:r w:rsidR="00407098" w:rsidRPr="001F473F">
        <w:t>ekto</w:t>
      </w:r>
      <w:r w:rsidRPr="001F473F">
        <w:t>mi</w:t>
      </w:r>
    </w:p>
    <w:p w14:paraId="1FE7ECE5" w14:textId="77777777" w:rsidR="001B7935" w:rsidRPr="001F473F" w:rsidRDefault="00420F49" w:rsidP="001B7935">
      <w:pPr>
        <w:rPr>
          <w:rFonts w:ascii="Arial" w:hAnsi="Arial" w:cs="Arial"/>
          <w:sz w:val="20"/>
          <w:szCs w:val="20"/>
        </w:rPr>
      </w:pPr>
      <w:r w:rsidRPr="001F473F">
        <w:rPr>
          <w:rFonts w:ascii="Arial" w:hAnsi="Arial" w:cs="Arial"/>
          <w:sz w:val="20"/>
          <w:szCs w:val="20"/>
        </w:rPr>
        <w:t xml:space="preserve">Også ved </w:t>
      </w:r>
      <w:r w:rsidR="0042570B" w:rsidRPr="001F473F">
        <w:rPr>
          <w:rFonts w:ascii="Arial" w:hAnsi="Arial" w:cs="Arial"/>
          <w:sz w:val="20"/>
          <w:szCs w:val="20"/>
        </w:rPr>
        <w:t>splen</w:t>
      </w:r>
      <w:r w:rsidR="00407098" w:rsidRPr="001F473F">
        <w:rPr>
          <w:rFonts w:ascii="Arial" w:hAnsi="Arial" w:cs="Arial"/>
          <w:sz w:val="20"/>
          <w:szCs w:val="20"/>
        </w:rPr>
        <w:t>ekto</w:t>
      </w:r>
      <w:r w:rsidR="00A001AB" w:rsidRPr="001F473F">
        <w:rPr>
          <w:rFonts w:ascii="Arial" w:hAnsi="Arial" w:cs="Arial"/>
          <w:sz w:val="20"/>
          <w:szCs w:val="20"/>
        </w:rPr>
        <w:t xml:space="preserve">mi </w:t>
      </w:r>
      <w:r w:rsidR="00A30312" w:rsidRPr="001F473F">
        <w:rPr>
          <w:rFonts w:ascii="Arial" w:hAnsi="Arial" w:cs="Arial"/>
          <w:sz w:val="20"/>
          <w:szCs w:val="20"/>
        </w:rPr>
        <w:t>og append</w:t>
      </w:r>
      <w:r w:rsidR="00407098" w:rsidRPr="001F473F">
        <w:rPr>
          <w:rFonts w:ascii="Arial" w:hAnsi="Arial" w:cs="Arial"/>
          <w:sz w:val="20"/>
          <w:szCs w:val="20"/>
        </w:rPr>
        <w:t>ekto</w:t>
      </w:r>
      <w:r w:rsidR="00A30312" w:rsidRPr="001F473F">
        <w:rPr>
          <w:rFonts w:ascii="Arial" w:hAnsi="Arial" w:cs="Arial"/>
          <w:sz w:val="20"/>
          <w:szCs w:val="20"/>
        </w:rPr>
        <w:t xml:space="preserve">mi </w:t>
      </w:r>
      <w:r w:rsidR="001B7935" w:rsidRPr="001F473F">
        <w:rPr>
          <w:rFonts w:ascii="Arial" w:hAnsi="Arial" w:cs="Arial"/>
          <w:sz w:val="20"/>
          <w:szCs w:val="20"/>
        </w:rPr>
        <w:t>er laparoskopisk operation formentlig mindre belastende</w:t>
      </w:r>
      <w:r w:rsidR="00687B58" w:rsidRPr="001F473F">
        <w:rPr>
          <w:rFonts w:ascii="Arial" w:hAnsi="Arial" w:cs="Arial"/>
          <w:sz w:val="20"/>
          <w:szCs w:val="20"/>
        </w:rPr>
        <w:t xml:space="preserve">, </w:t>
      </w:r>
      <w:r w:rsidR="00A04617" w:rsidRPr="001F473F">
        <w:rPr>
          <w:rFonts w:ascii="Arial" w:hAnsi="Arial" w:cs="Arial"/>
          <w:sz w:val="20"/>
          <w:szCs w:val="20"/>
        </w:rPr>
        <w:t>og forbundet med</w:t>
      </w:r>
      <w:r w:rsidR="00687B58" w:rsidRPr="001F473F">
        <w:rPr>
          <w:rFonts w:ascii="Arial" w:hAnsi="Arial" w:cs="Arial"/>
          <w:sz w:val="20"/>
          <w:szCs w:val="20"/>
        </w:rPr>
        <w:t xml:space="preserve"> mindre </w:t>
      </w:r>
      <w:r w:rsidR="001B7935" w:rsidRPr="001F473F">
        <w:rPr>
          <w:rFonts w:ascii="Arial" w:hAnsi="Arial" w:cs="Arial"/>
          <w:sz w:val="20"/>
          <w:szCs w:val="20"/>
        </w:rPr>
        <w:t>blødning</w:t>
      </w:r>
      <w:r w:rsidR="00687B58" w:rsidRPr="001F473F">
        <w:rPr>
          <w:rFonts w:ascii="Arial" w:hAnsi="Arial" w:cs="Arial"/>
          <w:sz w:val="20"/>
          <w:szCs w:val="20"/>
        </w:rPr>
        <w:t xml:space="preserve">, færre infektioner </w:t>
      </w:r>
      <w:r w:rsidR="001B7935" w:rsidRPr="001F473F">
        <w:rPr>
          <w:rFonts w:ascii="Arial" w:hAnsi="Arial" w:cs="Arial"/>
          <w:sz w:val="20"/>
          <w:szCs w:val="20"/>
        </w:rPr>
        <w:t xml:space="preserve">og kortere indlæggelse </w:t>
      </w:r>
      <w:r w:rsidR="00E26DEB" w:rsidRPr="001F473F">
        <w:rPr>
          <w:rFonts w:ascii="Arial" w:hAnsi="Arial" w:cs="Arial"/>
          <w:sz w:val="20"/>
          <w:szCs w:val="20"/>
        </w:rPr>
        <w:fldChar w:fldCharType="begin">
          <w:fldData xml:space="preserve">PEVuZE5vdGU+PENpdGU+PEF1dGhvcj5XYW5nPC9BdXRob3I+PFllYXI+MjAxMjwvWWVhcj48UmVj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</w:fldData>
        </w:fldChar>
      </w:r>
      <w:r w:rsidR="00C42702"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PEVuZE5vdGU+PENpdGU+PEF1dGhvcj5XYW5nPC9BdXRob3I+PFllYXI+MjAxMjwvWWVhcj48UmVj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</w:fldData>
        </w:fldChar>
      </w:r>
      <w:r w:rsidR="00C42702"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40" w:tooltip="Wang, 2012 #94" w:history="1">
        <w:r w:rsidR="00C42702" w:rsidRPr="001F473F">
          <w:rPr>
            <w:rFonts w:ascii="Arial" w:hAnsi="Arial" w:cs="Arial"/>
            <w:noProof/>
            <w:sz w:val="20"/>
            <w:szCs w:val="20"/>
          </w:rPr>
          <w:t>40-43</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00F53BA8" w:rsidRPr="001F473F">
        <w:rPr>
          <w:rFonts w:ascii="Arial" w:hAnsi="Arial" w:cs="Arial"/>
          <w:sz w:val="20"/>
          <w:szCs w:val="20"/>
        </w:rPr>
        <w:t>.</w:t>
      </w:r>
      <w:r w:rsidR="00DA6F61" w:rsidRPr="001F473F">
        <w:rPr>
          <w:rFonts w:ascii="Arial" w:hAnsi="Arial" w:cs="Arial"/>
          <w:sz w:val="20"/>
          <w:szCs w:val="20"/>
        </w:rPr>
        <w:t xml:space="preserve"> </w:t>
      </w:r>
      <w:r w:rsidR="00397635" w:rsidRPr="001F473F">
        <w:rPr>
          <w:rFonts w:ascii="Arial" w:hAnsi="Arial" w:cs="Arial"/>
          <w:sz w:val="20"/>
          <w:szCs w:val="20"/>
        </w:rPr>
        <w:t>Data er dog sparsomme (T</w:t>
      </w:r>
      <w:r w:rsidRPr="001F473F">
        <w:rPr>
          <w:rFonts w:ascii="Arial" w:hAnsi="Arial" w:cs="Arial"/>
          <w:sz w:val="20"/>
          <w:szCs w:val="20"/>
        </w:rPr>
        <w:t xml:space="preserve">abel </w:t>
      </w:r>
      <w:r w:rsidR="00A04617" w:rsidRPr="001F473F">
        <w:rPr>
          <w:rFonts w:ascii="Arial" w:hAnsi="Arial" w:cs="Arial"/>
          <w:sz w:val="20"/>
          <w:szCs w:val="20"/>
        </w:rPr>
        <w:t>4</w:t>
      </w:r>
      <w:r w:rsidR="00397635" w:rsidRPr="001F473F">
        <w:rPr>
          <w:rFonts w:ascii="Arial" w:hAnsi="Arial" w:cs="Arial"/>
          <w:sz w:val="20"/>
          <w:szCs w:val="20"/>
        </w:rPr>
        <w:t xml:space="preserve">), og </w:t>
      </w:r>
      <w:r w:rsidR="00A30312" w:rsidRPr="001F473F">
        <w:rPr>
          <w:rFonts w:ascii="Arial" w:hAnsi="Arial" w:cs="Arial"/>
          <w:sz w:val="20"/>
          <w:szCs w:val="20"/>
        </w:rPr>
        <w:t>randomiserede studier</w:t>
      </w:r>
      <w:r w:rsidR="00397635" w:rsidRPr="001F473F">
        <w:rPr>
          <w:rFonts w:ascii="Arial" w:hAnsi="Arial" w:cs="Arial"/>
          <w:sz w:val="20"/>
          <w:szCs w:val="20"/>
        </w:rPr>
        <w:t xml:space="preserve"> på cirrosepatienter findes ikke, </w:t>
      </w:r>
      <w:r w:rsidR="008F5B19" w:rsidRPr="001F473F">
        <w:rPr>
          <w:rFonts w:ascii="Arial" w:hAnsi="Arial" w:cs="Arial"/>
          <w:sz w:val="20"/>
          <w:szCs w:val="20"/>
        </w:rPr>
        <w:t xml:space="preserve">så </w:t>
      </w:r>
      <w:r w:rsidR="00F81D67" w:rsidRPr="001F473F">
        <w:rPr>
          <w:rFonts w:ascii="Arial" w:hAnsi="Arial" w:cs="Arial"/>
          <w:sz w:val="20"/>
          <w:szCs w:val="20"/>
        </w:rPr>
        <w:t xml:space="preserve">der er til dels tale om </w:t>
      </w:r>
      <w:r w:rsidR="008F5B19" w:rsidRPr="001F473F">
        <w:rPr>
          <w:rFonts w:ascii="Arial" w:hAnsi="Arial" w:cs="Arial"/>
          <w:sz w:val="20"/>
          <w:szCs w:val="20"/>
        </w:rPr>
        <w:t>ekstrapolation fra studier af ikke-cirrotiske patienter og</w:t>
      </w:r>
      <w:r w:rsidR="009507BC">
        <w:rPr>
          <w:rFonts w:ascii="Arial" w:hAnsi="Arial" w:cs="Arial"/>
          <w:sz w:val="20"/>
          <w:szCs w:val="20"/>
        </w:rPr>
        <w:t xml:space="preserve"> data vedrørende </w:t>
      </w:r>
      <w:r w:rsidR="00BC7357" w:rsidRPr="001F473F">
        <w:rPr>
          <w:rFonts w:ascii="Arial" w:hAnsi="Arial" w:cs="Arial"/>
          <w:sz w:val="20"/>
          <w:szCs w:val="20"/>
        </w:rPr>
        <w:t>cholecyst</w:t>
      </w:r>
      <w:r w:rsidR="00407098" w:rsidRPr="001F473F">
        <w:rPr>
          <w:rFonts w:ascii="Arial" w:hAnsi="Arial" w:cs="Arial"/>
          <w:sz w:val="20"/>
          <w:szCs w:val="20"/>
        </w:rPr>
        <w:t>ekto</w:t>
      </w:r>
      <w:r w:rsidR="009507BC">
        <w:rPr>
          <w:rFonts w:ascii="Arial" w:hAnsi="Arial" w:cs="Arial"/>
          <w:sz w:val="20"/>
          <w:szCs w:val="20"/>
        </w:rPr>
        <w:t xml:space="preserve">mi </w:t>
      </w:r>
      <w:r w:rsidR="00BC7357" w:rsidRPr="001F473F">
        <w:rPr>
          <w:rFonts w:ascii="Arial" w:hAnsi="Arial" w:cs="Arial"/>
          <w:sz w:val="20"/>
          <w:szCs w:val="20"/>
        </w:rPr>
        <w:t xml:space="preserve">(se ovenfor). </w:t>
      </w:r>
      <w:r w:rsidR="00A04617" w:rsidRPr="001F473F">
        <w:rPr>
          <w:rFonts w:ascii="Arial" w:hAnsi="Arial" w:cs="Arial"/>
          <w:sz w:val="20"/>
          <w:szCs w:val="20"/>
        </w:rPr>
        <w:t xml:space="preserve"> </w:t>
      </w:r>
      <w:r w:rsidR="00A30312" w:rsidRPr="001F473F">
        <w:rPr>
          <w:rFonts w:ascii="Arial" w:hAnsi="Arial" w:cs="Arial"/>
          <w:sz w:val="20"/>
          <w:szCs w:val="20"/>
        </w:rPr>
        <w:t xml:space="preserve"> </w:t>
      </w:r>
    </w:p>
    <w:p w14:paraId="1F77D13B" w14:textId="77777777" w:rsidR="00F53BA8" w:rsidRPr="001F473F" w:rsidRDefault="00F53BA8" w:rsidP="001B7935">
      <w:pPr>
        <w:rPr>
          <w:rFonts w:ascii="Arial" w:hAnsi="Arial" w:cs="Arial"/>
          <w:b/>
          <w:sz w:val="20"/>
          <w:szCs w:val="20"/>
        </w:rPr>
      </w:pPr>
      <w:r w:rsidRPr="001F473F">
        <w:rPr>
          <w:rFonts w:ascii="Arial" w:hAnsi="Arial" w:cs="Arial"/>
          <w:b/>
          <w:sz w:val="20"/>
          <w:szCs w:val="20"/>
        </w:rPr>
        <w:t xml:space="preserve">Tabel </w:t>
      </w:r>
      <w:r w:rsidR="00A04617" w:rsidRPr="001F473F">
        <w:rPr>
          <w:rFonts w:ascii="Arial" w:hAnsi="Arial" w:cs="Arial"/>
          <w:b/>
          <w:sz w:val="20"/>
          <w:szCs w:val="20"/>
        </w:rPr>
        <w:t>4</w:t>
      </w:r>
      <w:r w:rsidRPr="001F473F">
        <w:rPr>
          <w:rFonts w:ascii="Arial" w:hAnsi="Arial" w:cs="Arial"/>
          <w:b/>
          <w:sz w:val="20"/>
          <w:szCs w:val="20"/>
        </w:rPr>
        <w:t>. Risiko for død ved splen</w:t>
      </w:r>
      <w:r w:rsidR="00407098" w:rsidRPr="001F473F">
        <w:rPr>
          <w:rFonts w:ascii="Arial" w:hAnsi="Arial" w:cs="Arial"/>
          <w:b/>
          <w:sz w:val="20"/>
          <w:szCs w:val="20"/>
        </w:rPr>
        <w:t>ekto</w:t>
      </w:r>
      <w:r w:rsidRPr="001F473F">
        <w:rPr>
          <w:rFonts w:ascii="Arial" w:hAnsi="Arial" w:cs="Arial"/>
          <w:b/>
          <w:sz w:val="20"/>
          <w:szCs w:val="20"/>
        </w:rPr>
        <w:t>mi</w:t>
      </w:r>
      <w:r w:rsidR="009507BC">
        <w:rPr>
          <w:rFonts w:ascii="Arial" w:hAnsi="Arial" w:cs="Arial"/>
          <w:b/>
          <w:sz w:val="20"/>
          <w:szCs w:val="20"/>
        </w:rPr>
        <w:t xml:space="preserve"> på cirrose patienter</w:t>
      </w:r>
      <w:r w:rsidRPr="001F473F">
        <w:rPr>
          <w:rFonts w:ascii="Arial" w:hAnsi="Arial" w:cs="Arial"/>
          <w:b/>
          <w:sz w:val="20"/>
          <w:szCs w:val="20"/>
        </w:rPr>
        <w:t xml:space="preserve">.   </w:t>
      </w:r>
    </w:p>
    <w:tbl>
      <w:tblPr>
        <w:tblStyle w:val="Tabel-Gitter"/>
        <w:tblW w:w="0" w:type="auto"/>
        <w:tblLook w:val="04A0" w:firstRow="1" w:lastRow="0" w:firstColumn="1" w:lastColumn="0" w:noHBand="0" w:noVBand="1"/>
      </w:tblPr>
      <w:tblGrid>
        <w:gridCol w:w="675"/>
        <w:gridCol w:w="1506"/>
        <w:gridCol w:w="879"/>
        <w:gridCol w:w="1046"/>
        <w:gridCol w:w="850"/>
        <w:gridCol w:w="993"/>
        <w:gridCol w:w="850"/>
        <w:gridCol w:w="993"/>
      </w:tblGrid>
      <w:tr w:rsidR="0007556E" w:rsidRPr="001F473F" w14:paraId="7555753C" w14:textId="77777777" w:rsidTr="0051329F">
        <w:tc>
          <w:tcPr>
            <w:tcW w:w="675" w:type="dxa"/>
          </w:tcPr>
          <w:p w14:paraId="52A27536" w14:textId="77777777" w:rsidR="0007556E" w:rsidRPr="009162A0" w:rsidRDefault="0007556E" w:rsidP="00E7271E">
            <w:pPr>
              <w:rPr>
                <w:rFonts w:ascii="Arial" w:hAnsi="Arial" w:cs="Arial"/>
                <w:b/>
                <w:sz w:val="20"/>
                <w:szCs w:val="20"/>
              </w:rPr>
            </w:pPr>
            <w:r w:rsidRPr="009162A0">
              <w:rPr>
                <w:rFonts w:ascii="Arial" w:hAnsi="Arial" w:cs="Arial"/>
                <w:b/>
                <w:sz w:val="20"/>
                <w:szCs w:val="20"/>
              </w:rPr>
              <w:t>Ref</w:t>
            </w:r>
            <w:r w:rsidR="00BB3903" w:rsidRPr="009162A0">
              <w:rPr>
                <w:rFonts w:ascii="Arial" w:hAnsi="Arial" w:cs="Arial"/>
                <w:b/>
                <w:sz w:val="20"/>
                <w:szCs w:val="20"/>
              </w:rPr>
              <w:t>.</w:t>
            </w:r>
          </w:p>
        </w:tc>
        <w:tc>
          <w:tcPr>
            <w:tcW w:w="1506" w:type="dxa"/>
          </w:tcPr>
          <w:p w14:paraId="3D777BF9" w14:textId="77777777" w:rsidR="0007556E" w:rsidRPr="009162A0" w:rsidRDefault="0007556E" w:rsidP="00E7271E">
            <w:pPr>
              <w:rPr>
                <w:rFonts w:ascii="Arial" w:hAnsi="Arial" w:cs="Arial"/>
                <w:b/>
                <w:sz w:val="20"/>
                <w:szCs w:val="20"/>
              </w:rPr>
            </w:pPr>
            <w:r w:rsidRPr="009162A0">
              <w:rPr>
                <w:rFonts w:ascii="Arial" w:hAnsi="Arial" w:cs="Arial"/>
                <w:b/>
                <w:sz w:val="20"/>
                <w:szCs w:val="20"/>
              </w:rPr>
              <w:t>Kirurgi</w:t>
            </w:r>
          </w:p>
        </w:tc>
        <w:tc>
          <w:tcPr>
            <w:tcW w:w="879" w:type="dxa"/>
          </w:tcPr>
          <w:p w14:paraId="2BDBD3C1" w14:textId="77777777" w:rsidR="0007556E" w:rsidRPr="009162A0" w:rsidRDefault="0007556E" w:rsidP="00E7271E">
            <w:pPr>
              <w:rPr>
                <w:rFonts w:ascii="Arial" w:hAnsi="Arial" w:cs="Arial"/>
                <w:b/>
                <w:sz w:val="20"/>
                <w:szCs w:val="20"/>
              </w:rPr>
            </w:pPr>
            <w:r w:rsidRPr="009162A0">
              <w:rPr>
                <w:rFonts w:ascii="Arial" w:hAnsi="Arial" w:cs="Arial"/>
                <w:b/>
                <w:sz w:val="20"/>
                <w:szCs w:val="20"/>
              </w:rPr>
              <w:t>CP- A</w:t>
            </w:r>
          </w:p>
        </w:tc>
        <w:tc>
          <w:tcPr>
            <w:tcW w:w="1046" w:type="dxa"/>
          </w:tcPr>
          <w:p w14:paraId="2B5753DA" w14:textId="77777777" w:rsidR="0007556E" w:rsidRPr="009162A0" w:rsidRDefault="0007556E" w:rsidP="00E7271E">
            <w:pPr>
              <w:rPr>
                <w:rFonts w:ascii="Arial" w:hAnsi="Arial" w:cs="Arial"/>
                <w:b/>
                <w:sz w:val="20"/>
                <w:szCs w:val="20"/>
              </w:rPr>
            </w:pPr>
            <w:r w:rsidRPr="009162A0">
              <w:rPr>
                <w:rFonts w:ascii="Arial" w:hAnsi="Arial" w:cs="Arial"/>
                <w:b/>
                <w:sz w:val="20"/>
                <w:szCs w:val="20"/>
              </w:rPr>
              <w:t>Døde</w:t>
            </w:r>
          </w:p>
        </w:tc>
        <w:tc>
          <w:tcPr>
            <w:tcW w:w="850" w:type="dxa"/>
          </w:tcPr>
          <w:p w14:paraId="5038A9A3" w14:textId="77777777" w:rsidR="0007556E" w:rsidRPr="009162A0" w:rsidRDefault="0007556E" w:rsidP="00E7271E">
            <w:pPr>
              <w:rPr>
                <w:rFonts w:ascii="Arial" w:hAnsi="Arial" w:cs="Arial"/>
                <w:b/>
                <w:sz w:val="20"/>
                <w:szCs w:val="20"/>
              </w:rPr>
            </w:pPr>
            <w:r w:rsidRPr="009162A0">
              <w:rPr>
                <w:rFonts w:ascii="Arial" w:hAnsi="Arial" w:cs="Arial"/>
                <w:b/>
                <w:sz w:val="20"/>
                <w:szCs w:val="20"/>
              </w:rPr>
              <w:t>CP-B</w:t>
            </w:r>
          </w:p>
        </w:tc>
        <w:tc>
          <w:tcPr>
            <w:tcW w:w="993" w:type="dxa"/>
          </w:tcPr>
          <w:p w14:paraId="28D0AB15" w14:textId="77777777" w:rsidR="0007556E" w:rsidRPr="009162A0" w:rsidRDefault="0007556E" w:rsidP="00E7271E">
            <w:pPr>
              <w:rPr>
                <w:rFonts w:ascii="Arial" w:hAnsi="Arial" w:cs="Arial"/>
                <w:b/>
                <w:sz w:val="20"/>
                <w:szCs w:val="20"/>
              </w:rPr>
            </w:pPr>
            <w:r w:rsidRPr="009162A0">
              <w:rPr>
                <w:rFonts w:ascii="Arial" w:hAnsi="Arial" w:cs="Arial"/>
                <w:b/>
                <w:sz w:val="20"/>
                <w:szCs w:val="20"/>
              </w:rPr>
              <w:t>Døde</w:t>
            </w:r>
          </w:p>
        </w:tc>
        <w:tc>
          <w:tcPr>
            <w:tcW w:w="850" w:type="dxa"/>
          </w:tcPr>
          <w:p w14:paraId="68400870" w14:textId="77777777" w:rsidR="0007556E" w:rsidRPr="009162A0" w:rsidRDefault="0007556E" w:rsidP="00E7271E">
            <w:pPr>
              <w:rPr>
                <w:rFonts w:ascii="Arial" w:hAnsi="Arial" w:cs="Arial"/>
                <w:b/>
                <w:sz w:val="20"/>
                <w:szCs w:val="20"/>
              </w:rPr>
            </w:pPr>
            <w:r w:rsidRPr="009162A0">
              <w:rPr>
                <w:rFonts w:ascii="Arial" w:hAnsi="Arial" w:cs="Arial"/>
                <w:b/>
                <w:sz w:val="20"/>
                <w:szCs w:val="20"/>
              </w:rPr>
              <w:t>CP-C</w:t>
            </w:r>
          </w:p>
        </w:tc>
        <w:tc>
          <w:tcPr>
            <w:tcW w:w="993" w:type="dxa"/>
          </w:tcPr>
          <w:p w14:paraId="7B909949" w14:textId="77777777" w:rsidR="0007556E" w:rsidRPr="009162A0" w:rsidRDefault="0007556E" w:rsidP="00E7271E">
            <w:pPr>
              <w:rPr>
                <w:rFonts w:ascii="Arial" w:hAnsi="Arial" w:cs="Arial"/>
                <w:b/>
                <w:sz w:val="20"/>
                <w:szCs w:val="20"/>
              </w:rPr>
            </w:pPr>
            <w:r w:rsidRPr="009162A0">
              <w:rPr>
                <w:rFonts w:ascii="Arial" w:hAnsi="Arial" w:cs="Arial"/>
                <w:b/>
                <w:sz w:val="20"/>
                <w:szCs w:val="20"/>
              </w:rPr>
              <w:t>Døde</w:t>
            </w:r>
          </w:p>
        </w:tc>
      </w:tr>
      <w:tr w:rsidR="003C6ED2" w:rsidRPr="001F473F" w14:paraId="05B5E39B" w14:textId="77777777" w:rsidTr="0051329F">
        <w:trPr>
          <w:cantSplit/>
        </w:trPr>
        <w:tc>
          <w:tcPr>
            <w:tcW w:w="675" w:type="dxa"/>
          </w:tcPr>
          <w:p w14:paraId="6A7F7867" w14:textId="77777777" w:rsidR="003C6ED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&lt;EndNote&gt;&lt;Cite&gt;&lt;Author&gt;Kedia&lt;/Author&gt;&lt;Year&gt;2012&lt;/Year&gt;&lt;RecNum&gt;51&lt;/RecNum&gt;&lt;DisplayText&gt;(44)&lt;/DisplayText&gt;&lt;record&gt;&lt;rec-number&gt;51&lt;/rec-number&gt;&lt;foreign-keys&gt;&lt;key app="EN" db-id="ds0fe0z05awa55efd965frfpza5z99ztfaew"&gt;51&lt;/key&gt;&lt;/foreign-keys&gt;&lt;ref-type name="Journal Article"&gt;17&lt;/ref-type&gt;&lt;contributors&gt;&lt;authors&gt;&lt;author&gt;Kedia, S.&lt;/author&gt;&lt;author&gt;Goyal, R.&lt;/author&gt;&lt;author&gt;Mangla, V.&lt;/author&gt;&lt;author&gt;Kumar, A.&lt;/author&gt;&lt;author&gt;Shalimar, S.&lt;/author&gt;&lt;author&gt;Das, P.&lt;/author&gt;&lt;author&gt;Pal, S.&lt;/author&gt;&lt;author&gt;Sahni, P.&lt;/author&gt;&lt;author&gt;Acharya, S. K.&lt;/author&gt;&lt;/authors&gt;&lt;/contributors&gt;&lt;auth-address&gt;Department of Gastroenterology and Human Nutrition, All India Institute of Medical Sciences, New Delhi, India&amp;#xD;Department of Surgical Hepatology, Institute of Liver and Billiary Sciences, New Delhi, India&amp;#xD;Department of Pathology, Chacha Nehru Paediatric Hospital, New Delhi, India&amp;#xD;Department of Gastrointestinal Surgery, All India Institute of Medical Sciences, New Delhi, India&lt;/auth-address&gt;&lt;titles&gt;&lt;title&gt;Splenectomy in cirrhosis with hypersplenism: Improvement in cytopenias, child&amp;apos;s status and institution of specific treatment for hepatitis C with success&lt;/title&gt;&lt;secondary-title&gt;Annals of Hepatology&lt;/secondary-title&gt;&lt;/titles&gt;&lt;pages&gt;921-929&lt;/pages&gt;&lt;volume&gt;11&lt;/volume&gt;&lt;number&gt;6&lt;/number&gt;&lt;keywords&gt;&lt;keyword&gt;Child&amp;apos;s score&lt;/keyword&gt;&lt;keyword&gt;Compesated cirrhosis&lt;/keyword&gt;&lt;keyword&gt;HCV&lt;/keyword&gt;&lt;keyword&gt;Interferon&lt;/keyword&gt;&lt;keyword&gt;Open splenectomy&lt;/keyword&gt;&lt;/keywords&gt;&lt;dates&gt;&lt;year&gt;2012&lt;/year&gt;&lt;pub-dates&gt;&lt;date&gt;//&lt;/date&gt;&lt;/pub-dates&gt;&lt;/dates&gt;&lt;urls&gt;&lt;related-urls&gt;&lt;url&gt;http://www.scopus.com/inward/record.url?eid=2-s2.0-84869414901&amp;amp;partnerID=40&amp;amp;md5=2dea2aed699f05e14af579fd0167b7d4&lt;/url&gt;&lt;/related-urls&gt;&lt;/urls&gt;&lt;/record&gt;&lt;/Cite&gt;&lt;/EndNote&gt;</w:instrText>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44" w:tooltip="Kedia, 2012 #51" w:history="1">
              <w:r w:rsidR="00C42702" w:rsidRPr="001F473F">
                <w:rPr>
                  <w:rFonts w:ascii="Arial" w:hAnsi="Arial" w:cs="Arial"/>
                  <w:noProof/>
                  <w:sz w:val="20"/>
                  <w:szCs w:val="20"/>
                </w:rPr>
                <w:t>44</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1506" w:type="dxa"/>
          </w:tcPr>
          <w:p w14:paraId="373B0021" w14:textId="77777777" w:rsidR="003C6ED2" w:rsidRPr="001F473F" w:rsidRDefault="003C6ED2" w:rsidP="003C6ED2">
            <w:pPr>
              <w:keepNext/>
              <w:rPr>
                <w:rFonts w:ascii="Arial" w:hAnsi="Arial" w:cs="Arial"/>
                <w:sz w:val="20"/>
                <w:szCs w:val="20"/>
              </w:rPr>
            </w:pPr>
            <w:r w:rsidRPr="001F473F">
              <w:rPr>
                <w:rFonts w:ascii="Arial" w:hAnsi="Arial" w:cs="Arial"/>
                <w:sz w:val="20"/>
                <w:szCs w:val="20"/>
              </w:rPr>
              <w:t xml:space="preserve">Åben Splenektomi </w:t>
            </w:r>
          </w:p>
        </w:tc>
        <w:tc>
          <w:tcPr>
            <w:tcW w:w="879" w:type="dxa"/>
          </w:tcPr>
          <w:p w14:paraId="6D80BD5D" w14:textId="77777777" w:rsidR="003C6ED2" w:rsidRPr="001F473F" w:rsidRDefault="003C6ED2" w:rsidP="00394BA2">
            <w:pPr>
              <w:keepNext/>
              <w:rPr>
                <w:rFonts w:ascii="Arial" w:hAnsi="Arial" w:cs="Arial"/>
                <w:sz w:val="20"/>
                <w:szCs w:val="20"/>
              </w:rPr>
            </w:pPr>
            <w:r w:rsidRPr="001F473F">
              <w:rPr>
                <w:rFonts w:ascii="Arial" w:hAnsi="Arial" w:cs="Arial"/>
                <w:sz w:val="20"/>
                <w:szCs w:val="20"/>
              </w:rPr>
              <w:t>20</w:t>
            </w:r>
          </w:p>
        </w:tc>
        <w:tc>
          <w:tcPr>
            <w:tcW w:w="1046" w:type="dxa"/>
          </w:tcPr>
          <w:p w14:paraId="7EED8EA5" w14:textId="77777777" w:rsidR="003C6ED2" w:rsidRPr="001F473F" w:rsidRDefault="003C6ED2" w:rsidP="00394BA2">
            <w:pPr>
              <w:keepNext/>
              <w:rPr>
                <w:rFonts w:ascii="Arial" w:hAnsi="Arial" w:cs="Arial"/>
                <w:sz w:val="20"/>
                <w:szCs w:val="20"/>
              </w:rPr>
            </w:pPr>
            <w:r w:rsidRPr="001F473F">
              <w:rPr>
                <w:rFonts w:ascii="Arial" w:hAnsi="Arial" w:cs="Arial"/>
                <w:sz w:val="20"/>
                <w:szCs w:val="20"/>
              </w:rPr>
              <w:t>0 (</w:t>
            </w:r>
            <w:r w:rsidR="00BB3903">
              <w:rPr>
                <w:rFonts w:ascii="Arial" w:hAnsi="Arial" w:cs="Arial"/>
                <w:sz w:val="20"/>
                <w:szCs w:val="20"/>
              </w:rPr>
              <w:t>0 %</w:t>
            </w:r>
            <w:r w:rsidRPr="001F473F">
              <w:rPr>
                <w:rFonts w:ascii="Arial" w:hAnsi="Arial" w:cs="Arial"/>
                <w:sz w:val="20"/>
                <w:szCs w:val="20"/>
              </w:rPr>
              <w:t>)</w:t>
            </w:r>
          </w:p>
        </w:tc>
        <w:tc>
          <w:tcPr>
            <w:tcW w:w="850" w:type="dxa"/>
          </w:tcPr>
          <w:p w14:paraId="7A864580" w14:textId="77777777" w:rsidR="003C6ED2" w:rsidRPr="001F473F" w:rsidRDefault="003C6ED2" w:rsidP="00394BA2">
            <w:pPr>
              <w:keepNext/>
              <w:rPr>
                <w:rFonts w:ascii="Arial" w:hAnsi="Arial" w:cs="Arial"/>
                <w:sz w:val="20"/>
                <w:szCs w:val="20"/>
              </w:rPr>
            </w:pPr>
            <w:r w:rsidRPr="001F473F">
              <w:rPr>
                <w:rFonts w:ascii="Arial" w:hAnsi="Arial" w:cs="Arial"/>
                <w:sz w:val="20"/>
                <w:szCs w:val="20"/>
              </w:rPr>
              <w:t>13</w:t>
            </w:r>
          </w:p>
        </w:tc>
        <w:tc>
          <w:tcPr>
            <w:tcW w:w="993" w:type="dxa"/>
          </w:tcPr>
          <w:p w14:paraId="0C253F8E" w14:textId="77777777" w:rsidR="003C6ED2" w:rsidRPr="001F473F" w:rsidRDefault="003C6ED2" w:rsidP="00394BA2">
            <w:pPr>
              <w:keepNext/>
              <w:rPr>
                <w:rFonts w:ascii="Arial" w:hAnsi="Arial" w:cs="Arial"/>
                <w:sz w:val="20"/>
                <w:szCs w:val="20"/>
              </w:rPr>
            </w:pPr>
            <w:r w:rsidRPr="001F473F">
              <w:rPr>
                <w:rFonts w:ascii="Arial" w:hAnsi="Arial" w:cs="Arial"/>
                <w:sz w:val="20"/>
                <w:szCs w:val="20"/>
              </w:rPr>
              <w:t>0 (</w:t>
            </w:r>
            <w:r w:rsidR="00BB3903">
              <w:rPr>
                <w:rFonts w:ascii="Arial" w:hAnsi="Arial" w:cs="Arial"/>
                <w:sz w:val="20"/>
                <w:szCs w:val="20"/>
              </w:rPr>
              <w:t>0 %</w:t>
            </w:r>
            <w:r w:rsidRPr="001F473F">
              <w:rPr>
                <w:rFonts w:ascii="Arial" w:hAnsi="Arial" w:cs="Arial"/>
                <w:sz w:val="20"/>
                <w:szCs w:val="20"/>
              </w:rPr>
              <w:t>)</w:t>
            </w:r>
          </w:p>
        </w:tc>
        <w:tc>
          <w:tcPr>
            <w:tcW w:w="850" w:type="dxa"/>
          </w:tcPr>
          <w:p w14:paraId="0C03EE66" w14:textId="77777777" w:rsidR="003C6ED2" w:rsidRPr="001F473F" w:rsidRDefault="003C6ED2" w:rsidP="00394BA2">
            <w:pPr>
              <w:keepNext/>
              <w:rPr>
                <w:rFonts w:ascii="Arial" w:hAnsi="Arial" w:cs="Arial"/>
                <w:sz w:val="20"/>
                <w:szCs w:val="20"/>
              </w:rPr>
            </w:pPr>
          </w:p>
        </w:tc>
        <w:tc>
          <w:tcPr>
            <w:tcW w:w="993" w:type="dxa"/>
          </w:tcPr>
          <w:p w14:paraId="0DDD814B" w14:textId="77777777" w:rsidR="003C6ED2" w:rsidRPr="001F473F" w:rsidRDefault="003C6ED2" w:rsidP="00394BA2">
            <w:pPr>
              <w:keepNext/>
              <w:rPr>
                <w:rFonts w:ascii="Arial" w:hAnsi="Arial" w:cs="Arial"/>
                <w:sz w:val="20"/>
                <w:szCs w:val="20"/>
              </w:rPr>
            </w:pPr>
          </w:p>
        </w:tc>
      </w:tr>
      <w:tr w:rsidR="0007556E" w:rsidRPr="001F473F" w14:paraId="2A4B0F6B" w14:textId="77777777" w:rsidTr="0051329F">
        <w:tc>
          <w:tcPr>
            <w:tcW w:w="675" w:type="dxa"/>
          </w:tcPr>
          <w:p w14:paraId="2DE95E1E" w14:textId="77777777" w:rsidR="0007556E" w:rsidRPr="001F473F" w:rsidRDefault="00E26DEB" w:rsidP="00C42702">
            <w:pPr>
              <w:rPr>
                <w:rFonts w:ascii="Arial" w:hAnsi="Arial" w:cs="Arial"/>
                <w:sz w:val="20"/>
                <w:szCs w:val="20"/>
              </w:rPr>
            </w:pPr>
            <w:r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&lt;EndNote&gt;&lt;Cite&gt;&lt;Author&gt;Wang&lt;/Author&gt;&lt;Year&gt;2012&lt;/Year&gt;&lt;RecNum&gt;94&lt;/RecNum&gt;&lt;DisplayText&gt;(40)&lt;/DisplayText&gt;&lt;record&gt;&lt;rec-number&gt;94&lt;/rec-number&gt;&lt;foreign-keys&gt;&lt;key app="EN" db-id="ds0fe0z05awa55efd965frfpza5z99ztfaew"&gt;94&lt;/key&gt;&lt;/foreign-keys&gt;&lt;ref-type name="Journal Article"&gt;17&lt;/ref-type&gt;&lt;contributors&gt;&lt;authors&gt;&lt;author&gt;Wang, X.&lt;/author&gt;&lt;author&gt;Li, Y.&lt;/author&gt;&lt;author&gt;Zhou, J.&lt;/author&gt;&lt;author&gt;Wu, Z.&lt;/author&gt;&lt;author&gt;Peng, B.&lt;/author&gt;&lt;/authors&gt;&lt;/contributors&gt;&lt;auth-address&gt;Department of Hepatopancreatobiliary Surgery, West China Hospital, Sichuan University, Chengdu 610041, China&amp;#xD;Department of Gastroenterological Surgery, West China Hospital, Sichuan University, Chengdu, China&lt;/auth-address&gt;&lt;titles&gt;&lt;title&gt;Hand-assisted laparoscopic splenectomy is a better choice for patients with supramassive splenomegaly due to liver cirrhosis&lt;/title&gt;&lt;secondary-title&gt;Journal of Laparoendoscopic and Advanced Surgical Techniques&lt;/secondary-title&gt;&lt;/titles&gt;&lt;pages&gt;962-967&lt;/pages&gt;&lt;volume&gt;22&lt;/volume&gt;&lt;number&gt;10&lt;/number&gt;&lt;dates&gt;&lt;year&gt;2012&lt;/year&gt;&lt;pub-dates&gt;&lt;date&gt;//&lt;/date&gt;&lt;/pub-dates&gt;&lt;/dates&gt;&lt;urls&gt;&lt;related-urls&gt;&lt;url&gt;http://www.scopus.com/inward/record.url?eid=2-s2.0-84871325701&amp;amp;partnerID=40&amp;amp;md5=e894873ccb10a7e5cc6e6650c2b7c523&lt;/url&gt;&lt;/related-urls&gt;&lt;/urls&gt;&lt;/record&gt;&lt;/Cite&gt;&lt;/EndNote&gt;</w:instrText>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40" w:tooltip="Wang, 2012 #94" w:history="1">
              <w:r w:rsidR="00C42702" w:rsidRPr="001F473F">
                <w:rPr>
                  <w:rFonts w:ascii="Arial" w:hAnsi="Arial" w:cs="Arial"/>
                  <w:noProof/>
                  <w:sz w:val="20"/>
                  <w:szCs w:val="20"/>
                </w:rPr>
                <w:t>40</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1506" w:type="dxa"/>
          </w:tcPr>
          <w:p w14:paraId="6CCC7033" w14:textId="77777777" w:rsidR="0007556E" w:rsidRPr="001F473F" w:rsidRDefault="0007556E" w:rsidP="00E7271E">
            <w:pPr>
              <w:rPr>
                <w:rFonts w:ascii="Arial" w:hAnsi="Arial" w:cs="Arial"/>
                <w:sz w:val="20"/>
                <w:szCs w:val="20"/>
              </w:rPr>
            </w:pPr>
            <w:r w:rsidRPr="001F473F">
              <w:rPr>
                <w:rFonts w:ascii="Arial" w:hAnsi="Arial" w:cs="Arial"/>
                <w:sz w:val="20"/>
                <w:szCs w:val="20"/>
              </w:rPr>
              <w:t>Laparoskopisk</w:t>
            </w:r>
          </w:p>
          <w:p w14:paraId="79F9436B" w14:textId="77777777" w:rsidR="0007556E" w:rsidRPr="001F473F" w:rsidRDefault="0007556E" w:rsidP="00E7271E">
            <w:pPr>
              <w:rPr>
                <w:rFonts w:ascii="Arial" w:hAnsi="Arial" w:cs="Arial"/>
                <w:sz w:val="20"/>
                <w:szCs w:val="20"/>
              </w:rPr>
            </w:pPr>
            <w:r w:rsidRPr="001F473F">
              <w:rPr>
                <w:rFonts w:ascii="Arial" w:hAnsi="Arial" w:cs="Arial"/>
                <w:sz w:val="20"/>
                <w:szCs w:val="20"/>
              </w:rPr>
              <w:t>Splen</w:t>
            </w:r>
            <w:r w:rsidR="00407098" w:rsidRPr="001F473F">
              <w:rPr>
                <w:rFonts w:ascii="Arial" w:hAnsi="Arial" w:cs="Arial"/>
                <w:sz w:val="20"/>
                <w:szCs w:val="20"/>
              </w:rPr>
              <w:t>ekto</w:t>
            </w:r>
            <w:r w:rsidRPr="001F473F">
              <w:rPr>
                <w:rFonts w:ascii="Arial" w:hAnsi="Arial" w:cs="Arial"/>
                <w:sz w:val="20"/>
                <w:szCs w:val="20"/>
              </w:rPr>
              <w:t xml:space="preserve">mi </w:t>
            </w:r>
          </w:p>
        </w:tc>
        <w:tc>
          <w:tcPr>
            <w:tcW w:w="879" w:type="dxa"/>
          </w:tcPr>
          <w:p w14:paraId="6A9C597A" w14:textId="77777777" w:rsidR="0007556E" w:rsidRPr="001F473F" w:rsidRDefault="0007556E" w:rsidP="00E7271E">
            <w:pPr>
              <w:rPr>
                <w:rFonts w:ascii="Arial" w:hAnsi="Arial" w:cs="Arial"/>
                <w:sz w:val="20"/>
                <w:szCs w:val="20"/>
              </w:rPr>
            </w:pPr>
            <w:r w:rsidRPr="001F473F">
              <w:rPr>
                <w:rFonts w:ascii="Arial" w:hAnsi="Arial" w:cs="Arial"/>
                <w:sz w:val="20"/>
                <w:szCs w:val="20"/>
              </w:rPr>
              <w:t>48</w:t>
            </w:r>
          </w:p>
        </w:tc>
        <w:tc>
          <w:tcPr>
            <w:tcW w:w="1046" w:type="dxa"/>
          </w:tcPr>
          <w:p w14:paraId="0B219609" w14:textId="77777777" w:rsidR="0007556E" w:rsidRPr="001F473F" w:rsidRDefault="0007556E" w:rsidP="00E7271E">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tc>
        <w:tc>
          <w:tcPr>
            <w:tcW w:w="850" w:type="dxa"/>
          </w:tcPr>
          <w:p w14:paraId="22857C49" w14:textId="77777777" w:rsidR="0007556E" w:rsidRPr="001F473F" w:rsidRDefault="0007556E" w:rsidP="00E7271E">
            <w:pPr>
              <w:rPr>
                <w:rFonts w:ascii="Arial" w:hAnsi="Arial" w:cs="Arial"/>
                <w:sz w:val="20"/>
                <w:szCs w:val="20"/>
              </w:rPr>
            </w:pPr>
            <w:r w:rsidRPr="001F473F">
              <w:rPr>
                <w:rFonts w:ascii="Arial" w:hAnsi="Arial" w:cs="Arial"/>
                <w:sz w:val="20"/>
                <w:szCs w:val="20"/>
              </w:rPr>
              <w:t>43</w:t>
            </w:r>
          </w:p>
        </w:tc>
        <w:tc>
          <w:tcPr>
            <w:tcW w:w="993" w:type="dxa"/>
          </w:tcPr>
          <w:p w14:paraId="75FDCC04" w14:textId="77777777" w:rsidR="0007556E" w:rsidRPr="001F473F" w:rsidRDefault="0007556E" w:rsidP="00E7271E">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tc>
        <w:tc>
          <w:tcPr>
            <w:tcW w:w="850" w:type="dxa"/>
          </w:tcPr>
          <w:p w14:paraId="2488AAF1" w14:textId="77777777" w:rsidR="0007556E" w:rsidRPr="001F473F" w:rsidRDefault="0007556E" w:rsidP="00E7271E">
            <w:pPr>
              <w:rPr>
                <w:rFonts w:ascii="Arial" w:hAnsi="Arial" w:cs="Arial"/>
                <w:sz w:val="20"/>
                <w:szCs w:val="20"/>
              </w:rPr>
            </w:pPr>
            <w:r w:rsidRPr="001F473F">
              <w:rPr>
                <w:rFonts w:ascii="Arial" w:hAnsi="Arial" w:cs="Arial"/>
                <w:sz w:val="20"/>
                <w:szCs w:val="20"/>
              </w:rPr>
              <w:t>5</w:t>
            </w:r>
          </w:p>
        </w:tc>
        <w:tc>
          <w:tcPr>
            <w:tcW w:w="993" w:type="dxa"/>
          </w:tcPr>
          <w:p w14:paraId="2A12B233" w14:textId="77777777" w:rsidR="0007556E" w:rsidRPr="001F473F" w:rsidRDefault="0007556E" w:rsidP="00713470">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tc>
      </w:tr>
      <w:tr w:rsidR="0007556E" w:rsidRPr="001F473F" w14:paraId="38CD4C59" w14:textId="77777777" w:rsidTr="0051329F">
        <w:tc>
          <w:tcPr>
            <w:tcW w:w="675" w:type="dxa"/>
          </w:tcPr>
          <w:p w14:paraId="1C9B3AE3" w14:textId="77777777" w:rsidR="0007556E" w:rsidRPr="001F473F" w:rsidRDefault="00E26DEB" w:rsidP="00C42702">
            <w:pPr>
              <w:rPr>
                <w:rFonts w:ascii="Arial" w:hAnsi="Arial" w:cs="Arial"/>
                <w:sz w:val="20"/>
                <w:szCs w:val="20"/>
              </w:rPr>
            </w:pPr>
            <w:r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&lt;EndNote&gt;&lt;Cite&gt;&lt;Author&gt;Ando&lt;/Author&gt;&lt;Year&gt;2012&lt;/Year&gt;&lt;RecNum&gt;1&lt;/RecNum&gt;&lt;DisplayText&gt;(42)&lt;/DisplayText&gt;&lt;record&gt;&lt;rec-number&gt;1&lt;/rec-number&gt;&lt;foreign-keys&gt;&lt;key app="EN" db-id="ds0fe0z05awa55efd965frfpza5z99ztfaew"&gt;1&lt;/key&gt;&lt;/foreign-keys&gt;&lt;ref-type name="Journal Article"&gt;17&lt;/ref-type&gt;&lt;contributors&gt;&lt;authors&gt;&lt;author&gt;Ando, K.&lt;/author&gt;&lt;author&gt;Kurokawa, T.&lt;/author&gt;&lt;author&gt;Nagata, H.&lt;/author&gt;&lt;author&gt;Arikawa, T.&lt;/author&gt;&lt;author&gt;Yasuda, A.&lt;/author&gt;&lt;author&gt;Ito, N.&lt;/author&gt;&lt;author&gt;Kotake, K.&lt;/author&gt;&lt;author&gt;Nonami, T.&lt;/author&gt;&lt;/authors&gt;&lt;/contributors&gt;&lt;auth-address&gt;Aichi Medical University, Nagoya, Japan&amp;#xD;Masuko Memorial Hospital, Institute for Medical Research, Takehashi-cho 35-28, 453-0016 Nagoya, Japan&lt;/auth-address&gt;&lt;titles&gt;&lt;title&gt;Laparoscopic surgery in the management of hypersplenism and esophagogastric varices: Our initial experiences&lt;/title&gt;&lt;secondary-title&gt;Surgical Innovation&lt;/secondary-title&gt;&lt;/titles&gt;&lt;pages&gt;421-427&lt;/pages&gt;&lt;volume&gt;19&lt;/volume&gt;&lt;number&gt;4&lt;/number&gt;&lt;keywords&gt;&lt;keyword&gt;esophageal surgery&lt;/keyword&gt;&lt;keyword&gt;flexible endoscopy&lt;/keyword&gt;&lt;keyword&gt;gastric surgery&lt;/keyword&gt;&lt;/keywords&gt;&lt;dates&gt;&lt;year&gt;2012&lt;/year&gt;&lt;pub-dates&gt;&lt;date&gt;//&lt;/date&gt;&lt;/pub-dates&gt;&lt;/dates&gt;&lt;urls&gt;&lt;related-urls&gt;&lt;url&gt;http://www.scopus.com/inward/record.url?eid=2-s2.0-84868555892&amp;amp;partnerID=40&amp;amp;md5=8ae5ebe11c8b011d590d4d9e71ac10b6&lt;/url&gt;&lt;url&gt;http://sri.sagepub.com/content/19/4/421.full.pdf&lt;/url&gt;&lt;/related-urls&gt;&lt;/urls&gt;&lt;/record&gt;&lt;/Cite&gt;&lt;/EndNote&gt;</w:instrText>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42" w:tooltip="Ando, 2012 #1" w:history="1">
              <w:r w:rsidR="00C42702" w:rsidRPr="001F473F">
                <w:rPr>
                  <w:rFonts w:ascii="Arial" w:hAnsi="Arial" w:cs="Arial"/>
                  <w:noProof/>
                  <w:sz w:val="20"/>
                  <w:szCs w:val="20"/>
                </w:rPr>
                <w:t>42</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1506" w:type="dxa"/>
          </w:tcPr>
          <w:p w14:paraId="0A2EE717" w14:textId="77777777" w:rsidR="0007556E" w:rsidRPr="001F473F" w:rsidRDefault="0007556E" w:rsidP="00E7271E">
            <w:pPr>
              <w:rPr>
                <w:rFonts w:ascii="Arial" w:hAnsi="Arial" w:cs="Arial"/>
                <w:sz w:val="20"/>
                <w:szCs w:val="20"/>
              </w:rPr>
            </w:pPr>
            <w:r w:rsidRPr="001F473F">
              <w:rPr>
                <w:rFonts w:ascii="Arial" w:hAnsi="Arial" w:cs="Arial"/>
                <w:sz w:val="20"/>
                <w:szCs w:val="20"/>
              </w:rPr>
              <w:t>Laparoskopisk</w:t>
            </w:r>
          </w:p>
          <w:p w14:paraId="446421EA" w14:textId="77777777" w:rsidR="0007556E" w:rsidRPr="001F473F" w:rsidRDefault="0007556E" w:rsidP="00E7271E">
            <w:pPr>
              <w:rPr>
                <w:rFonts w:ascii="Arial" w:hAnsi="Arial" w:cs="Arial"/>
                <w:sz w:val="20"/>
                <w:szCs w:val="20"/>
              </w:rPr>
            </w:pPr>
            <w:r w:rsidRPr="001F473F">
              <w:rPr>
                <w:rFonts w:ascii="Arial" w:hAnsi="Arial" w:cs="Arial"/>
                <w:sz w:val="20"/>
                <w:szCs w:val="20"/>
              </w:rPr>
              <w:t>Splen</w:t>
            </w:r>
            <w:r w:rsidR="00407098" w:rsidRPr="001F473F">
              <w:rPr>
                <w:rFonts w:ascii="Arial" w:hAnsi="Arial" w:cs="Arial"/>
                <w:sz w:val="20"/>
                <w:szCs w:val="20"/>
              </w:rPr>
              <w:t>ekto</w:t>
            </w:r>
            <w:r w:rsidRPr="001F473F">
              <w:rPr>
                <w:rFonts w:ascii="Arial" w:hAnsi="Arial" w:cs="Arial"/>
                <w:sz w:val="20"/>
                <w:szCs w:val="20"/>
              </w:rPr>
              <w:t>mi</w:t>
            </w:r>
          </w:p>
        </w:tc>
        <w:tc>
          <w:tcPr>
            <w:tcW w:w="879" w:type="dxa"/>
          </w:tcPr>
          <w:p w14:paraId="5075EF90" w14:textId="77777777" w:rsidR="0007556E" w:rsidRPr="001F473F" w:rsidRDefault="0007556E" w:rsidP="00E7271E">
            <w:pPr>
              <w:rPr>
                <w:rFonts w:ascii="Arial" w:hAnsi="Arial" w:cs="Arial"/>
                <w:sz w:val="20"/>
                <w:szCs w:val="20"/>
              </w:rPr>
            </w:pPr>
            <w:r w:rsidRPr="001F473F">
              <w:rPr>
                <w:rFonts w:ascii="Arial" w:hAnsi="Arial" w:cs="Arial"/>
                <w:sz w:val="20"/>
                <w:szCs w:val="20"/>
              </w:rPr>
              <w:t>10</w:t>
            </w:r>
          </w:p>
        </w:tc>
        <w:tc>
          <w:tcPr>
            <w:tcW w:w="1046" w:type="dxa"/>
          </w:tcPr>
          <w:p w14:paraId="5774542F" w14:textId="77777777" w:rsidR="0007556E" w:rsidRPr="001F473F" w:rsidRDefault="0007556E" w:rsidP="00E7271E">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tc>
        <w:tc>
          <w:tcPr>
            <w:tcW w:w="850" w:type="dxa"/>
          </w:tcPr>
          <w:p w14:paraId="24CE65FE" w14:textId="77777777" w:rsidR="0007556E" w:rsidRPr="001F473F" w:rsidRDefault="0007556E" w:rsidP="00E7271E">
            <w:pPr>
              <w:rPr>
                <w:rFonts w:ascii="Arial" w:hAnsi="Arial" w:cs="Arial"/>
                <w:sz w:val="20"/>
                <w:szCs w:val="20"/>
              </w:rPr>
            </w:pPr>
            <w:r w:rsidRPr="001F473F">
              <w:rPr>
                <w:rFonts w:ascii="Arial" w:hAnsi="Arial" w:cs="Arial"/>
                <w:sz w:val="20"/>
                <w:szCs w:val="20"/>
              </w:rPr>
              <w:t>6</w:t>
            </w:r>
          </w:p>
        </w:tc>
        <w:tc>
          <w:tcPr>
            <w:tcW w:w="993" w:type="dxa"/>
          </w:tcPr>
          <w:p w14:paraId="1D2B8FBA" w14:textId="77777777" w:rsidR="0007556E" w:rsidRPr="001F473F" w:rsidRDefault="0007556E" w:rsidP="00713470">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tc>
        <w:tc>
          <w:tcPr>
            <w:tcW w:w="850" w:type="dxa"/>
          </w:tcPr>
          <w:p w14:paraId="2B358CDE" w14:textId="77777777" w:rsidR="0007556E" w:rsidRPr="001F473F" w:rsidRDefault="0007556E" w:rsidP="00E7271E">
            <w:pPr>
              <w:rPr>
                <w:rFonts w:ascii="Arial" w:hAnsi="Arial" w:cs="Arial"/>
                <w:sz w:val="20"/>
                <w:szCs w:val="20"/>
              </w:rPr>
            </w:pPr>
            <w:r w:rsidRPr="001F473F">
              <w:rPr>
                <w:rFonts w:ascii="Arial" w:hAnsi="Arial" w:cs="Arial"/>
                <w:sz w:val="20"/>
                <w:szCs w:val="20"/>
              </w:rPr>
              <w:t>0</w:t>
            </w:r>
          </w:p>
        </w:tc>
        <w:tc>
          <w:tcPr>
            <w:tcW w:w="993" w:type="dxa"/>
          </w:tcPr>
          <w:p w14:paraId="4069E043" w14:textId="77777777" w:rsidR="0007556E" w:rsidRPr="001F473F" w:rsidRDefault="0007556E" w:rsidP="00E7271E">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tc>
      </w:tr>
      <w:tr w:rsidR="00A30312" w:rsidRPr="001F473F" w14:paraId="479673E0" w14:textId="77777777" w:rsidTr="0051329F">
        <w:tc>
          <w:tcPr>
            <w:tcW w:w="675" w:type="dxa"/>
          </w:tcPr>
          <w:p w14:paraId="36F6BC4A" w14:textId="77777777" w:rsidR="00A30312" w:rsidRPr="001F473F" w:rsidRDefault="00E26DEB" w:rsidP="00C42702">
            <w:pPr>
              <w:rPr>
                <w:rFonts w:ascii="Arial" w:hAnsi="Arial" w:cs="Arial"/>
                <w:sz w:val="20"/>
                <w:szCs w:val="20"/>
              </w:rPr>
            </w:pPr>
            <w:r w:rsidRPr="001F473F">
              <w:rPr>
                <w:rFonts w:ascii="Arial" w:hAnsi="Arial" w:cs="Arial"/>
                <w:sz w:val="20"/>
                <w:szCs w:val="20"/>
              </w:rPr>
              <w:fldChar w:fldCharType="begin">
                <w:fldData xml:space="preserve">PEVuZE5vdGU+PENpdGU+PEF1dGhvcj5Uc3VnYXdhPC9BdXRob3I+PFllYXI+MjAwMTwvWWVhcj48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</w:fldData>
              </w:fldChar>
            </w:r>
            <w:r w:rsidR="00C42702"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PEVuZE5vdGU+PENpdGU+PEF1dGhvcj5Uc3VnYXdhPC9BdXRob3I+PFllYXI+MjAwMTwvWWVhcj48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</w:fldData>
              </w:fldChar>
            </w:r>
            <w:r w:rsidR="00C42702"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43" w:tooltip="Tsugawa, 2001 #1072" w:history="1">
              <w:r w:rsidR="00C42702" w:rsidRPr="001F473F">
                <w:rPr>
                  <w:rFonts w:ascii="Arial" w:hAnsi="Arial" w:cs="Arial"/>
                  <w:noProof/>
                  <w:sz w:val="20"/>
                  <w:szCs w:val="20"/>
                </w:rPr>
                <w:t>43</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1506" w:type="dxa"/>
          </w:tcPr>
          <w:p w14:paraId="32A22113" w14:textId="77777777" w:rsidR="00A30312" w:rsidRPr="001F473F" w:rsidRDefault="00A30312" w:rsidP="00E7271E">
            <w:pPr>
              <w:rPr>
                <w:rFonts w:ascii="Arial" w:hAnsi="Arial" w:cs="Arial"/>
                <w:sz w:val="20"/>
                <w:szCs w:val="20"/>
              </w:rPr>
            </w:pPr>
            <w:r w:rsidRPr="001F473F">
              <w:rPr>
                <w:rFonts w:ascii="Arial" w:hAnsi="Arial" w:cs="Arial"/>
                <w:sz w:val="20"/>
                <w:szCs w:val="20"/>
              </w:rPr>
              <w:t>Appendektomi (åben)</w:t>
            </w:r>
          </w:p>
        </w:tc>
        <w:tc>
          <w:tcPr>
            <w:tcW w:w="879" w:type="dxa"/>
          </w:tcPr>
          <w:p w14:paraId="10DBA69A" w14:textId="77777777" w:rsidR="00A30312" w:rsidRPr="001F473F" w:rsidRDefault="00A30312" w:rsidP="00E7271E">
            <w:pPr>
              <w:rPr>
                <w:rFonts w:ascii="Arial" w:hAnsi="Arial" w:cs="Arial"/>
                <w:sz w:val="20"/>
                <w:szCs w:val="20"/>
              </w:rPr>
            </w:pPr>
            <w:r w:rsidRPr="001F473F">
              <w:rPr>
                <w:rFonts w:ascii="Arial" w:hAnsi="Arial" w:cs="Arial"/>
                <w:sz w:val="20"/>
                <w:szCs w:val="20"/>
              </w:rPr>
              <w:t>22</w:t>
            </w:r>
          </w:p>
          <w:p w14:paraId="55932D79" w14:textId="77777777" w:rsidR="00A30312" w:rsidRPr="001F473F" w:rsidRDefault="00A30312" w:rsidP="00E7271E">
            <w:pPr>
              <w:rPr>
                <w:rFonts w:ascii="Arial" w:hAnsi="Arial" w:cs="Arial"/>
                <w:sz w:val="20"/>
                <w:szCs w:val="20"/>
              </w:rPr>
            </w:pPr>
            <w:r w:rsidRPr="001F473F">
              <w:rPr>
                <w:rFonts w:ascii="Arial" w:hAnsi="Arial" w:cs="Arial"/>
                <w:sz w:val="20"/>
                <w:szCs w:val="20"/>
              </w:rPr>
              <w:t>13</w:t>
            </w:r>
          </w:p>
        </w:tc>
        <w:tc>
          <w:tcPr>
            <w:tcW w:w="1046" w:type="dxa"/>
          </w:tcPr>
          <w:p w14:paraId="0A445865" w14:textId="77777777" w:rsidR="00A30312" w:rsidRPr="001F473F" w:rsidRDefault="00A30312" w:rsidP="00E7271E">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p w14:paraId="7AFFE192" w14:textId="77777777" w:rsidR="00A30312" w:rsidRPr="001F473F" w:rsidRDefault="00A30312" w:rsidP="00713470">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tc>
        <w:tc>
          <w:tcPr>
            <w:tcW w:w="850" w:type="dxa"/>
          </w:tcPr>
          <w:p w14:paraId="457D97CC" w14:textId="77777777" w:rsidR="00A30312" w:rsidRPr="001F473F" w:rsidRDefault="00A30312" w:rsidP="00E7271E">
            <w:pPr>
              <w:rPr>
                <w:rFonts w:ascii="Arial" w:hAnsi="Arial" w:cs="Arial"/>
                <w:sz w:val="20"/>
                <w:szCs w:val="20"/>
              </w:rPr>
            </w:pPr>
            <w:r w:rsidRPr="001F473F">
              <w:rPr>
                <w:rFonts w:ascii="Arial" w:hAnsi="Arial" w:cs="Arial"/>
                <w:sz w:val="20"/>
                <w:szCs w:val="20"/>
              </w:rPr>
              <w:t>3</w:t>
            </w:r>
          </w:p>
          <w:p w14:paraId="7E354D64" w14:textId="77777777" w:rsidR="00A30312" w:rsidRPr="001F473F" w:rsidRDefault="00A30312" w:rsidP="00E7271E">
            <w:pPr>
              <w:rPr>
                <w:rFonts w:ascii="Arial" w:hAnsi="Arial" w:cs="Arial"/>
                <w:sz w:val="20"/>
                <w:szCs w:val="20"/>
              </w:rPr>
            </w:pPr>
            <w:r w:rsidRPr="001F473F">
              <w:rPr>
                <w:rFonts w:ascii="Arial" w:hAnsi="Arial" w:cs="Arial"/>
                <w:sz w:val="20"/>
                <w:szCs w:val="20"/>
              </w:rPr>
              <w:t>2</w:t>
            </w:r>
          </w:p>
        </w:tc>
        <w:tc>
          <w:tcPr>
            <w:tcW w:w="993" w:type="dxa"/>
          </w:tcPr>
          <w:p w14:paraId="5DE6DED3" w14:textId="77777777" w:rsidR="00A30312" w:rsidRPr="001F473F" w:rsidRDefault="00A30312" w:rsidP="00E7271E">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p w14:paraId="7CFF3B43" w14:textId="77777777" w:rsidR="00A30312" w:rsidRPr="001F473F" w:rsidRDefault="00A30312" w:rsidP="00E7271E">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tc>
        <w:tc>
          <w:tcPr>
            <w:tcW w:w="850" w:type="dxa"/>
          </w:tcPr>
          <w:p w14:paraId="669167C8" w14:textId="77777777" w:rsidR="00A30312" w:rsidRPr="001F473F" w:rsidRDefault="00A30312" w:rsidP="00E7271E">
            <w:pPr>
              <w:rPr>
                <w:rFonts w:ascii="Arial" w:hAnsi="Arial" w:cs="Arial"/>
                <w:sz w:val="20"/>
                <w:szCs w:val="20"/>
              </w:rPr>
            </w:pPr>
            <w:r w:rsidRPr="001F473F">
              <w:rPr>
                <w:rFonts w:ascii="Arial" w:hAnsi="Arial" w:cs="Arial"/>
                <w:sz w:val="20"/>
                <w:szCs w:val="20"/>
              </w:rPr>
              <w:t>0</w:t>
            </w:r>
          </w:p>
          <w:p w14:paraId="734759F7" w14:textId="77777777" w:rsidR="00A30312" w:rsidRPr="001F473F" w:rsidRDefault="00A30312" w:rsidP="00E7271E">
            <w:pPr>
              <w:rPr>
                <w:rFonts w:ascii="Arial" w:hAnsi="Arial" w:cs="Arial"/>
                <w:sz w:val="20"/>
                <w:szCs w:val="20"/>
              </w:rPr>
            </w:pPr>
            <w:r w:rsidRPr="001F473F">
              <w:rPr>
                <w:rFonts w:ascii="Arial" w:hAnsi="Arial" w:cs="Arial"/>
                <w:sz w:val="20"/>
                <w:szCs w:val="20"/>
              </w:rPr>
              <w:t>0</w:t>
            </w:r>
          </w:p>
        </w:tc>
        <w:tc>
          <w:tcPr>
            <w:tcW w:w="993" w:type="dxa"/>
          </w:tcPr>
          <w:p w14:paraId="135351AB" w14:textId="77777777" w:rsidR="00A30312" w:rsidRPr="001F473F" w:rsidRDefault="00A30312" w:rsidP="00E7271E">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p w14:paraId="7E70C730" w14:textId="77777777" w:rsidR="00A30312" w:rsidRPr="001F473F" w:rsidRDefault="00A30312" w:rsidP="00E7271E">
            <w:pPr>
              <w:rPr>
                <w:rFonts w:ascii="Arial" w:hAnsi="Arial" w:cs="Arial"/>
                <w:sz w:val="20"/>
                <w:szCs w:val="20"/>
              </w:rPr>
            </w:pPr>
            <w:r w:rsidRPr="001F473F">
              <w:rPr>
                <w:rFonts w:ascii="Arial" w:hAnsi="Arial" w:cs="Arial"/>
                <w:sz w:val="20"/>
                <w:szCs w:val="20"/>
              </w:rPr>
              <w:t>0</w:t>
            </w:r>
            <w:r w:rsidR="00713470" w:rsidRPr="001F473F">
              <w:rPr>
                <w:rFonts w:ascii="Arial" w:hAnsi="Arial" w:cs="Arial"/>
                <w:sz w:val="20"/>
                <w:szCs w:val="20"/>
              </w:rPr>
              <w:t xml:space="preserve"> (</w:t>
            </w:r>
            <w:r w:rsidR="00BB3903">
              <w:rPr>
                <w:rFonts w:ascii="Arial" w:hAnsi="Arial" w:cs="Arial"/>
                <w:sz w:val="20"/>
                <w:szCs w:val="20"/>
              </w:rPr>
              <w:t>0 %</w:t>
            </w:r>
            <w:r w:rsidR="00713470" w:rsidRPr="001F473F">
              <w:rPr>
                <w:rFonts w:ascii="Arial" w:hAnsi="Arial" w:cs="Arial"/>
                <w:sz w:val="20"/>
                <w:szCs w:val="20"/>
              </w:rPr>
              <w:t>)</w:t>
            </w:r>
          </w:p>
        </w:tc>
      </w:tr>
    </w:tbl>
    <w:p w14:paraId="71E82087" w14:textId="77777777" w:rsidR="001B7935" w:rsidRPr="001F473F" w:rsidRDefault="001B7935" w:rsidP="00460210">
      <w:pPr>
        <w:pStyle w:val="Overskrift3"/>
      </w:pPr>
      <w:r w:rsidRPr="001F473F">
        <w:t>Anbefaling.</w:t>
      </w:r>
    </w:p>
    <w:p w14:paraId="7134D82C" w14:textId="77777777" w:rsidR="001B7935" w:rsidRPr="001F473F" w:rsidRDefault="00420F49" w:rsidP="001B7935">
      <w:pPr>
        <w:rPr>
          <w:rFonts w:ascii="Arial" w:hAnsi="Arial" w:cs="Arial"/>
          <w:sz w:val="20"/>
          <w:szCs w:val="20"/>
        </w:rPr>
      </w:pPr>
      <w:r w:rsidRPr="001F473F">
        <w:rPr>
          <w:rFonts w:ascii="Arial" w:hAnsi="Arial" w:cs="Arial"/>
          <w:sz w:val="20"/>
          <w:szCs w:val="20"/>
        </w:rPr>
        <w:t>Splenektomi og appendektomi planlægges om muligt laparoskopisk.</w:t>
      </w:r>
    </w:p>
    <w:p w14:paraId="1355F704" w14:textId="77777777" w:rsidR="00260850" w:rsidRPr="001F473F" w:rsidRDefault="00260850" w:rsidP="002577B6">
      <w:pPr>
        <w:pStyle w:val="Overskrift2"/>
      </w:pPr>
      <w:r w:rsidRPr="001F473F">
        <w:t>Bariatrisk kirurgi</w:t>
      </w:r>
    </w:p>
    <w:p w14:paraId="63F1FEA3" w14:textId="77777777" w:rsidR="00260850" w:rsidRPr="001F473F" w:rsidRDefault="00CF2D22" w:rsidP="001B7935">
      <w:pPr>
        <w:rPr>
          <w:rFonts w:ascii="Arial" w:hAnsi="Arial" w:cs="Arial"/>
          <w:sz w:val="20"/>
          <w:szCs w:val="20"/>
        </w:rPr>
      </w:pPr>
      <w:r w:rsidRPr="001F473F">
        <w:rPr>
          <w:rFonts w:ascii="Arial" w:hAnsi="Arial" w:cs="Arial"/>
          <w:sz w:val="20"/>
          <w:szCs w:val="20"/>
        </w:rPr>
        <w:t>E</w:t>
      </w:r>
      <w:r w:rsidR="00DF3695" w:rsidRPr="001F473F">
        <w:rPr>
          <w:rFonts w:ascii="Arial" w:hAnsi="Arial" w:cs="Arial"/>
          <w:sz w:val="20"/>
          <w:szCs w:val="20"/>
        </w:rPr>
        <w:t xml:space="preserve">n meget stor registerbaseret undersøgelse </w:t>
      </w:r>
      <w:r w:rsidR="00E26DEB" w:rsidRPr="001F473F">
        <w:rPr>
          <w:rFonts w:ascii="Arial" w:hAnsi="Arial" w:cs="Arial"/>
          <w:sz w:val="20"/>
          <w:szCs w:val="20"/>
        </w:rPr>
        <w:fldChar w:fldCharType="begin"/>
      </w:r>
      <w:r w:rsidR="00682DF4" w:rsidRPr="001F473F">
        <w:rPr>
          <w:rFonts w:ascii="Arial" w:hAnsi="Arial" w:cs="Arial"/>
          <w:sz w:val="20"/>
          <w:szCs w:val="20"/>
        </w:rPr>
        <w:instrText xml:space="preserve"> ADDIN EN.CITE &lt;EndNote&gt;&lt;Cite&gt;&lt;Author&gt;Mosko&lt;/Author&gt;&lt;Year&gt;2011&lt;/Year&gt;&lt;RecNum&gt;70&lt;/RecNum&gt;&lt;DisplayText&gt;(12)&lt;/DisplayText&gt;&lt;record&gt;&lt;rec-number&gt;70&lt;/rec-number&gt;&lt;foreign-keys&gt;&lt;key app="EN" db-id="ds0fe0z05awa55efd965frfpza5z99ztfaew"&gt;70&lt;/key&gt;&lt;/foreign-keys&gt;&lt;ref-type name="Journal Article"&gt;17&lt;/ref-type&gt;&lt;contributors&gt;&lt;authors&gt;&lt;author&gt;Mosko, J. D.&lt;/author&gt;&lt;author&gt;Nguyen, G. C.&lt;/author&gt;&lt;/authors&gt;&lt;/contributors&gt;&lt;auth-address&gt;Division of Gastroenterology, Mount Sinai Hospital, University of Toronto, Toronto, ON, Canada&amp;#xD;Division of Gastroenterology and Hepatology, Johns Hopkins School of Medicine, Baltimore, MD, United States&lt;/auth-address&gt;&lt;titles&gt;&lt;title&gt;Increased perioperative mortality following bariatric surgery among patients with cirrhosis&lt;/title&gt;&lt;secondary-title&gt;Clinical Gastroenterology and Hepatology&lt;/secondary-title&gt;&lt;/titles&gt;&lt;pages&gt;897-901&lt;/pages&gt;&lt;volume&gt;9&lt;/volume&gt;&lt;number&gt;10&lt;/number&gt;&lt;keywords&gt;&lt;keyword&gt;Cirrhosis&lt;/keyword&gt;&lt;keyword&gt;Gastric Bypass&lt;/keyword&gt;&lt;keyword&gt;Mortality&lt;/keyword&gt;&lt;keyword&gt;Postoperative Complications&lt;/keyword&gt;&lt;/keywords&gt;&lt;dates&gt;&lt;year&gt;2011&lt;/year&gt;&lt;pub-dates&gt;&lt;date&gt;//&lt;/date&gt;&lt;/pub-dates&gt;&lt;/dates&gt;&lt;urls&gt;&lt;related-urls&gt;&lt;url&gt;http://www.scopus.com/inward/record.url?eid=2-s2.0-84860389084&amp;amp;partnerID=40&amp;amp;md5=7ef49f459c49f3dcb802c3e28926884b&lt;/url&gt;&lt;url&gt;http://ac.els-cdn.com/S154235651100735X/1-s2.0-S154235651100735X-main.pdf?_tid=717c9d18-a05a-11e2-8266-00000aab0f01&amp;amp;acdnat=1365432288_2c24cfab266f6c2d0b6364c075bb4356&lt;/url&gt;&lt;/related-urls&gt;&lt;/urls&gt;&lt;/record&gt;&lt;/Cite&gt;&lt;/EndNote&gt;</w:instrText>
      </w:r>
      <w:r w:rsidR="00E26DEB" w:rsidRPr="001F473F">
        <w:rPr>
          <w:rFonts w:ascii="Arial" w:hAnsi="Arial" w:cs="Arial"/>
          <w:sz w:val="20"/>
          <w:szCs w:val="20"/>
        </w:rPr>
        <w:fldChar w:fldCharType="separate"/>
      </w:r>
      <w:r w:rsidR="00682DF4" w:rsidRPr="001F473F">
        <w:rPr>
          <w:rFonts w:ascii="Arial" w:hAnsi="Arial" w:cs="Arial"/>
          <w:noProof/>
          <w:sz w:val="20"/>
          <w:szCs w:val="20"/>
        </w:rPr>
        <w:t>(</w:t>
      </w:r>
      <w:hyperlink w:anchor="_ENREF_12" w:tooltip="Mosko, 2011 #70" w:history="1">
        <w:r w:rsidR="00C42702" w:rsidRPr="001F473F">
          <w:rPr>
            <w:rFonts w:ascii="Arial" w:hAnsi="Arial" w:cs="Arial"/>
            <w:noProof/>
            <w:sz w:val="20"/>
            <w:szCs w:val="20"/>
          </w:rPr>
          <w:t>12</w:t>
        </w:r>
      </w:hyperlink>
      <w:r w:rsidR="00682DF4" w:rsidRPr="001F473F">
        <w:rPr>
          <w:rFonts w:ascii="Arial" w:hAnsi="Arial" w:cs="Arial"/>
          <w:noProof/>
          <w:sz w:val="20"/>
          <w:szCs w:val="20"/>
        </w:rPr>
        <w:t>)</w:t>
      </w:r>
      <w:r w:rsidR="00E26DEB" w:rsidRPr="001F473F">
        <w:rPr>
          <w:rFonts w:ascii="Arial" w:hAnsi="Arial" w:cs="Arial"/>
          <w:sz w:val="20"/>
          <w:szCs w:val="20"/>
        </w:rPr>
        <w:fldChar w:fldCharType="end"/>
      </w:r>
      <w:r w:rsidR="00DF3695" w:rsidRPr="001F473F">
        <w:rPr>
          <w:rFonts w:ascii="Arial" w:hAnsi="Arial" w:cs="Arial"/>
          <w:sz w:val="20"/>
          <w:szCs w:val="20"/>
        </w:rPr>
        <w:t xml:space="preserve"> </w:t>
      </w:r>
      <w:r w:rsidRPr="001F473F">
        <w:rPr>
          <w:rFonts w:ascii="Arial" w:hAnsi="Arial" w:cs="Arial"/>
          <w:sz w:val="20"/>
          <w:szCs w:val="20"/>
        </w:rPr>
        <w:t xml:space="preserve">viste </w:t>
      </w:r>
      <w:r w:rsidR="00B341E1" w:rsidRPr="001F473F">
        <w:rPr>
          <w:rFonts w:ascii="Arial" w:hAnsi="Arial" w:cs="Arial"/>
          <w:sz w:val="20"/>
          <w:szCs w:val="20"/>
        </w:rPr>
        <w:t xml:space="preserve">beskeden mortalitet </w:t>
      </w:r>
      <w:r w:rsidR="00FD190A" w:rsidRPr="001F473F">
        <w:rPr>
          <w:rFonts w:ascii="Arial" w:hAnsi="Arial" w:cs="Arial"/>
          <w:sz w:val="20"/>
          <w:szCs w:val="20"/>
        </w:rPr>
        <w:t xml:space="preserve">ved laparoskopisk </w:t>
      </w:r>
      <w:r w:rsidR="00D6604F" w:rsidRPr="001F473F">
        <w:rPr>
          <w:rFonts w:ascii="Arial" w:hAnsi="Arial" w:cs="Arial"/>
          <w:sz w:val="20"/>
          <w:szCs w:val="20"/>
        </w:rPr>
        <w:t xml:space="preserve">bariatrisk </w:t>
      </w:r>
      <w:r w:rsidR="00FD190A" w:rsidRPr="001F473F">
        <w:rPr>
          <w:rFonts w:ascii="Arial" w:hAnsi="Arial" w:cs="Arial"/>
          <w:sz w:val="20"/>
          <w:szCs w:val="20"/>
        </w:rPr>
        <w:t>kirurgi hos cirrose patienter uden portal hypertension</w:t>
      </w:r>
      <w:r w:rsidRPr="001F473F">
        <w:rPr>
          <w:rFonts w:ascii="Arial" w:hAnsi="Arial" w:cs="Arial"/>
          <w:sz w:val="20"/>
          <w:szCs w:val="20"/>
        </w:rPr>
        <w:t xml:space="preserve"> (0,</w:t>
      </w:r>
      <w:r w:rsidR="00BB3903">
        <w:rPr>
          <w:rFonts w:ascii="Arial" w:hAnsi="Arial" w:cs="Arial"/>
          <w:sz w:val="20"/>
          <w:szCs w:val="20"/>
        </w:rPr>
        <w:t>7 %</w:t>
      </w:r>
      <w:r w:rsidRPr="001F473F">
        <w:rPr>
          <w:rFonts w:ascii="Arial" w:hAnsi="Arial" w:cs="Arial"/>
          <w:sz w:val="20"/>
          <w:szCs w:val="20"/>
        </w:rPr>
        <w:t>)</w:t>
      </w:r>
      <w:r w:rsidR="00FD190A" w:rsidRPr="001F473F">
        <w:rPr>
          <w:rFonts w:ascii="Arial" w:hAnsi="Arial" w:cs="Arial"/>
          <w:sz w:val="20"/>
          <w:szCs w:val="20"/>
        </w:rPr>
        <w:t xml:space="preserve">, </w:t>
      </w:r>
      <w:r w:rsidRPr="001F473F">
        <w:rPr>
          <w:rFonts w:ascii="Arial" w:hAnsi="Arial" w:cs="Arial"/>
          <w:sz w:val="20"/>
          <w:szCs w:val="20"/>
        </w:rPr>
        <w:t>som dog var højere end hos</w:t>
      </w:r>
      <w:r w:rsidR="000C6A1E" w:rsidRPr="001F473F">
        <w:rPr>
          <w:rFonts w:ascii="Arial" w:hAnsi="Arial" w:cs="Arial"/>
          <w:sz w:val="20"/>
          <w:szCs w:val="20"/>
        </w:rPr>
        <w:t xml:space="preserve"> patienter uden cirrose (</w:t>
      </w:r>
      <w:r w:rsidR="00717BE8" w:rsidRPr="001F473F">
        <w:rPr>
          <w:rFonts w:ascii="Arial" w:hAnsi="Arial" w:cs="Arial"/>
          <w:sz w:val="20"/>
          <w:szCs w:val="20"/>
        </w:rPr>
        <w:t>0,</w:t>
      </w:r>
      <w:r w:rsidR="00BB3903">
        <w:rPr>
          <w:rFonts w:ascii="Arial" w:hAnsi="Arial" w:cs="Arial"/>
          <w:sz w:val="20"/>
          <w:szCs w:val="20"/>
        </w:rPr>
        <w:t>3 %</w:t>
      </w:r>
      <w:r w:rsidR="00717BE8" w:rsidRPr="001F473F">
        <w:rPr>
          <w:rFonts w:ascii="Arial" w:hAnsi="Arial" w:cs="Arial"/>
          <w:sz w:val="20"/>
          <w:szCs w:val="20"/>
        </w:rPr>
        <w:t>). Hos patienter med cirrose og portal hypertension var mortaliteten mangedoblet (</w:t>
      </w:r>
      <w:r w:rsidR="00D6604F" w:rsidRPr="001F473F">
        <w:rPr>
          <w:rFonts w:ascii="Arial" w:hAnsi="Arial" w:cs="Arial"/>
          <w:sz w:val="20"/>
          <w:szCs w:val="20"/>
        </w:rPr>
        <w:t>1</w:t>
      </w:r>
      <w:r w:rsidR="00BB3903">
        <w:rPr>
          <w:rFonts w:ascii="Arial" w:hAnsi="Arial" w:cs="Arial"/>
          <w:sz w:val="20"/>
          <w:szCs w:val="20"/>
        </w:rPr>
        <w:t>6 %</w:t>
      </w:r>
      <w:r w:rsidR="00D6604F" w:rsidRPr="001F473F">
        <w:rPr>
          <w:rFonts w:ascii="Arial" w:hAnsi="Arial" w:cs="Arial"/>
          <w:sz w:val="20"/>
          <w:szCs w:val="20"/>
        </w:rPr>
        <w:t>) (Tabel 1</w:t>
      </w:r>
      <w:r w:rsidR="0079569C" w:rsidRPr="001F473F">
        <w:rPr>
          <w:rFonts w:ascii="Arial" w:hAnsi="Arial" w:cs="Arial"/>
          <w:sz w:val="20"/>
          <w:szCs w:val="20"/>
        </w:rPr>
        <w:t>).</w:t>
      </w:r>
      <w:r w:rsidR="00D6604F" w:rsidRPr="001F473F">
        <w:rPr>
          <w:rFonts w:ascii="Arial" w:hAnsi="Arial" w:cs="Arial"/>
          <w:sz w:val="20"/>
          <w:szCs w:val="20"/>
        </w:rPr>
        <w:t xml:space="preserve"> Nedenstående lille undersøgelse rykker ikke ved denne observation. </w:t>
      </w:r>
    </w:p>
    <w:tbl>
      <w:tblPr>
        <w:tblStyle w:val="Tabel-Gitter"/>
        <w:tblW w:w="0" w:type="auto"/>
        <w:tblLook w:val="04A0" w:firstRow="1" w:lastRow="0" w:firstColumn="1" w:lastColumn="0" w:noHBand="0" w:noVBand="1"/>
      </w:tblPr>
      <w:tblGrid>
        <w:gridCol w:w="1551"/>
        <w:gridCol w:w="1691"/>
        <w:gridCol w:w="977"/>
        <w:gridCol w:w="851"/>
        <w:gridCol w:w="850"/>
        <w:gridCol w:w="851"/>
        <w:gridCol w:w="992"/>
        <w:gridCol w:w="850"/>
      </w:tblGrid>
      <w:tr w:rsidR="00DB7AB6" w:rsidRPr="001F473F" w14:paraId="3B469B99" w14:textId="77777777" w:rsidTr="00D6604F">
        <w:tc>
          <w:tcPr>
            <w:tcW w:w="1551" w:type="dxa"/>
          </w:tcPr>
          <w:p w14:paraId="55C2972B" w14:textId="77777777" w:rsidR="00DB7AB6" w:rsidRPr="00BF0BD2" w:rsidRDefault="00310B90" w:rsidP="00682DF4">
            <w:pPr>
              <w:rPr>
                <w:rFonts w:ascii="Arial" w:hAnsi="Arial" w:cs="Arial"/>
                <w:b/>
                <w:sz w:val="20"/>
                <w:szCs w:val="20"/>
              </w:rPr>
            </w:pPr>
            <w:r w:rsidRPr="00BF0BD2">
              <w:rPr>
                <w:rFonts w:ascii="Arial" w:hAnsi="Arial" w:cs="Arial"/>
                <w:b/>
                <w:sz w:val="20"/>
                <w:szCs w:val="20"/>
              </w:rPr>
              <w:t>Ref.</w:t>
            </w:r>
            <w:r w:rsidR="00DB7AB6" w:rsidRPr="00BF0BD2">
              <w:rPr>
                <w:rFonts w:ascii="Arial" w:hAnsi="Arial" w:cs="Arial"/>
                <w:b/>
                <w:sz w:val="20"/>
                <w:szCs w:val="20"/>
              </w:rPr>
              <w:t xml:space="preserve"> </w:t>
            </w:r>
          </w:p>
        </w:tc>
        <w:tc>
          <w:tcPr>
            <w:tcW w:w="1691" w:type="dxa"/>
          </w:tcPr>
          <w:p w14:paraId="252E324D" w14:textId="77777777" w:rsidR="00DB7AB6" w:rsidRPr="00BF0BD2" w:rsidRDefault="00DB7AB6" w:rsidP="00682DF4">
            <w:pPr>
              <w:rPr>
                <w:rFonts w:ascii="Arial" w:hAnsi="Arial" w:cs="Arial"/>
                <w:b/>
                <w:sz w:val="20"/>
                <w:szCs w:val="20"/>
              </w:rPr>
            </w:pPr>
            <w:r w:rsidRPr="00BF0BD2">
              <w:rPr>
                <w:rFonts w:ascii="Arial" w:hAnsi="Arial" w:cs="Arial"/>
                <w:b/>
                <w:sz w:val="20"/>
                <w:szCs w:val="20"/>
              </w:rPr>
              <w:t>Kirurgi</w:t>
            </w:r>
          </w:p>
        </w:tc>
        <w:tc>
          <w:tcPr>
            <w:tcW w:w="977" w:type="dxa"/>
          </w:tcPr>
          <w:p w14:paraId="784C7A1A" w14:textId="77777777" w:rsidR="00DB7AB6" w:rsidRPr="00BF0BD2" w:rsidRDefault="00DB7AB6" w:rsidP="00682DF4">
            <w:pPr>
              <w:rPr>
                <w:rFonts w:ascii="Arial" w:hAnsi="Arial" w:cs="Arial"/>
                <w:b/>
                <w:sz w:val="20"/>
                <w:szCs w:val="20"/>
              </w:rPr>
            </w:pPr>
            <w:r w:rsidRPr="00BF0BD2">
              <w:rPr>
                <w:rFonts w:ascii="Arial" w:hAnsi="Arial" w:cs="Arial"/>
                <w:b/>
                <w:sz w:val="20"/>
                <w:szCs w:val="20"/>
              </w:rPr>
              <w:t>CP- A</w:t>
            </w:r>
          </w:p>
          <w:p w14:paraId="28F53840" w14:textId="77777777" w:rsidR="00DB7AB6" w:rsidRPr="00BF0BD2" w:rsidRDefault="00DB7AB6" w:rsidP="00682DF4">
            <w:pPr>
              <w:rPr>
                <w:rFonts w:ascii="Arial" w:hAnsi="Arial" w:cs="Arial"/>
                <w:b/>
                <w:sz w:val="20"/>
                <w:szCs w:val="20"/>
              </w:rPr>
            </w:pPr>
          </w:p>
        </w:tc>
        <w:tc>
          <w:tcPr>
            <w:tcW w:w="851" w:type="dxa"/>
          </w:tcPr>
          <w:p w14:paraId="627BAC04" w14:textId="77777777" w:rsidR="00DB7AB6" w:rsidRPr="00BF0BD2" w:rsidRDefault="00DB7AB6" w:rsidP="00682DF4">
            <w:pPr>
              <w:rPr>
                <w:rFonts w:ascii="Arial" w:hAnsi="Arial" w:cs="Arial"/>
                <w:b/>
                <w:sz w:val="20"/>
                <w:szCs w:val="20"/>
              </w:rPr>
            </w:pPr>
            <w:r w:rsidRPr="00BF0BD2">
              <w:rPr>
                <w:rFonts w:ascii="Arial" w:hAnsi="Arial" w:cs="Arial"/>
                <w:b/>
                <w:sz w:val="20"/>
                <w:szCs w:val="20"/>
              </w:rPr>
              <w:t>Døde</w:t>
            </w:r>
          </w:p>
        </w:tc>
        <w:tc>
          <w:tcPr>
            <w:tcW w:w="850" w:type="dxa"/>
          </w:tcPr>
          <w:p w14:paraId="3D82FB35" w14:textId="77777777" w:rsidR="00DB7AB6" w:rsidRPr="00BF0BD2" w:rsidRDefault="00DB7AB6" w:rsidP="00682DF4">
            <w:pPr>
              <w:rPr>
                <w:rFonts w:ascii="Arial" w:hAnsi="Arial" w:cs="Arial"/>
                <w:b/>
                <w:sz w:val="20"/>
                <w:szCs w:val="20"/>
              </w:rPr>
            </w:pPr>
            <w:r w:rsidRPr="00BF0BD2">
              <w:rPr>
                <w:rFonts w:ascii="Arial" w:hAnsi="Arial" w:cs="Arial"/>
                <w:b/>
                <w:sz w:val="20"/>
                <w:szCs w:val="20"/>
              </w:rPr>
              <w:t>CP-B</w:t>
            </w:r>
          </w:p>
        </w:tc>
        <w:tc>
          <w:tcPr>
            <w:tcW w:w="851" w:type="dxa"/>
          </w:tcPr>
          <w:p w14:paraId="64EBED5A" w14:textId="77777777" w:rsidR="00DB7AB6" w:rsidRPr="00BF0BD2" w:rsidRDefault="00DB7AB6" w:rsidP="00682DF4">
            <w:pPr>
              <w:rPr>
                <w:rFonts w:ascii="Arial" w:hAnsi="Arial" w:cs="Arial"/>
                <w:b/>
                <w:sz w:val="20"/>
                <w:szCs w:val="20"/>
              </w:rPr>
            </w:pPr>
            <w:r w:rsidRPr="00BF0BD2">
              <w:rPr>
                <w:rFonts w:ascii="Arial" w:hAnsi="Arial" w:cs="Arial"/>
                <w:b/>
                <w:sz w:val="20"/>
                <w:szCs w:val="20"/>
              </w:rPr>
              <w:t>Døde</w:t>
            </w:r>
          </w:p>
        </w:tc>
        <w:tc>
          <w:tcPr>
            <w:tcW w:w="992" w:type="dxa"/>
          </w:tcPr>
          <w:p w14:paraId="49FD9260" w14:textId="77777777" w:rsidR="00DB7AB6" w:rsidRPr="00BF0BD2" w:rsidRDefault="00DB7AB6" w:rsidP="00682DF4">
            <w:pPr>
              <w:rPr>
                <w:rFonts w:ascii="Arial" w:hAnsi="Arial" w:cs="Arial"/>
                <w:b/>
                <w:sz w:val="20"/>
                <w:szCs w:val="20"/>
              </w:rPr>
            </w:pPr>
            <w:r w:rsidRPr="00BF0BD2">
              <w:rPr>
                <w:rFonts w:ascii="Arial" w:hAnsi="Arial" w:cs="Arial"/>
                <w:b/>
                <w:sz w:val="20"/>
                <w:szCs w:val="20"/>
              </w:rPr>
              <w:t>CP-C</w:t>
            </w:r>
          </w:p>
        </w:tc>
        <w:tc>
          <w:tcPr>
            <w:tcW w:w="850" w:type="dxa"/>
          </w:tcPr>
          <w:p w14:paraId="1FE5504F" w14:textId="77777777" w:rsidR="00DB7AB6" w:rsidRPr="00BF0BD2" w:rsidRDefault="00DB7AB6" w:rsidP="00682DF4">
            <w:pPr>
              <w:rPr>
                <w:rFonts w:ascii="Arial" w:hAnsi="Arial" w:cs="Arial"/>
                <w:b/>
                <w:sz w:val="20"/>
                <w:szCs w:val="20"/>
              </w:rPr>
            </w:pPr>
            <w:r w:rsidRPr="00BF0BD2">
              <w:rPr>
                <w:rFonts w:ascii="Arial" w:hAnsi="Arial" w:cs="Arial"/>
                <w:b/>
                <w:sz w:val="20"/>
                <w:szCs w:val="20"/>
              </w:rPr>
              <w:t>Døde</w:t>
            </w:r>
          </w:p>
        </w:tc>
      </w:tr>
      <w:tr w:rsidR="00DB7AB6" w:rsidRPr="001F473F" w14:paraId="5619B0C7" w14:textId="77777777" w:rsidTr="00D6604F">
        <w:tc>
          <w:tcPr>
            <w:tcW w:w="1551" w:type="dxa"/>
          </w:tcPr>
          <w:p w14:paraId="1ECC1F91" w14:textId="77777777" w:rsidR="00DB7AB6" w:rsidRPr="001F473F" w:rsidRDefault="00E26DEB" w:rsidP="00C42702">
            <w:pPr>
              <w:rPr>
                <w:rFonts w:ascii="Arial" w:hAnsi="Arial" w:cs="Arial"/>
                <w:sz w:val="20"/>
                <w:szCs w:val="20"/>
              </w:rPr>
            </w:pPr>
            <w:r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&lt;EndNote&gt;&lt;Cite&gt;&lt;Author&gt;Shimizu&lt;/Author&gt;&lt;Year&gt;2013&lt;/Year&gt;&lt;RecNum&gt;87&lt;/RecNum&gt;&lt;DisplayText&gt;(45)&lt;/DisplayText&gt;&lt;record&gt;&lt;rec-number&gt;87&lt;/rec-number&gt;&lt;foreign-keys&gt;&lt;key app="EN" db-id="ds0fe0z05awa55efd965frfpza5z99ztfaew"&gt;87&lt;/key&gt;&lt;/foreign-keys&gt;&lt;ref-type name="Journal Article"&gt;17&lt;/ref-type&gt;&lt;contributors&gt;&lt;authors&gt;&lt;author&gt;Shimizu, H.&lt;/author&gt;&lt;author&gt;Phuong, V.&lt;/author&gt;&lt;author&gt;Maia, M.&lt;/author&gt;&lt;author&gt;Kroh, M.&lt;/author&gt;&lt;author&gt;Chand, B.&lt;/author&gt;&lt;author&gt;Schauer, P. R.&lt;/author&gt;&lt;author&gt;Brethauer, S. A.&lt;/author&gt;&lt;/authors&gt;&lt;/contributors&gt;&lt;auth-address&gt;Bariatric and Metabolic Institute, M61, Cleveland Clinic, 9500 Euclid Avenue, Cleveland, OH 44195, United States&lt;/auth-address&gt;&lt;titles&gt;&lt;title&gt;Bariatric surgery in patients with liver cirrhosis&lt;/title&gt;&lt;secondary-title&gt;Surgery for Obesity and Related Diseases&lt;/secondary-title&gt;&lt;/titles&gt;&lt;pages&gt;1-6&lt;/pages&gt;&lt;volume&gt;9&lt;/volume&gt;&lt;number&gt;1&lt;/number&gt;&lt;keywords&gt;&lt;keyword&gt;Gastric bypass&lt;/keyword&gt;&lt;keyword&gt;Liver cirrhosis&lt;/keyword&gt;&lt;keyword&gt;Morbid obesity&lt;/keyword&gt;&lt;keyword&gt;Sleeve gastrectomy&lt;/keyword&gt;&lt;/keywords&gt;&lt;dates&gt;&lt;year&gt;2013&lt;/year&gt;&lt;pub-dates&gt;&lt;date&gt;//&lt;/date&gt;&lt;/pub-dates&gt;&lt;/dates&gt;&lt;urls&gt;&lt;related-urls&gt;&lt;url&gt;http://www.scopus.com/inward/record.url?eid=2-s2.0-84873058502&amp;amp;partnerID=40&amp;amp;md5=e14f892c8629bc95c837eb95db55af40&lt;/url&gt;&lt;url&gt;http://ac.els-cdn.com/S1550728912003309/1-s2.0-S1550728912003309-main.pdf?_tid=a40421f2-a05a-11e2-8266-00000aab0f01&amp;amp;acdnat=1365432373_0d9292adadcac318c967d7450d83c39c&lt;/url&gt;&lt;/related-urls&gt;&lt;/urls&gt;&lt;/record&gt;&lt;/Cite&gt;&lt;/EndNote&gt;</w:instrText>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45" w:tooltip="Shimizu, 2013 #87" w:history="1">
              <w:r w:rsidR="00C42702" w:rsidRPr="001F473F">
                <w:rPr>
                  <w:rFonts w:ascii="Arial" w:hAnsi="Arial" w:cs="Arial"/>
                  <w:noProof/>
                  <w:sz w:val="20"/>
                  <w:szCs w:val="20"/>
                </w:rPr>
                <w:t>45</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1691" w:type="dxa"/>
          </w:tcPr>
          <w:p w14:paraId="17E3AF22" w14:textId="77777777" w:rsidR="00DB7AB6" w:rsidRPr="001F473F" w:rsidRDefault="00DB7AB6" w:rsidP="00D6604F">
            <w:pPr>
              <w:rPr>
                <w:rFonts w:ascii="Arial" w:hAnsi="Arial" w:cs="Arial"/>
                <w:sz w:val="20"/>
                <w:szCs w:val="20"/>
              </w:rPr>
            </w:pPr>
            <w:r w:rsidRPr="001F473F">
              <w:rPr>
                <w:rFonts w:ascii="Arial" w:hAnsi="Arial" w:cs="Arial"/>
                <w:sz w:val="20"/>
                <w:szCs w:val="20"/>
              </w:rPr>
              <w:t xml:space="preserve">Bariatrisk kir </w:t>
            </w:r>
          </w:p>
          <w:p w14:paraId="14C25A56" w14:textId="77777777" w:rsidR="00DB7AB6" w:rsidRPr="001F473F" w:rsidRDefault="00DB7AB6" w:rsidP="00D6604F">
            <w:pPr>
              <w:rPr>
                <w:rFonts w:ascii="Arial" w:hAnsi="Arial" w:cs="Arial"/>
                <w:sz w:val="20"/>
                <w:szCs w:val="20"/>
              </w:rPr>
            </w:pPr>
            <w:r w:rsidRPr="001F473F">
              <w:rPr>
                <w:rFonts w:ascii="Arial" w:hAnsi="Arial" w:cs="Arial"/>
                <w:sz w:val="20"/>
                <w:szCs w:val="20"/>
              </w:rPr>
              <w:t>Laparoskopisk</w:t>
            </w:r>
          </w:p>
        </w:tc>
        <w:tc>
          <w:tcPr>
            <w:tcW w:w="977" w:type="dxa"/>
          </w:tcPr>
          <w:p w14:paraId="7F104472" w14:textId="77777777" w:rsidR="00DB7AB6" w:rsidRPr="001F473F" w:rsidRDefault="00DB7AB6" w:rsidP="00D6604F">
            <w:pPr>
              <w:rPr>
                <w:rFonts w:ascii="Arial" w:hAnsi="Arial" w:cs="Arial"/>
                <w:sz w:val="20"/>
                <w:szCs w:val="20"/>
              </w:rPr>
            </w:pPr>
            <w:r w:rsidRPr="001F473F">
              <w:rPr>
                <w:rFonts w:ascii="Arial" w:hAnsi="Arial" w:cs="Arial"/>
                <w:sz w:val="20"/>
                <w:szCs w:val="20"/>
              </w:rPr>
              <w:t>22</w:t>
            </w:r>
          </w:p>
        </w:tc>
        <w:tc>
          <w:tcPr>
            <w:tcW w:w="851" w:type="dxa"/>
          </w:tcPr>
          <w:p w14:paraId="2E1EB3E3" w14:textId="77777777" w:rsidR="00DB7AB6" w:rsidRPr="001F473F" w:rsidRDefault="00DB7AB6" w:rsidP="00D6604F">
            <w:pPr>
              <w:rPr>
                <w:rFonts w:ascii="Arial" w:hAnsi="Arial" w:cs="Arial"/>
                <w:sz w:val="20"/>
                <w:szCs w:val="20"/>
              </w:rPr>
            </w:pPr>
            <w:r w:rsidRPr="001F473F">
              <w:rPr>
                <w:rFonts w:ascii="Arial" w:hAnsi="Arial" w:cs="Arial"/>
                <w:sz w:val="20"/>
                <w:szCs w:val="20"/>
              </w:rPr>
              <w:t>0</w:t>
            </w:r>
          </w:p>
        </w:tc>
        <w:tc>
          <w:tcPr>
            <w:tcW w:w="850" w:type="dxa"/>
          </w:tcPr>
          <w:p w14:paraId="6AE7E9A6" w14:textId="77777777" w:rsidR="00DB7AB6" w:rsidRPr="001F473F" w:rsidRDefault="00DB7AB6" w:rsidP="00D6604F">
            <w:pPr>
              <w:rPr>
                <w:rFonts w:ascii="Arial" w:hAnsi="Arial" w:cs="Arial"/>
                <w:sz w:val="20"/>
                <w:szCs w:val="20"/>
              </w:rPr>
            </w:pPr>
            <w:r w:rsidRPr="001F473F">
              <w:rPr>
                <w:rFonts w:ascii="Arial" w:hAnsi="Arial" w:cs="Arial"/>
                <w:sz w:val="20"/>
                <w:szCs w:val="20"/>
              </w:rPr>
              <w:t>1</w:t>
            </w:r>
          </w:p>
        </w:tc>
        <w:tc>
          <w:tcPr>
            <w:tcW w:w="851" w:type="dxa"/>
          </w:tcPr>
          <w:p w14:paraId="5DFB6B81" w14:textId="77777777" w:rsidR="00DB7AB6" w:rsidRPr="001F473F" w:rsidRDefault="00DB7AB6" w:rsidP="00D6604F">
            <w:pPr>
              <w:rPr>
                <w:rFonts w:ascii="Arial" w:hAnsi="Arial" w:cs="Arial"/>
                <w:sz w:val="20"/>
                <w:szCs w:val="20"/>
              </w:rPr>
            </w:pPr>
            <w:r w:rsidRPr="001F473F">
              <w:rPr>
                <w:rFonts w:ascii="Arial" w:hAnsi="Arial" w:cs="Arial"/>
                <w:sz w:val="20"/>
                <w:szCs w:val="20"/>
              </w:rPr>
              <w:t>0</w:t>
            </w:r>
          </w:p>
        </w:tc>
        <w:tc>
          <w:tcPr>
            <w:tcW w:w="992" w:type="dxa"/>
          </w:tcPr>
          <w:p w14:paraId="11582AC7" w14:textId="77777777" w:rsidR="00DB7AB6" w:rsidRPr="001F473F" w:rsidRDefault="0044117F" w:rsidP="00D6604F">
            <w:pPr>
              <w:rPr>
                <w:rFonts w:ascii="Arial" w:hAnsi="Arial" w:cs="Arial"/>
                <w:sz w:val="20"/>
                <w:szCs w:val="20"/>
              </w:rPr>
            </w:pPr>
            <w:r w:rsidRPr="001F473F">
              <w:rPr>
                <w:rFonts w:ascii="Arial" w:hAnsi="Arial" w:cs="Arial"/>
                <w:sz w:val="20"/>
                <w:szCs w:val="20"/>
              </w:rPr>
              <w:t>0</w:t>
            </w:r>
          </w:p>
        </w:tc>
        <w:tc>
          <w:tcPr>
            <w:tcW w:w="850" w:type="dxa"/>
          </w:tcPr>
          <w:p w14:paraId="7E6DD1E1" w14:textId="77777777" w:rsidR="00DB7AB6" w:rsidRPr="001F473F" w:rsidRDefault="0044117F" w:rsidP="00D6604F">
            <w:pPr>
              <w:rPr>
                <w:rFonts w:ascii="Arial" w:hAnsi="Arial" w:cs="Arial"/>
                <w:sz w:val="20"/>
                <w:szCs w:val="20"/>
              </w:rPr>
            </w:pPr>
            <w:r w:rsidRPr="001F473F">
              <w:rPr>
                <w:rFonts w:ascii="Arial" w:hAnsi="Arial" w:cs="Arial"/>
                <w:sz w:val="20"/>
                <w:szCs w:val="20"/>
              </w:rPr>
              <w:t>0</w:t>
            </w:r>
          </w:p>
        </w:tc>
      </w:tr>
    </w:tbl>
    <w:p w14:paraId="329FAEDD" w14:textId="77777777" w:rsidR="000727F5" w:rsidRPr="00460210" w:rsidRDefault="00D6604F" w:rsidP="00460210">
      <w:pPr>
        <w:pStyle w:val="Overskrift3"/>
      </w:pPr>
      <w:r w:rsidRPr="00460210">
        <w:t xml:space="preserve">Anbefaling: </w:t>
      </w:r>
    </w:p>
    <w:p w14:paraId="330435B1" w14:textId="77777777" w:rsidR="00D6604F" w:rsidRPr="001F473F" w:rsidRDefault="00D6604F" w:rsidP="001B7935">
      <w:pPr>
        <w:rPr>
          <w:rFonts w:ascii="Arial" w:hAnsi="Arial" w:cs="Arial"/>
          <w:sz w:val="20"/>
          <w:szCs w:val="20"/>
          <w:u w:val="single"/>
        </w:rPr>
      </w:pPr>
      <w:r w:rsidRPr="001F473F">
        <w:rPr>
          <w:rFonts w:ascii="Arial" w:hAnsi="Arial" w:cs="Arial"/>
          <w:sz w:val="20"/>
          <w:szCs w:val="20"/>
        </w:rPr>
        <w:t xml:space="preserve">Ved </w:t>
      </w:r>
      <w:r w:rsidR="00220718" w:rsidRPr="001F473F">
        <w:rPr>
          <w:rFonts w:ascii="Arial" w:hAnsi="Arial" w:cs="Arial"/>
          <w:sz w:val="20"/>
          <w:szCs w:val="20"/>
        </w:rPr>
        <w:t xml:space="preserve">laparoskopisk </w:t>
      </w:r>
      <w:r w:rsidRPr="001F473F">
        <w:rPr>
          <w:rFonts w:ascii="Arial" w:hAnsi="Arial" w:cs="Arial"/>
          <w:sz w:val="20"/>
          <w:szCs w:val="20"/>
        </w:rPr>
        <w:t>bariatrisk kirurgi hos cirrose patienter uden kendt portal hypertension er mortaliteten 0,</w:t>
      </w:r>
      <w:r w:rsidR="00BB3903">
        <w:rPr>
          <w:rFonts w:ascii="Arial" w:hAnsi="Arial" w:cs="Arial"/>
          <w:sz w:val="20"/>
          <w:szCs w:val="20"/>
        </w:rPr>
        <w:t>7 %</w:t>
      </w:r>
      <w:r w:rsidRPr="001F473F">
        <w:rPr>
          <w:rFonts w:ascii="Arial" w:hAnsi="Arial" w:cs="Arial"/>
          <w:sz w:val="20"/>
          <w:szCs w:val="20"/>
        </w:rPr>
        <w:t>, hos patienter med portal hyperten</w:t>
      </w:r>
      <w:r w:rsidR="000727F5" w:rsidRPr="001F473F">
        <w:rPr>
          <w:rFonts w:ascii="Arial" w:hAnsi="Arial" w:cs="Arial"/>
          <w:sz w:val="20"/>
          <w:szCs w:val="20"/>
        </w:rPr>
        <w:t>sion 1</w:t>
      </w:r>
      <w:r w:rsidR="00BB3903">
        <w:rPr>
          <w:rFonts w:ascii="Arial" w:hAnsi="Arial" w:cs="Arial"/>
          <w:sz w:val="20"/>
          <w:szCs w:val="20"/>
        </w:rPr>
        <w:t>6 %</w:t>
      </w:r>
      <w:r w:rsidR="000727F5" w:rsidRPr="001F473F">
        <w:rPr>
          <w:rFonts w:ascii="Arial" w:hAnsi="Arial" w:cs="Arial"/>
          <w:sz w:val="20"/>
          <w:szCs w:val="20"/>
        </w:rPr>
        <w:t>. Der for</w:t>
      </w:r>
      <w:r w:rsidR="00220718" w:rsidRPr="001F473F">
        <w:rPr>
          <w:rFonts w:ascii="Arial" w:hAnsi="Arial" w:cs="Arial"/>
          <w:sz w:val="20"/>
          <w:szCs w:val="20"/>
        </w:rPr>
        <w:t>eligger ikke tilstrækkelige data</w:t>
      </w:r>
      <w:r w:rsidR="000727F5" w:rsidRPr="001F473F">
        <w:rPr>
          <w:rFonts w:ascii="Arial" w:hAnsi="Arial" w:cs="Arial"/>
          <w:sz w:val="20"/>
          <w:szCs w:val="20"/>
        </w:rPr>
        <w:t xml:space="preserve"> til at stratificere efter CP eller MELD score. </w:t>
      </w:r>
    </w:p>
    <w:p w14:paraId="438CA63C" w14:textId="77777777" w:rsidR="00420F49" w:rsidRPr="001F473F" w:rsidRDefault="00202D5F" w:rsidP="00460210">
      <w:pPr>
        <w:pStyle w:val="Overskrift2"/>
      </w:pPr>
      <w:r>
        <w:t>Hernieoperationer</w:t>
      </w:r>
      <w:r w:rsidR="00260850" w:rsidRPr="001F473F">
        <w:t xml:space="preserve"> </w:t>
      </w:r>
    </w:p>
    <w:p w14:paraId="05D22AF6" w14:textId="77777777" w:rsidR="00C47681" w:rsidRPr="001F473F" w:rsidRDefault="00420F49" w:rsidP="00C47681">
      <w:pPr>
        <w:rPr>
          <w:rFonts w:ascii="Arial" w:hAnsi="Arial" w:cs="Arial"/>
          <w:sz w:val="20"/>
          <w:szCs w:val="20"/>
        </w:rPr>
      </w:pPr>
      <w:r w:rsidRPr="001F473F">
        <w:rPr>
          <w:rFonts w:ascii="Arial" w:hAnsi="Arial" w:cs="Arial"/>
          <w:sz w:val="20"/>
          <w:szCs w:val="20"/>
        </w:rPr>
        <w:t xml:space="preserve">Tabel </w:t>
      </w:r>
      <w:r w:rsidR="007D0654" w:rsidRPr="001F473F">
        <w:rPr>
          <w:rFonts w:ascii="Arial" w:hAnsi="Arial" w:cs="Arial"/>
          <w:sz w:val="20"/>
          <w:szCs w:val="20"/>
        </w:rPr>
        <w:t>5</w:t>
      </w:r>
      <w:r w:rsidRPr="001F473F">
        <w:rPr>
          <w:rFonts w:ascii="Arial" w:hAnsi="Arial" w:cs="Arial"/>
          <w:sz w:val="20"/>
          <w:szCs w:val="20"/>
        </w:rPr>
        <w:t xml:space="preserve"> giver en oversigt over publicerede studier af mortalitet for </w:t>
      </w:r>
      <w:r w:rsidRPr="001F473F">
        <w:rPr>
          <w:rFonts w:ascii="Arial" w:hAnsi="Arial" w:cs="Arial"/>
          <w:b/>
          <w:sz w:val="20"/>
          <w:szCs w:val="20"/>
        </w:rPr>
        <w:t xml:space="preserve">hernieoperationer </w:t>
      </w:r>
      <w:r w:rsidRPr="001F473F">
        <w:rPr>
          <w:rFonts w:ascii="Arial" w:hAnsi="Arial" w:cs="Arial"/>
          <w:sz w:val="20"/>
          <w:szCs w:val="20"/>
        </w:rPr>
        <w:t>på cirrosepatienter.</w:t>
      </w:r>
    </w:p>
    <w:p w14:paraId="5AB7C837" w14:textId="77777777" w:rsidR="00BF0BD2" w:rsidRDefault="00BF0BD2">
      <w:pPr>
        <w:rPr>
          <w:rFonts w:ascii="Arial" w:hAnsi="Arial" w:cs="Arial"/>
          <w:b/>
          <w:sz w:val="20"/>
          <w:szCs w:val="20"/>
        </w:rPr>
      </w:pPr>
      <w:r>
        <w:rPr>
          <w:rFonts w:ascii="Arial" w:hAnsi="Arial" w:cs="Arial"/>
          <w:b/>
          <w:sz w:val="20"/>
          <w:szCs w:val="20"/>
        </w:rPr>
        <w:lastRenderedPageBreak/>
        <w:br w:type="page"/>
      </w:r>
    </w:p>
    <w:p w14:paraId="6AC6C6B4" w14:textId="1B0CF24A" w:rsidR="00394BA2" w:rsidRPr="001F473F" w:rsidRDefault="00F53BA8">
      <w:pPr>
        <w:keepNext/>
        <w:rPr>
          <w:rFonts w:ascii="Arial" w:hAnsi="Arial" w:cs="Arial"/>
          <w:b/>
          <w:sz w:val="20"/>
          <w:szCs w:val="20"/>
        </w:rPr>
      </w:pPr>
      <w:r w:rsidRPr="001F473F">
        <w:rPr>
          <w:rFonts w:ascii="Arial" w:hAnsi="Arial" w:cs="Arial"/>
          <w:b/>
          <w:sz w:val="20"/>
          <w:szCs w:val="20"/>
        </w:rPr>
        <w:t xml:space="preserve">Tabel </w:t>
      </w:r>
      <w:r w:rsidR="007D0654" w:rsidRPr="001F473F">
        <w:rPr>
          <w:rFonts w:ascii="Arial" w:hAnsi="Arial" w:cs="Arial"/>
          <w:b/>
          <w:sz w:val="20"/>
          <w:szCs w:val="20"/>
        </w:rPr>
        <w:t>5</w:t>
      </w:r>
      <w:r w:rsidRPr="001F473F">
        <w:rPr>
          <w:rFonts w:ascii="Arial" w:hAnsi="Arial" w:cs="Arial"/>
          <w:b/>
          <w:sz w:val="20"/>
          <w:szCs w:val="20"/>
        </w:rPr>
        <w:t xml:space="preserve">. risiko for død ved </w:t>
      </w:r>
      <w:r w:rsidR="00202D5F">
        <w:rPr>
          <w:rFonts w:ascii="Arial" w:hAnsi="Arial" w:cs="Arial"/>
          <w:b/>
          <w:sz w:val="20"/>
          <w:szCs w:val="20"/>
        </w:rPr>
        <w:t>Hernieoperationer</w:t>
      </w:r>
      <w:r w:rsidR="009F3346" w:rsidRPr="001F473F">
        <w:rPr>
          <w:rFonts w:ascii="Arial" w:hAnsi="Arial" w:cs="Arial"/>
          <w:b/>
          <w:sz w:val="20"/>
          <w:szCs w:val="20"/>
        </w:rPr>
        <w:t xml:space="preserve"> på cirrose patienter</w:t>
      </w:r>
      <w:r w:rsidR="00C30E00" w:rsidRPr="001F473F">
        <w:rPr>
          <w:rFonts w:ascii="Arial" w:hAnsi="Arial" w:cs="Arial"/>
          <w:b/>
          <w:sz w:val="20"/>
          <w:szCs w:val="20"/>
        </w:rPr>
        <w:t xml:space="preserve">. </w:t>
      </w:r>
    </w:p>
    <w:tbl>
      <w:tblPr>
        <w:tblStyle w:val="Tabel-Gitter"/>
        <w:tblW w:w="9471" w:type="dxa"/>
        <w:tblLayout w:type="fixed"/>
        <w:tblLook w:val="04A0" w:firstRow="1" w:lastRow="0" w:firstColumn="1" w:lastColumn="0" w:noHBand="0" w:noVBand="1"/>
      </w:tblPr>
      <w:tblGrid>
        <w:gridCol w:w="675"/>
        <w:gridCol w:w="3221"/>
        <w:gridCol w:w="897"/>
        <w:gridCol w:w="898"/>
        <w:gridCol w:w="756"/>
        <w:gridCol w:w="897"/>
        <w:gridCol w:w="804"/>
        <w:gridCol w:w="1323"/>
      </w:tblGrid>
      <w:tr w:rsidR="0007556E" w:rsidRPr="001F473F" w14:paraId="7699E2F1" w14:textId="77777777" w:rsidTr="00BB3903">
        <w:tc>
          <w:tcPr>
            <w:tcW w:w="675" w:type="dxa"/>
          </w:tcPr>
          <w:p w14:paraId="66C1CF17" w14:textId="77777777" w:rsidR="0007556E" w:rsidRPr="00BB3903" w:rsidRDefault="0007556E" w:rsidP="00E7271E">
            <w:pPr>
              <w:rPr>
                <w:rFonts w:ascii="Arial" w:hAnsi="Arial" w:cs="Arial"/>
                <w:b/>
                <w:sz w:val="20"/>
                <w:szCs w:val="20"/>
              </w:rPr>
            </w:pPr>
            <w:r w:rsidRPr="00BB3903">
              <w:rPr>
                <w:rFonts w:ascii="Arial" w:hAnsi="Arial" w:cs="Arial"/>
                <w:b/>
                <w:sz w:val="20"/>
                <w:szCs w:val="20"/>
              </w:rPr>
              <w:t>Ref</w:t>
            </w:r>
            <w:r w:rsidR="00BB3903">
              <w:rPr>
                <w:rFonts w:ascii="Arial" w:hAnsi="Arial" w:cs="Arial"/>
                <w:b/>
                <w:sz w:val="20"/>
                <w:szCs w:val="20"/>
              </w:rPr>
              <w:t>.</w:t>
            </w:r>
          </w:p>
        </w:tc>
        <w:tc>
          <w:tcPr>
            <w:tcW w:w="3221" w:type="dxa"/>
          </w:tcPr>
          <w:p w14:paraId="34328E2E" w14:textId="77777777" w:rsidR="0007556E" w:rsidRPr="00BB3903" w:rsidRDefault="0007556E" w:rsidP="00E7271E">
            <w:pPr>
              <w:rPr>
                <w:rFonts w:ascii="Arial" w:hAnsi="Arial" w:cs="Arial"/>
                <w:b/>
                <w:sz w:val="20"/>
                <w:szCs w:val="20"/>
              </w:rPr>
            </w:pPr>
            <w:r w:rsidRPr="00BB3903">
              <w:rPr>
                <w:rFonts w:ascii="Arial" w:hAnsi="Arial" w:cs="Arial"/>
                <w:b/>
                <w:sz w:val="20"/>
                <w:szCs w:val="20"/>
              </w:rPr>
              <w:t>Kirurgi</w:t>
            </w:r>
            <w:r w:rsidR="00BB3903" w:rsidRPr="00BB3903">
              <w:rPr>
                <w:rFonts w:ascii="Arial" w:hAnsi="Arial" w:cs="Arial"/>
                <w:b/>
                <w:sz w:val="20"/>
                <w:szCs w:val="20"/>
              </w:rPr>
              <w:t xml:space="preserve"> (</w:t>
            </w:r>
            <w:r w:rsidR="00202D5F">
              <w:rPr>
                <w:rFonts w:ascii="Arial" w:hAnsi="Arial" w:cs="Arial"/>
                <w:b/>
                <w:sz w:val="20"/>
                <w:szCs w:val="20"/>
              </w:rPr>
              <w:t>Hernieoperationer</w:t>
            </w:r>
            <w:r w:rsidR="00BB3903" w:rsidRPr="00BB3903">
              <w:rPr>
                <w:rFonts w:ascii="Arial" w:hAnsi="Arial" w:cs="Arial"/>
                <w:b/>
                <w:sz w:val="20"/>
                <w:szCs w:val="20"/>
              </w:rPr>
              <w:t>)</w:t>
            </w:r>
          </w:p>
        </w:tc>
        <w:tc>
          <w:tcPr>
            <w:tcW w:w="897" w:type="dxa"/>
          </w:tcPr>
          <w:p w14:paraId="128558F9" w14:textId="77777777" w:rsidR="0007556E" w:rsidRPr="00BB3903" w:rsidRDefault="0007556E" w:rsidP="00BB3903">
            <w:pPr>
              <w:jc w:val="center"/>
              <w:rPr>
                <w:rFonts w:ascii="Arial" w:hAnsi="Arial" w:cs="Arial"/>
                <w:b/>
                <w:sz w:val="20"/>
                <w:szCs w:val="20"/>
              </w:rPr>
            </w:pPr>
            <w:r w:rsidRPr="00BB3903">
              <w:rPr>
                <w:rFonts w:ascii="Arial" w:hAnsi="Arial" w:cs="Arial"/>
                <w:b/>
                <w:sz w:val="20"/>
                <w:szCs w:val="20"/>
              </w:rPr>
              <w:t>CP- A</w:t>
            </w:r>
          </w:p>
        </w:tc>
        <w:tc>
          <w:tcPr>
            <w:tcW w:w="898" w:type="dxa"/>
          </w:tcPr>
          <w:p w14:paraId="20B30F44" w14:textId="77777777" w:rsidR="0007556E" w:rsidRPr="00BB3903" w:rsidRDefault="0007556E" w:rsidP="0044117F">
            <w:pPr>
              <w:jc w:val="center"/>
              <w:rPr>
                <w:rFonts w:ascii="Arial" w:hAnsi="Arial" w:cs="Arial"/>
                <w:b/>
                <w:sz w:val="20"/>
                <w:szCs w:val="20"/>
              </w:rPr>
            </w:pPr>
            <w:r w:rsidRPr="00BB3903">
              <w:rPr>
                <w:rFonts w:ascii="Arial" w:hAnsi="Arial" w:cs="Arial"/>
                <w:b/>
                <w:sz w:val="20"/>
                <w:szCs w:val="20"/>
              </w:rPr>
              <w:t>Døde</w:t>
            </w:r>
          </w:p>
        </w:tc>
        <w:tc>
          <w:tcPr>
            <w:tcW w:w="756" w:type="dxa"/>
          </w:tcPr>
          <w:p w14:paraId="105D7022" w14:textId="77777777" w:rsidR="0007556E" w:rsidRPr="00BB3903" w:rsidRDefault="0007556E" w:rsidP="0044117F">
            <w:pPr>
              <w:jc w:val="center"/>
              <w:rPr>
                <w:rFonts w:ascii="Arial" w:hAnsi="Arial" w:cs="Arial"/>
                <w:b/>
                <w:sz w:val="20"/>
                <w:szCs w:val="20"/>
              </w:rPr>
            </w:pPr>
            <w:r w:rsidRPr="00BB3903">
              <w:rPr>
                <w:rFonts w:ascii="Arial" w:hAnsi="Arial" w:cs="Arial"/>
                <w:b/>
                <w:sz w:val="20"/>
                <w:szCs w:val="20"/>
              </w:rPr>
              <w:t>CP-B</w:t>
            </w:r>
          </w:p>
        </w:tc>
        <w:tc>
          <w:tcPr>
            <w:tcW w:w="897" w:type="dxa"/>
          </w:tcPr>
          <w:p w14:paraId="6BA38651" w14:textId="77777777" w:rsidR="0007556E" w:rsidRPr="00BB3903" w:rsidRDefault="0007556E" w:rsidP="0044117F">
            <w:pPr>
              <w:jc w:val="center"/>
              <w:rPr>
                <w:rFonts w:ascii="Arial" w:hAnsi="Arial" w:cs="Arial"/>
                <w:b/>
                <w:sz w:val="20"/>
                <w:szCs w:val="20"/>
              </w:rPr>
            </w:pPr>
            <w:r w:rsidRPr="00BB3903">
              <w:rPr>
                <w:rFonts w:ascii="Arial" w:hAnsi="Arial" w:cs="Arial"/>
                <w:b/>
                <w:sz w:val="20"/>
                <w:szCs w:val="20"/>
              </w:rPr>
              <w:t>Døde</w:t>
            </w:r>
          </w:p>
        </w:tc>
        <w:tc>
          <w:tcPr>
            <w:tcW w:w="804" w:type="dxa"/>
          </w:tcPr>
          <w:p w14:paraId="7B64B394" w14:textId="77777777" w:rsidR="0007556E" w:rsidRPr="00BB3903" w:rsidRDefault="0007556E" w:rsidP="0044117F">
            <w:pPr>
              <w:jc w:val="center"/>
              <w:rPr>
                <w:rFonts w:ascii="Arial" w:hAnsi="Arial" w:cs="Arial"/>
                <w:b/>
                <w:sz w:val="20"/>
                <w:szCs w:val="20"/>
              </w:rPr>
            </w:pPr>
            <w:r w:rsidRPr="00BB3903">
              <w:rPr>
                <w:rFonts w:ascii="Arial" w:hAnsi="Arial" w:cs="Arial"/>
                <w:b/>
                <w:sz w:val="20"/>
                <w:szCs w:val="20"/>
              </w:rPr>
              <w:t>CP-C</w:t>
            </w:r>
          </w:p>
        </w:tc>
        <w:tc>
          <w:tcPr>
            <w:tcW w:w="1323" w:type="dxa"/>
          </w:tcPr>
          <w:p w14:paraId="614A332B" w14:textId="77777777" w:rsidR="0007556E" w:rsidRPr="00BB3903" w:rsidRDefault="0007556E" w:rsidP="0044117F">
            <w:pPr>
              <w:jc w:val="center"/>
              <w:rPr>
                <w:rFonts w:ascii="Arial" w:hAnsi="Arial" w:cs="Arial"/>
                <w:b/>
                <w:sz w:val="20"/>
                <w:szCs w:val="20"/>
              </w:rPr>
            </w:pPr>
            <w:r w:rsidRPr="00BB3903">
              <w:rPr>
                <w:rFonts w:ascii="Arial" w:hAnsi="Arial" w:cs="Arial"/>
                <w:b/>
                <w:sz w:val="20"/>
                <w:szCs w:val="20"/>
              </w:rPr>
              <w:t>Døde</w:t>
            </w:r>
          </w:p>
        </w:tc>
      </w:tr>
      <w:tr w:rsidR="0007556E" w:rsidRPr="001F473F" w14:paraId="319A657B" w14:textId="77777777" w:rsidTr="00BB3903">
        <w:tc>
          <w:tcPr>
            <w:tcW w:w="675" w:type="dxa"/>
          </w:tcPr>
          <w:p w14:paraId="08A42E17" w14:textId="77777777" w:rsidR="0007556E" w:rsidRPr="001F473F" w:rsidRDefault="00E26DEB" w:rsidP="00C42702">
            <w:pPr>
              <w:rPr>
                <w:rFonts w:ascii="Arial" w:hAnsi="Arial" w:cs="Arial"/>
                <w:sz w:val="20"/>
                <w:szCs w:val="20"/>
              </w:rPr>
            </w:pPr>
            <w:r w:rsidRPr="001F473F">
              <w:rPr>
                <w:rFonts w:ascii="Arial" w:hAnsi="Arial" w:cs="Arial"/>
                <w:sz w:val="20"/>
                <w:szCs w:val="20"/>
              </w:rPr>
              <w:fldChar w:fldCharType="begin"/>
            </w:r>
            <w:r w:rsidR="00C42702" w:rsidRPr="001F473F">
              <w:rPr>
                <w:rFonts w:ascii="Arial" w:hAnsi="Arial" w:cs="Arial"/>
                <w:sz w:val="20"/>
                <w:szCs w:val="20"/>
              </w:rPr>
              <w:instrText xml:space="preserve"> ADDIN EN.CITE &lt;EndNote&gt;&lt;Cite&gt;&lt;Author&gt;Oh&lt;/Author&gt;&lt;Year&gt;2011&lt;/Year&gt;&lt;RecNum&gt;76&lt;/RecNum&gt;&lt;DisplayText&gt;(31)&lt;/DisplayText&gt;&lt;record&gt;&lt;rec-number&gt;76&lt;/rec-number&gt;&lt;foreign-keys&gt;&lt;key app="EN" db-id="ds0fe0z05awa55efd965frfpza5z99ztfaew"&gt;76&lt;/key&gt;&lt;/foreign-keys&gt;&lt;ref-type name="Journal Article"&gt;17&lt;/ref-type&gt;&lt;contributors&gt;&lt;authors&gt;&lt;author&gt;Oh, H. K.&lt;/author&gt;&lt;author&gt;Kim, H.&lt;/author&gt;&lt;author&gt;Ryoo, S.&lt;/author&gt;&lt;author&gt;Choe, E. K.&lt;/author&gt;&lt;author&gt;Park, K. J.&lt;/author&gt;&lt;/authors&gt;&lt;/contributors&gt;&lt;auth-address&gt;Department of Surgery, Seoul National University College of Medicine, 101 Daehango (28 Yongon-dong), Seoul, Jongno-Gu 110-744, South Korea&amp;#xD;Seoul National University Hospital, Healthcare System Gangnam Center, Seoul, South Korea&lt;/auth-address&gt;&lt;titles&gt;&lt;title&gt;Inguinal Hernia repair in patients with cirrhosis is not associated with increased risk of complications and recurrence&lt;/title&gt;&lt;secondary-title&gt;World Journal of Surgery&lt;/secondary-title&gt;&lt;/titles&gt;&lt;pages&gt;1229-1233&lt;/pages&gt;&lt;volume&gt;35&lt;/volume&gt;&lt;number&gt;6&lt;/number&gt;&lt;dates&gt;&lt;year&gt;2011&lt;/year&gt;&lt;pub-dates&gt;&lt;date&gt;//&lt;/date&gt;&lt;/pub-dates&gt;&lt;/dates&gt;&lt;urls&gt;&lt;related-urls&gt;&lt;url&gt;http://www.scopus.com/inward/record.url?eid=2-s2.0-79956053267&amp;amp;partnerID=40&amp;amp;md5=f10384f41a69c7a9bc253a3d293765e1&lt;/url&gt;&lt;url&gt;http://link.springer.com/content/pdf/10.1007%2Fs00268-011-1007-9&lt;/url&gt;&lt;/related-urls&gt;&lt;/urls&gt;&lt;/record&gt;&lt;/Cite&gt;&lt;/EndNote&gt;</w:instrText>
            </w:r>
            <w:r w:rsidRPr="001F473F">
              <w:rPr>
                <w:rFonts w:ascii="Arial" w:hAnsi="Arial" w:cs="Arial"/>
                <w:sz w:val="20"/>
                <w:szCs w:val="20"/>
              </w:rPr>
              <w:fldChar w:fldCharType="separate"/>
            </w:r>
            <w:r w:rsidR="00C42702" w:rsidRPr="001F473F">
              <w:rPr>
                <w:rFonts w:ascii="Arial" w:hAnsi="Arial" w:cs="Arial"/>
                <w:noProof/>
                <w:sz w:val="20"/>
                <w:szCs w:val="20"/>
              </w:rPr>
              <w:t>(</w:t>
            </w:r>
            <w:hyperlink w:anchor="_ENREF_31" w:tooltip="Oh, 2011 #76" w:history="1">
              <w:r w:rsidR="00C42702" w:rsidRPr="001F473F">
                <w:rPr>
                  <w:rFonts w:ascii="Arial" w:hAnsi="Arial" w:cs="Arial"/>
                  <w:noProof/>
                  <w:sz w:val="20"/>
                  <w:szCs w:val="20"/>
                </w:rPr>
                <w:t>31</w:t>
              </w:r>
            </w:hyperlink>
            <w:r w:rsidR="00C42702" w:rsidRPr="001F473F">
              <w:rPr>
                <w:rFonts w:ascii="Arial" w:hAnsi="Arial" w:cs="Arial"/>
                <w:noProof/>
                <w:sz w:val="20"/>
                <w:szCs w:val="20"/>
              </w:rPr>
              <w:t>)</w:t>
            </w:r>
            <w:r w:rsidRPr="001F473F">
              <w:rPr>
                <w:rFonts w:ascii="Arial" w:hAnsi="Arial" w:cs="Arial"/>
                <w:sz w:val="20"/>
                <w:szCs w:val="20"/>
              </w:rPr>
              <w:fldChar w:fldCharType="end"/>
            </w:r>
          </w:p>
        </w:tc>
        <w:tc>
          <w:tcPr>
            <w:tcW w:w="3221" w:type="dxa"/>
          </w:tcPr>
          <w:p w14:paraId="1D88E99F" w14:textId="77777777" w:rsidR="0007556E" w:rsidRPr="001F473F" w:rsidRDefault="0007556E" w:rsidP="00E7271E">
            <w:pPr>
              <w:rPr>
                <w:rFonts w:ascii="Arial" w:hAnsi="Arial" w:cs="Arial"/>
                <w:sz w:val="20"/>
                <w:szCs w:val="20"/>
              </w:rPr>
            </w:pPr>
            <w:r w:rsidRPr="001F473F">
              <w:rPr>
                <w:rFonts w:ascii="Arial" w:hAnsi="Arial" w:cs="Arial"/>
                <w:sz w:val="20"/>
                <w:szCs w:val="20"/>
              </w:rPr>
              <w:t>Inguinal hernie (McVay)</w:t>
            </w:r>
          </w:p>
        </w:tc>
        <w:tc>
          <w:tcPr>
            <w:tcW w:w="897" w:type="dxa"/>
          </w:tcPr>
          <w:p w14:paraId="28773442"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45</w:t>
            </w:r>
          </w:p>
        </w:tc>
        <w:tc>
          <w:tcPr>
            <w:tcW w:w="898" w:type="dxa"/>
          </w:tcPr>
          <w:p w14:paraId="001C8400"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3E3E81" w:rsidRPr="001F473F">
              <w:rPr>
                <w:rFonts w:ascii="Arial" w:hAnsi="Arial" w:cs="Arial"/>
                <w:sz w:val="20"/>
                <w:szCs w:val="20"/>
              </w:rPr>
              <w:t xml:space="preserve"> (</w:t>
            </w:r>
            <w:r w:rsidR="00BB3903">
              <w:rPr>
                <w:rFonts w:ascii="Arial" w:hAnsi="Arial" w:cs="Arial"/>
                <w:sz w:val="20"/>
                <w:szCs w:val="20"/>
              </w:rPr>
              <w:t>0 %</w:t>
            </w:r>
            <w:r w:rsidR="003E3E81" w:rsidRPr="001F473F">
              <w:rPr>
                <w:rFonts w:ascii="Arial" w:hAnsi="Arial" w:cs="Arial"/>
                <w:sz w:val="20"/>
                <w:szCs w:val="20"/>
              </w:rPr>
              <w:t>)</w:t>
            </w:r>
          </w:p>
        </w:tc>
        <w:tc>
          <w:tcPr>
            <w:tcW w:w="756" w:type="dxa"/>
          </w:tcPr>
          <w:p w14:paraId="61009411"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66</w:t>
            </w:r>
          </w:p>
        </w:tc>
        <w:tc>
          <w:tcPr>
            <w:tcW w:w="897" w:type="dxa"/>
          </w:tcPr>
          <w:p w14:paraId="6E3D467D"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3E3E81" w:rsidRPr="001F473F">
              <w:rPr>
                <w:rFonts w:ascii="Arial" w:hAnsi="Arial" w:cs="Arial"/>
                <w:sz w:val="20"/>
                <w:szCs w:val="20"/>
              </w:rPr>
              <w:t xml:space="preserve"> (</w:t>
            </w:r>
            <w:r w:rsidR="00BB3903">
              <w:rPr>
                <w:rFonts w:ascii="Arial" w:hAnsi="Arial" w:cs="Arial"/>
                <w:sz w:val="20"/>
                <w:szCs w:val="20"/>
              </w:rPr>
              <w:t>0 %</w:t>
            </w:r>
            <w:r w:rsidR="003E3E81" w:rsidRPr="001F473F">
              <w:rPr>
                <w:rFonts w:ascii="Arial" w:hAnsi="Arial" w:cs="Arial"/>
                <w:sz w:val="20"/>
                <w:szCs w:val="20"/>
              </w:rPr>
              <w:t>)</w:t>
            </w:r>
          </w:p>
        </w:tc>
        <w:tc>
          <w:tcPr>
            <w:tcW w:w="804" w:type="dxa"/>
          </w:tcPr>
          <w:p w14:paraId="3FC60A5E"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18</w:t>
            </w:r>
          </w:p>
        </w:tc>
        <w:tc>
          <w:tcPr>
            <w:tcW w:w="1323" w:type="dxa"/>
          </w:tcPr>
          <w:p w14:paraId="2B8893CA"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2</w:t>
            </w:r>
            <w:r w:rsidR="003E3E81" w:rsidRPr="001F473F">
              <w:rPr>
                <w:rFonts w:ascii="Arial" w:hAnsi="Arial" w:cs="Arial"/>
                <w:sz w:val="20"/>
                <w:szCs w:val="20"/>
              </w:rPr>
              <w:t xml:space="preserve"> </w:t>
            </w:r>
            <w:r w:rsidR="00C71EB4" w:rsidRPr="001F473F">
              <w:rPr>
                <w:rFonts w:ascii="Arial" w:hAnsi="Arial" w:cs="Arial"/>
                <w:sz w:val="20"/>
                <w:szCs w:val="20"/>
              </w:rPr>
              <w:t>(1</w:t>
            </w:r>
            <w:r w:rsidR="00BB3903">
              <w:rPr>
                <w:rFonts w:ascii="Arial" w:hAnsi="Arial" w:cs="Arial"/>
                <w:sz w:val="20"/>
                <w:szCs w:val="20"/>
              </w:rPr>
              <w:t>1 %</w:t>
            </w:r>
            <w:r w:rsidR="00C71EB4" w:rsidRPr="001F473F">
              <w:rPr>
                <w:rFonts w:ascii="Arial" w:hAnsi="Arial" w:cs="Arial"/>
                <w:sz w:val="20"/>
                <w:szCs w:val="20"/>
              </w:rPr>
              <w:t>)</w:t>
            </w:r>
          </w:p>
        </w:tc>
      </w:tr>
      <w:tr w:rsidR="0007556E" w:rsidRPr="001F473F" w14:paraId="1042AAC2" w14:textId="77777777" w:rsidTr="00BB3903">
        <w:tc>
          <w:tcPr>
            <w:tcW w:w="675" w:type="dxa"/>
          </w:tcPr>
          <w:p w14:paraId="0B33E2E6" w14:textId="77777777" w:rsidR="0007556E"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&lt;EndNote&gt;&lt;Cite&gt;&lt;Author&gt;Patti&lt;/Author&gt;&lt;Year&gt;2008&lt;/Year&gt;&lt;RecNum&gt;78&lt;/RecNum&gt;&lt;DisplayText&gt;(46)&lt;/DisplayText&gt;&lt;record&gt;&lt;rec-number&gt;78&lt;/rec-number&gt;&lt;foreign-keys&gt;&lt;key app="EN" db-id="ds0fe0z05awa55efd965frfpza5z99ztfaew"&gt;78&lt;/key&gt;&lt;/foreign-keys&gt;&lt;ref-type name="Journal Article"&gt;17&lt;/ref-type&gt;&lt;contributors&gt;&lt;authors&gt;&lt;author&gt;Patti, R.&lt;/author&gt;&lt;author&gt;Almasio, P. L.&lt;/author&gt;&lt;author&gt;Buscemi, S.&lt;/author&gt;&lt;author&gt;Famà, F.&lt;/author&gt;&lt;author&gt;Craxì, A.&lt;/author&gt;&lt;author&gt;Di Vita, G.&lt;/author&gt;&lt;/authors&gt;&lt;/contributors&gt;&lt;auth-address&gt;General Surgery Unit, Department of Surgical and Oncological Sciences, University of Palermo, Via Liborio Giuffrè n 5, 90100 Palermo, Italy&amp;#xD;Gastrointestinal and Liver Unit, University of Palermo, Italy&lt;/auth-address&gt;&lt;titles&gt;&lt;title&gt;Inguinal hernioplasty improves the quality of life in patients with cirrhosis&lt;/title&gt;&lt;secondary-title&gt;American Journal of Surgery&lt;/secondary-title&gt;&lt;/titles&gt;&lt;periodical&gt;&lt;full-title&gt;Am J Surg&lt;/full-title&gt;&lt;abbr-1&gt;American journal of surgery&lt;/abbr-1&gt;&lt;/periodical&gt;&lt;pages&gt;373-378&lt;/pages&gt;&lt;volume&gt;196&lt;/volume&gt;&lt;number&gt;3&lt;/number&gt;&lt;keywords&gt;&lt;keyword&gt;Cirrhosis&lt;/keyword&gt;&lt;keyword&gt;Hernia&lt;/keyword&gt;&lt;keyword&gt;Quality of life&lt;/keyword&gt;&lt;/keywords&gt;&lt;dates&gt;&lt;year&gt;2008&lt;/year&gt;&lt;pub-dates&gt;&lt;date&gt;//&lt;/date&gt;&lt;/pub-dates&gt;&lt;/dates&gt;&lt;urls&gt;&lt;related-urls&gt;&lt;url&gt;http://www.scopus.com/inward/record.url?eid=2-s2.0-49349094573&amp;amp;partnerID=40&amp;amp;md5=fa6a090769762ba5acba51fa5bd1fc1a&lt;/url&gt;&lt;url&gt;http://ac.els-cdn.com/S0002961008003395/1-s2.0-S0002961008003395-main.pdf?_tid=9b6b1c62-a05a-11e2-ab08-00000aab0f6c&amp;amp;acdnat=1365432359_3962517042cab4ac74bd0f2e887cca97&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46" w:tooltip="Patti, 2008 #78" w:history="1">
              <w:r w:rsidR="00C42702" w:rsidRPr="001F473F">
                <w:rPr>
                  <w:rFonts w:ascii="Arial" w:hAnsi="Arial" w:cs="Arial"/>
                  <w:noProof/>
                  <w:sz w:val="20"/>
                  <w:szCs w:val="20"/>
                </w:rPr>
                <w:t>46</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3221" w:type="dxa"/>
          </w:tcPr>
          <w:p w14:paraId="60944268" w14:textId="77777777" w:rsidR="0007556E" w:rsidRPr="001F473F" w:rsidRDefault="0007556E" w:rsidP="00E7271E">
            <w:pPr>
              <w:rPr>
                <w:rFonts w:ascii="Arial" w:hAnsi="Arial" w:cs="Arial"/>
                <w:sz w:val="20"/>
                <w:szCs w:val="20"/>
              </w:rPr>
            </w:pPr>
            <w:r w:rsidRPr="001F473F">
              <w:rPr>
                <w:rFonts w:ascii="Arial" w:hAnsi="Arial" w:cs="Arial"/>
                <w:sz w:val="20"/>
                <w:szCs w:val="20"/>
              </w:rPr>
              <w:t>Inguinal hernie (McVay)</w:t>
            </w:r>
          </w:p>
        </w:tc>
        <w:tc>
          <w:tcPr>
            <w:tcW w:w="897" w:type="dxa"/>
          </w:tcPr>
          <w:p w14:paraId="32C47A1B"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10</w:t>
            </w:r>
          </w:p>
        </w:tc>
        <w:tc>
          <w:tcPr>
            <w:tcW w:w="898" w:type="dxa"/>
          </w:tcPr>
          <w:p w14:paraId="368D2DFC"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3E3E81" w:rsidRPr="001F473F">
              <w:rPr>
                <w:rFonts w:ascii="Arial" w:hAnsi="Arial" w:cs="Arial"/>
                <w:sz w:val="20"/>
                <w:szCs w:val="20"/>
              </w:rPr>
              <w:t xml:space="preserve"> (</w:t>
            </w:r>
            <w:r w:rsidR="00BB3903">
              <w:rPr>
                <w:rFonts w:ascii="Arial" w:hAnsi="Arial" w:cs="Arial"/>
                <w:sz w:val="20"/>
                <w:szCs w:val="20"/>
              </w:rPr>
              <w:t>0 %</w:t>
            </w:r>
            <w:r w:rsidR="003E3E81" w:rsidRPr="001F473F">
              <w:rPr>
                <w:rFonts w:ascii="Arial" w:hAnsi="Arial" w:cs="Arial"/>
                <w:sz w:val="20"/>
                <w:szCs w:val="20"/>
              </w:rPr>
              <w:t>)</w:t>
            </w:r>
          </w:p>
        </w:tc>
        <w:tc>
          <w:tcPr>
            <w:tcW w:w="756" w:type="dxa"/>
          </w:tcPr>
          <w:p w14:paraId="6129DDA8"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14</w:t>
            </w:r>
          </w:p>
        </w:tc>
        <w:tc>
          <w:tcPr>
            <w:tcW w:w="897" w:type="dxa"/>
          </w:tcPr>
          <w:p w14:paraId="1E297051"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3E3E81" w:rsidRPr="001F473F">
              <w:rPr>
                <w:rFonts w:ascii="Arial" w:hAnsi="Arial" w:cs="Arial"/>
                <w:sz w:val="20"/>
                <w:szCs w:val="20"/>
              </w:rPr>
              <w:t xml:space="preserve"> (</w:t>
            </w:r>
            <w:r w:rsidR="00BB3903">
              <w:rPr>
                <w:rFonts w:ascii="Arial" w:hAnsi="Arial" w:cs="Arial"/>
                <w:sz w:val="20"/>
                <w:szCs w:val="20"/>
              </w:rPr>
              <w:t>0 %</w:t>
            </w:r>
            <w:r w:rsidR="003E3E81" w:rsidRPr="001F473F">
              <w:rPr>
                <w:rFonts w:ascii="Arial" w:hAnsi="Arial" w:cs="Arial"/>
                <w:sz w:val="20"/>
                <w:szCs w:val="20"/>
              </w:rPr>
              <w:t>)</w:t>
            </w:r>
          </w:p>
        </w:tc>
        <w:tc>
          <w:tcPr>
            <w:tcW w:w="804" w:type="dxa"/>
          </w:tcPr>
          <w:p w14:paraId="36C697B0"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8</w:t>
            </w:r>
          </w:p>
        </w:tc>
        <w:tc>
          <w:tcPr>
            <w:tcW w:w="1323" w:type="dxa"/>
          </w:tcPr>
          <w:p w14:paraId="7BB6009E"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C71EB4" w:rsidRPr="001F473F">
              <w:rPr>
                <w:rFonts w:ascii="Arial" w:hAnsi="Arial" w:cs="Arial"/>
                <w:sz w:val="20"/>
                <w:szCs w:val="20"/>
              </w:rPr>
              <w:t xml:space="preserve"> (</w:t>
            </w:r>
            <w:r w:rsidR="00BB3903">
              <w:rPr>
                <w:rFonts w:ascii="Arial" w:hAnsi="Arial" w:cs="Arial"/>
                <w:sz w:val="20"/>
                <w:szCs w:val="20"/>
              </w:rPr>
              <w:t>0 %</w:t>
            </w:r>
            <w:r w:rsidR="00C71EB4" w:rsidRPr="001F473F">
              <w:rPr>
                <w:rFonts w:ascii="Arial" w:hAnsi="Arial" w:cs="Arial"/>
                <w:sz w:val="20"/>
                <w:szCs w:val="20"/>
              </w:rPr>
              <w:t>)</w:t>
            </w:r>
          </w:p>
        </w:tc>
      </w:tr>
      <w:tr w:rsidR="0007556E" w:rsidRPr="001F473F" w14:paraId="11ED5D4F" w14:textId="77777777" w:rsidTr="00BB3903">
        <w:tc>
          <w:tcPr>
            <w:tcW w:w="675" w:type="dxa"/>
          </w:tcPr>
          <w:p w14:paraId="689D839B" w14:textId="77777777" w:rsidR="0007556E" w:rsidRPr="001F473F" w:rsidRDefault="00E26DEB" w:rsidP="00C42702">
            <w:pPr>
              <w:rPr>
                <w:rFonts w:ascii="Arial" w:hAnsi="Arial" w:cs="Arial"/>
                <w:sz w:val="20"/>
                <w:szCs w:val="20"/>
              </w:rPr>
            </w:pPr>
            <w:r w:rsidRPr="001F473F">
              <w:rPr>
                <w:rFonts w:ascii="Arial" w:hAnsi="Arial" w:cs="Arial"/>
                <w:sz w:val="20"/>
                <w:szCs w:val="20"/>
              </w:rPr>
              <w:fldChar w:fldCharType="begin">
                <w:fldData xml:space="preserve">PEVuZE5vdGU+PENpdGU+PEF1dGhvcj5Fa2VyPC9BdXRob3I+PFllYXI+MjAxMTwvWWVhcj48UmVj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</w:fldData>
              </w:fldChar>
            </w:r>
            <w:r w:rsidR="006B1755"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PEVuZE5vdGU+PENpdGU+PEF1dGhvcj5Fa2VyPC9BdXRob3I+PFllYXI+MjAxMTwvWWVhcj48UmVj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</w:fldData>
              </w:fldChar>
            </w:r>
            <w:r w:rsidR="006B1755"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47" w:tooltip="Eker, 2011 #1062" w:history="1">
              <w:r w:rsidR="00C42702" w:rsidRPr="001F473F">
                <w:rPr>
                  <w:rFonts w:ascii="Arial" w:hAnsi="Arial" w:cs="Arial"/>
                  <w:noProof/>
                  <w:sz w:val="20"/>
                  <w:szCs w:val="20"/>
                </w:rPr>
                <w:t>47</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3221" w:type="dxa"/>
          </w:tcPr>
          <w:p w14:paraId="7DCEB4CF" w14:textId="77777777" w:rsidR="0007556E" w:rsidRPr="001F473F" w:rsidRDefault="0007556E" w:rsidP="00E7271E">
            <w:pPr>
              <w:rPr>
                <w:rFonts w:ascii="Arial" w:hAnsi="Arial" w:cs="Arial"/>
                <w:sz w:val="20"/>
                <w:szCs w:val="20"/>
              </w:rPr>
            </w:pPr>
            <w:r w:rsidRPr="001F473F">
              <w:rPr>
                <w:rFonts w:ascii="Arial" w:hAnsi="Arial" w:cs="Arial"/>
                <w:sz w:val="20"/>
                <w:szCs w:val="20"/>
              </w:rPr>
              <w:t xml:space="preserve">Umbilical hernie </w:t>
            </w:r>
          </w:p>
          <w:p w14:paraId="7DFB71CA" w14:textId="77777777" w:rsidR="0007556E" w:rsidRPr="001F473F" w:rsidRDefault="0007556E" w:rsidP="00E7271E">
            <w:pPr>
              <w:rPr>
                <w:rFonts w:ascii="Arial" w:hAnsi="Arial" w:cs="Arial"/>
                <w:sz w:val="20"/>
                <w:szCs w:val="20"/>
              </w:rPr>
            </w:pPr>
            <w:r w:rsidRPr="001F473F">
              <w:rPr>
                <w:rFonts w:ascii="Arial" w:hAnsi="Arial" w:cs="Arial"/>
                <w:sz w:val="20"/>
                <w:szCs w:val="20"/>
              </w:rPr>
              <w:t>Alle med ascites</w:t>
            </w:r>
          </w:p>
        </w:tc>
        <w:tc>
          <w:tcPr>
            <w:tcW w:w="897" w:type="dxa"/>
          </w:tcPr>
          <w:p w14:paraId="324957AE"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6</w:t>
            </w:r>
          </w:p>
        </w:tc>
        <w:tc>
          <w:tcPr>
            <w:tcW w:w="898" w:type="dxa"/>
          </w:tcPr>
          <w:p w14:paraId="42B58D72"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3E3E81" w:rsidRPr="001F473F">
              <w:rPr>
                <w:rFonts w:ascii="Arial" w:hAnsi="Arial" w:cs="Arial"/>
                <w:sz w:val="20"/>
                <w:szCs w:val="20"/>
              </w:rPr>
              <w:t xml:space="preserve"> (</w:t>
            </w:r>
            <w:r w:rsidR="00BB3903">
              <w:rPr>
                <w:rFonts w:ascii="Arial" w:hAnsi="Arial" w:cs="Arial"/>
                <w:sz w:val="20"/>
                <w:szCs w:val="20"/>
              </w:rPr>
              <w:t>0 %</w:t>
            </w:r>
            <w:r w:rsidR="003E3E81" w:rsidRPr="001F473F">
              <w:rPr>
                <w:rFonts w:ascii="Arial" w:hAnsi="Arial" w:cs="Arial"/>
                <w:sz w:val="20"/>
                <w:szCs w:val="20"/>
              </w:rPr>
              <w:t>)</w:t>
            </w:r>
          </w:p>
        </w:tc>
        <w:tc>
          <w:tcPr>
            <w:tcW w:w="756" w:type="dxa"/>
          </w:tcPr>
          <w:p w14:paraId="4A002315"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19</w:t>
            </w:r>
          </w:p>
        </w:tc>
        <w:tc>
          <w:tcPr>
            <w:tcW w:w="897" w:type="dxa"/>
          </w:tcPr>
          <w:p w14:paraId="024EC036"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3E3E81" w:rsidRPr="001F473F">
              <w:rPr>
                <w:rFonts w:ascii="Arial" w:hAnsi="Arial" w:cs="Arial"/>
                <w:sz w:val="20"/>
                <w:szCs w:val="20"/>
              </w:rPr>
              <w:t xml:space="preserve"> (</w:t>
            </w:r>
            <w:r w:rsidR="00BB3903">
              <w:rPr>
                <w:rFonts w:ascii="Arial" w:hAnsi="Arial" w:cs="Arial"/>
                <w:sz w:val="20"/>
                <w:szCs w:val="20"/>
              </w:rPr>
              <w:t>0 %</w:t>
            </w:r>
            <w:r w:rsidR="003E3E81" w:rsidRPr="001F473F">
              <w:rPr>
                <w:rFonts w:ascii="Arial" w:hAnsi="Arial" w:cs="Arial"/>
                <w:sz w:val="20"/>
                <w:szCs w:val="20"/>
              </w:rPr>
              <w:t>)</w:t>
            </w:r>
          </w:p>
        </w:tc>
        <w:tc>
          <w:tcPr>
            <w:tcW w:w="804" w:type="dxa"/>
          </w:tcPr>
          <w:p w14:paraId="22309A75"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5</w:t>
            </w:r>
          </w:p>
        </w:tc>
        <w:tc>
          <w:tcPr>
            <w:tcW w:w="1323" w:type="dxa"/>
          </w:tcPr>
          <w:p w14:paraId="3DA22EE2"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C71EB4" w:rsidRPr="001F473F">
              <w:rPr>
                <w:rFonts w:ascii="Arial" w:hAnsi="Arial" w:cs="Arial"/>
                <w:sz w:val="20"/>
                <w:szCs w:val="20"/>
              </w:rPr>
              <w:t xml:space="preserve"> (</w:t>
            </w:r>
            <w:r w:rsidR="00BB3903">
              <w:rPr>
                <w:rFonts w:ascii="Arial" w:hAnsi="Arial" w:cs="Arial"/>
                <w:sz w:val="20"/>
                <w:szCs w:val="20"/>
              </w:rPr>
              <w:t>0 %</w:t>
            </w:r>
            <w:r w:rsidR="00C71EB4" w:rsidRPr="001F473F">
              <w:rPr>
                <w:rFonts w:ascii="Arial" w:hAnsi="Arial" w:cs="Arial"/>
                <w:sz w:val="20"/>
                <w:szCs w:val="20"/>
              </w:rPr>
              <w:t>)</w:t>
            </w:r>
          </w:p>
        </w:tc>
      </w:tr>
      <w:tr w:rsidR="0007556E" w:rsidRPr="001F473F" w14:paraId="293E4686" w14:textId="77777777" w:rsidTr="00BB3903">
        <w:tc>
          <w:tcPr>
            <w:tcW w:w="675" w:type="dxa"/>
          </w:tcPr>
          <w:p w14:paraId="5A2164EF" w14:textId="77777777" w:rsidR="0007556E"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&lt;EndNote&gt;&lt;Cite&gt;&lt;Author&gt;Hur&lt;/Author&gt;&lt;Year&gt;2011&lt;/Year&gt;&lt;RecNum&gt;1064&lt;/RecNum&gt;&lt;DisplayText&gt;(48)&lt;/DisplayText&gt;&lt;record&gt;&lt;rec-number&gt;1064&lt;/rec-number&gt;&lt;foreign-keys&gt;&lt;key app="EN" db-id="ds0fe0z05awa55efd965frfpza5z99ztfaew"&gt;1064&lt;/key&gt;&lt;/foreign-keys&gt;&lt;ref-type name="Journal Article"&gt;17&lt;/ref-type&gt;&lt;contributors&gt;&lt;authors&gt;&lt;author&gt;Hur, Y. H.&lt;/author&gt;&lt;author&gt;Kim, J. C.&lt;/author&gt;&lt;author&gt;Kim, D. Y.&lt;/author&gt;&lt;author&gt;Kim, S. K.&lt;/author&gt;&lt;author&gt;Park, C. Y.&lt;/author&gt;&lt;/authors&gt;&lt;/contributors&gt;&lt;auth-address&gt;Department of Surgery, Chonnam National University Hospital, Chonnam National University Medical School, Gwangju, Korea.&lt;/auth-address&gt;&lt;titles&gt;&lt;title&gt;Inguinal hernia repair in patients with liver cirrhosis accompanied by ascites&lt;/title&gt;&lt;secondary-title&gt;J Korean Surg Soc&lt;/secondary-title&gt;&lt;alt-title&gt;Journal of the Korean Surgical Society&lt;/alt-title&gt;&lt;/titles&gt;&lt;periodical&gt;&lt;full-title&gt;J Korean Surg Soc&lt;/full-title&gt;&lt;abbr-1&gt;Journal of the Korean Surgical Society&lt;/abbr-1&gt;&lt;/periodical&gt;&lt;alt-periodical&gt;&lt;full-title&gt;J Korean Surg Soc&lt;/full-title&gt;&lt;abbr-1&gt;Journal of the Korean Surgical Society&lt;/abbr-1&gt;&lt;/alt-periodical&gt;&lt;pages&gt;420-5&lt;/pages&gt;&lt;volume&gt;80&lt;/volume&gt;&lt;number&gt;6&lt;/number&gt;&lt;dates&gt;&lt;year&gt;2011&lt;/year&gt;&lt;pub-dates&gt;&lt;date&gt;Jun&lt;/date&gt;&lt;/pub-dates&gt;&lt;/dates&gt;&lt;isbn&gt;2093-0488 (Electronic)&amp;#xD;1226-0053 (Linking)&lt;/isbn&gt;&lt;accession-num&gt;22066069&lt;/accession-num&gt;&lt;urls&gt;&lt;related-urls&gt;&lt;url&gt;http://www.ncbi.nlm.nih.gov/pubmed/22066069&lt;/url&gt;&lt;/related-urls&gt;&lt;/urls&gt;&lt;custom2&gt;3204689&lt;/custom2&gt;&lt;electronic-resource-num&gt;10.4174/jkss.2011.80.6.420&lt;/electronic-resource-num&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48" w:tooltip="Hur, 2011 #1064" w:history="1">
              <w:r w:rsidR="00C42702" w:rsidRPr="001F473F">
                <w:rPr>
                  <w:rFonts w:ascii="Arial" w:hAnsi="Arial" w:cs="Arial"/>
                  <w:noProof/>
                  <w:sz w:val="20"/>
                  <w:szCs w:val="20"/>
                </w:rPr>
                <w:t>48</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3221" w:type="dxa"/>
          </w:tcPr>
          <w:p w14:paraId="4E29F85E" w14:textId="77777777" w:rsidR="0007556E" w:rsidRPr="001F473F" w:rsidRDefault="0007556E" w:rsidP="00E7271E">
            <w:pPr>
              <w:rPr>
                <w:rFonts w:ascii="Arial" w:hAnsi="Arial" w:cs="Arial"/>
                <w:sz w:val="20"/>
                <w:szCs w:val="20"/>
              </w:rPr>
            </w:pPr>
            <w:r w:rsidRPr="001F473F">
              <w:rPr>
                <w:rFonts w:ascii="Arial" w:hAnsi="Arial" w:cs="Arial"/>
                <w:sz w:val="20"/>
                <w:szCs w:val="20"/>
              </w:rPr>
              <w:t>Hernie operation i lokal anæstesi</w:t>
            </w:r>
          </w:p>
          <w:p w14:paraId="3B2A1C4B" w14:textId="77777777" w:rsidR="0007556E" w:rsidRPr="001F473F" w:rsidRDefault="0007556E" w:rsidP="00E7271E">
            <w:pPr>
              <w:rPr>
                <w:rFonts w:ascii="Arial" w:hAnsi="Arial" w:cs="Arial"/>
                <w:sz w:val="20"/>
                <w:szCs w:val="20"/>
              </w:rPr>
            </w:pPr>
            <w:r w:rsidRPr="001F473F">
              <w:rPr>
                <w:rFonts w:ascii="Arial" w:hAnsi="Arial" w:cs="Arial"/>
                <w:sz w:val="20"/>
                <w:szCs w:val="20"/>
              </w:rPr>
              <w:t>Alle med Ascites</w:t>
            </w:r>
          </w:p>
        </w:tc>
        <w:tc>
          <w:tcPr>
            <w:tcW w:w="897" w:type="dxa"/>
          </w:tcPr>
          <w:p w14:paraId="598C4389"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p>
        </w:tc>
        <w:tc>
          <w:tcPr>
            <w:tcW w:w="898" w:type="dxa"/>
          </w:tcPr>
          <w:p w14:paraId="7507B3E3"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3E3E81" w:rsidRPr="001F473F">
              <w:rPr>
                <w:rFonts w:ascii="Arial" w:hAnsi="Arial" w:cs="Arial"/>
                <w:sz w:val="20"/>
                <w:szCs w:val="20"/>
              </w:rPr>
              <w:t xml:space="preserve"> (</w:t>
            </w:r>
            <w:r w:rsidR="00BB3903">
              <w:rPr>
                <w:rFonts w:ascii="Arial" w:hAnsi="Arial" w:cs="Arial"/>
                <w:sz w:val="20"/>
                <w:szCs w:val="20"/>
              </w:rPr>
              <w:t>0 %</w:t>
            </w:r>
            <w:r w:rsidR="003E3E81" w:rsidRPr="001F473F">
              <w:rPr>
                <w:rFonts w:ascii="Arial" w:hAnsi="Arial" w:cs="Arial"/>
                <w:sz w:val="20"/>
                <w:szCs w:val="20"/>
              </w:rPr>
              <w:t>)</w:t>
            </w:r>
          </w:p>
        </w:tc>
        <w:tc>
          <w:tcPr>
            <w:tcW w:w="756" w:type="dxa"/>
          </w:tcPr>
          <w:p w14:paraId="438CF27E"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15</w:t>
            </w:r>
          </w:p>
        </w:tc>
        <w:tc>
          <w:tcPr>
            <w:tcW w:w="897" w:type="dxa"/>
          </w:tcPr>
          <w:p w14:paraId="113F9C53"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3E3E81" w:rsidRPr="001F473F">
              <w:rPr>
                <w:rFonts w:ascii="Arial" w:hAnsi="Arial" w:cs="Arial"/>
                <w:sz w:val="20"/>
                <w:szCs w:val="20"/>
              </w:rPr>
              <w:t xml:space="preserve"> (</w:t>
            </w:r>
            <w:r w:rsidR="00BB3903">
              <w:rPr>
                <w:rFonts w:ascii="Arial" w:hAnsi="Arial" w:cs="Arial"/>
                <w:sz w:val="20"/>
                <w:szCs w:val="20"/>
              </w:rPr>
              <w:t>0 %</w:t>
            </w:r>
            <w:r w:rsidR="003E3E81" w:rsidRPr="001F473F">
              <w:rPr>
                <w:rFonts w:ascii="Arial" w:hAnsi="Arial" w:cs="Arial"/>
                <w:sz w:val="20"/>
                <w:szCs w:val="20"/>
              </w:rPr>
              <w:t>)</w:t>
            </w:r>
          </w:p>
        </w:tc>
        <w:tc>
          <w:tcPr>
            <w:tcW w:w="804" w:type="dxa"/>
          </w:tcPr>
          <w:p w14:paraId="505CD9BE"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7</w:t>
            </w:r>
          </w:p>
        </w:tc>
        <w:tc>
          <w:tcPr>
            <w:tcW w:w="1323" w:type="dxa"/>
          </w:tcPr>
          <w:p w14:paraId="151A33B4"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C71EB4" w:rsidRPr="001F473F">
              <w:rPr>
                <w:rFonts w:ascii="Arial" w:hAnsi="Arial" w:cs="Arial"/>
                <w:sz w:val="20"/>
                <w:szCs w:val="20"/>
              </w:rPr>
              <w:t xml:space="preserve"> (</w:t>
            </w:r>
            <w:r w:rsidR="00BB3903">
              <w:rPr>
                <w:rFonts w:ascii="Arial" w:hAnsi="Arial" w:cs="Arial"/>
                <w:sz w:val="20"/>
                <w:szCs w:val="20"/>
              </w:rPr>
              <w:t>0 %</w:t>
            </w:r>
            <w:r w:rsidR="00C71EB4" w:rsidRPr="001F473F">
              <w:rPr>
                <w:rFonts w:ascii="Arial" w:hAnsi="Arial" w:cs="Arial"/>
                <w:sz w:val="20"/>
                <w:szCs w:val="20"/>
              </w:rPr>
              <w:t>)</w:t>
            </w:r>
          </w:p>
        </w:tc>
      </w:tr>
      <w:tr w:rsidR="0007556E" w:rsidRPr="001F473F" w14:paraId="2D530871" w14:textId="77777777" w:rsidTr="00BB3903">
        <w:tc>
          <w:tcPr>
            <w:tcW w:w="675" w:type="dxa"/>
          </w:tcPr>
          <w:p w14:paraId="55245D1E" w14:textId="77777777" w:rsidR="0007556E"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&lt;EndNote&gt;&lt;Cite&gt;&lt;Author&gt;Lawson&lt;/Author&gt;&lt;Year&gt;2009&lt;/Year&gt;&lt;RecNum&gt;1066&lt;/RecNum&gt;&lt;DisplayText&gt;(49)&lt;/DisplayText&gt;&lt;record&gt;&lt;rec-number&gt;1066&lt;/rec-number&gt;&lt;foreign-keys&gt;&lt;key app="EN" db-id="ds0fe0z05awa55efd965frfpza5z99ztfaew"&gt;1066&lt;/key&gt;&lt;/foreign-keys&gt;&lt;ref-type name="Journal Article"&gt;17&lt;/ref-type&gt;&lt;contributors&gt;&lt;authors&gt;&lt;author&gt;Lawson, E. H.&lt;/author&gt;&lt;author&gt;Benjamin, E.&lt;/author&gt;&lt;author&gt;Busuttil, R. W.&lt;/author&gt;&lt;author&gt;Hiatt, J. R.&lt;/author&gt;&lt;/authors&gt;&lt;/contributors&gt;&lt;auth-address&gt;Department of Surgery, David Geffen School of Medicine at UCLA, Los Angeles, California 90095-6904, USA.&lt;/auth-address&gt;&lt;titles&gt;&lt;title&gt;Groin herniorrhaphy in patients with cirrhosis and after liver transplantation&lt;/title&gt;&lt;secondary-title&gt;Am Surg&lt;/secondary-title&gt;&lt;alt-title&gt;The American surgeon&lt;/alt-title&gt;&lt;/titles&gt;&lt;periodical&gt;&lt;full-title&gt;Am Surg&lt;/full-title&gt;&lt;abbr-1&gt;The American surgeon&lt;/abbr-1&gt;&lt;/periodical&gt;&lt;alt-periodical&gt;&lt;full-title&gt;Am Surg&lt;/full-title&gt;&lt;abbr-1&gt;The American surgeon&lt;/abbr-1&gt;&lt;/alt-periodical&gt;&lt;pages&gt;962-5&lt;/pages&gt;&lt;volume&gt;75&lt;/volume&gt;&lt;number&gt;10&lt;/number&gt;&lt;keywords&gt;&lt;keyword&gt;Adolescent&lt;/keyword&gt;&lt;keyword&gt;Adult&lt;/keyword&gt;&lt;keyword&gt;Aged&lt;/keyword&gt;&lt;keyword&gt;Aged, 80 and over&lt;/keyword&gt;&lt;keyword&gt;Child&lt;/keyword&gt;&lt;keyword&gt;Cohort Studies&lt;/keyword&gt;&lt;keyword&gt;Female&lt;/keyword&gt;&lt;keyword&gt;Groin&lt;/keyword&gt;&lt;keyword&gt;Hernia, Inguinal/etiology/*surgery&lt;/keyword&gt;&lt;keyword&gt;Humans&lt;/keyword&gt;&lt;keyword&gt;Liver Cirrhosis/*complications/*surgery&lt;/keyword&gt;&lt;keyword&gt;Liver Failure/etiology/pathology/*surgery&lt;/keyword&gt;&lt;keyword&gt;*Liver Transplantation&lt;/keyword&gt;&lt;keyword&gt;Male&lt;/keyword&gt;&lt;keyword&gt;Middle Aged&lt;/keyword&gt;&lt;keyword&gt;Retrospective Studies&lt;/keyword&gt;&lt;keyword&gt;Risk Factors&lt;/keyword&gt;&lt;keyword&gt;Surgical Mesh&lt;/keyword&gt;&lt;keyword&gt;Treatment Outcome&lt;/keyword&gt;&lt;keyword&gt;Young Adult&lt;/keyword&gt;&lt;/keywords&gt;&lt;dates&gt;&lt;year&gt;2009&lt;/year&gt;&lt;pub-dates&gt;&lt;date&gt;Oct&lt;/date&gt;&lt;/pub-dates&gt;&lt;/dates&gt;&lt;isbn&gt;0003-1348 (Print)&amp;#xD;0003-1348 (Linking)&lt;/isbn&gt;&lt;accession-num&gt;19886145&lt;/accession-num&gt;&lt;urls&gt;&lt;related-urls&gt;&lt;url&gt;http://www.ncbi.nlm.nih.gov/pubmed/19886145&lt;/url&gt;&lt;/related-urls&gt;&lt;/urls&gt;&lt;/record&gt;&lt;/Cite&gt;&lt;/EndNote&gt;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49" w:tooltip="Lawson, 2009 #1066" w:history="1">
              <w:r w:rsidR="00C42702" w:rsidRPr="001F473F">
                <w:rPr>
                  <w:rFonts w:ascii="Arial" w:hAnsi="Arial" w:cs="Arial"/>
                  <w:noProof/>
                  <w:sz w:val="20"/>
                  <w:szCs w:val="20"/>
                </w:rPr>
                <w:t>49</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3221" w:type="dxa"/>
          </w:tcPr>
          <w:p w14:paraId="6F152AF3" w14:textId="77777777" w:rsidR="0007556E" w:rsidRPr="001F473F" w:rsidRDefault="0007556E" w:rsidP="00E7271E">
            <w:pPr>
              <w:rPr>
                <w:rFonts w:ascii="Arial" w:hAnsi="Arial" w:cs="Arial"/>
                <w:sz w:val="20"/>
                <w:szCs w:val="20"/>
              </w:rPr>
            </w:pPr>
            <w:r w:rsidRPr="001F473F">
              <w:rPr>
                <w:rFonts w:ascii="Arial" w:hAnsi="Arial" w:cs="Arial"/>
                <w:sz w:val="20"/>
                <w:szCs w:val="20"/>
              </w:rPr>
              <w:t>Inguinal hernie</w:t>
            </w:r>
          </w:p>
        </w:tc>
        <w:tc>
          <w:tcPr>
            <w:tcW w:w="897" w:type="dxa"/>
          </w:tcPr>
          <w:p w14:paraId="1A1DB16D"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3</w:t>
            </w:r>
          </w:p>
        </w:tc>
        <w:tc>
          <w:tcPr>
            <w:tcW w:w="898" w:type="dxa"/>
          </w:tcPr>
          <w:p w14:paraId="002C73E6"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3E3E81" w:rsidRPr="001F473F">
              <w:rPr>
                <w:rFonts w:ascii="Arial" w:hAnsi="Arial" w:cs="Arial"/>
                <w:sz w:val="20"/>
                <w:szCs w:val="20"/>
              </w:rPr>
              <w:t xml:space="preserve"> (</w:t>
            </w:r>
            <w:r w:rsidR="00BB3903">
              <w:rPr>
                <w:rFonts w:ascii="Arial" w:hAnsi="Arial" w:cs="Arial"/>
                <w:sz w:val="20"/>
                <w:szCs w:val="20"/>
              </w:rPr>
              <w:t>0 %</w:t>
            </w:r>
            <w:r w:rsidR="003E3E81" w:rsidRPr="001F473F">
              <w:rPr>
                <w:rFonts w:ascii="Arial" w:hAnsi="Arial" w:cs="Arial"/>
                <w:sz w:val="20"/>
                <w:szCs w:val="20"/>
              </w:rPr>
              <w:t>)</w:t>
            </w:r>
          </w:p>
        </w:tc>
        <w:tc>
          <w:tcPr>
            <w:tcW w:w="756" w:type="dxa"/>
          </w:tcPr>
          <w:p w14:paraId="4466F51A"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11</w:t>
            </w:r>
          </w:p>
        </w:tc>
        <w:tc>
          <w:tcPr>
            <w:tcW w:w="897" w:type="dxa"/>
          </w:tcPr>
          <w:p w14:paraId="3CD5C947"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3E3E81" w:rsidRPr="001F473F">
              <w:rPr>
                <w:rFonts w:ascii="Arial" w:hAnsi="Arial" w:cs="Arial"/>
                <w:sz w:val="20"/>
                <w:szCs w:val="20"/>
              </w:rPr>
              <w:t xml:space="preserve"> (</w:t>
            </w:r>
            <w:r w:rsidR="00BB3903">
              <w:rPr>
                <w:rFonts w:ascii="Arial" w:hAnsi="Arial" w:cs="Arial"/>
                <w:sz w:val="20"/>
                <w:szCs w:val="20"/>
              </w:rPr>
              <w:t>0 %</w:t>
            </w:r>
            <w:r w:rsidR="003E3E81" w:rsidRPr="001F473F">
              <w:rPr>
                <w:rFonts w:ascii="Arial" w:hAnsi="Arial" w:cs="Arial"/>
                <w:sz w:val="20"/>
                <w:szCs w:val="20"/>
              </w:rPr>
              <w:t>)</w:t>
            </w:r>
          </w:p>
        </w:tc>
        <w:tc>
          <w:tcPr>
            <w:tcW w:w="804" w:type="dxa"/>
          </w:tcPr>
          <w:p w14:paraId="7097810E"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3</w:t>
            </w:r>
          </w:p>
        </w:tc>
        <w:tc>
          <w:tcPr>
            <w:tcW w:w="1323" w:type="dxa"/>
          </w:tcPr>
          <w:p w14:paraId="7F3EF53C" w14:textId="77777777" w:rsidR="0007556E" w:rsidRPr="001F473F" w:rsidRDefault="0007556E" w:rsidP="0044117F">
            <w:pPr>
              <w:jc w:val="center"/>
              <w:rPr>
                <w:rFonts w:ascii="Arial" w:hAnsi="Arial" w:cs="Arial"/>
                <w:sz w:val="20"/>
                <w:szCs w:val="20"/>
              </w:rPr>
            </w:pPr>
            <w:r w:rsidRPr="001F473F">
              <w:rPr>
                <w:rFonts w:ascii="Arial" w:hAnsi="Arial" w:cs="Arial"/>
                <w:sz w:val="20"/>
                <w:szCs w:val="20"/>
              </w:rPr>
              <w:t>0</w:t>
            </w:r>
            <w:r w:rsidR="00C71EB4" w:rsidRPr="001F473F">
              <w:rPr>
                <w:rFonts w:ascii="Arial" w:hAnsi="Arial" w:cs="Arial"/>
                <w:sz w:val="20"/>
                <w:szCs w:val="20"/>
              </w:rPr>
              <w:t xml:space="preserve"> (</w:t>
            </w:r>
            <w:r w:rsidR="00BB3903">
              <w:rPr>
                <w:rFonts w:ascii="Arial" w:hAnsi="Arial" w:cs="Arial"/>
                <w:sz w:val="20"/>
                <w:szCs w:val="20"/>
              </w:rPr>
              <w:t>0 %</w:t>
            </w:r>
            <w:r w:rsidR="00C71EB4" w:rsidRPr="001F473F">
              <w:rPr>
                <w:rFonts w:ascii="Arial" w:hAnsi="Arial" w:cs="Arial"/>
                <w:sz w:val="20"/>
                <w:szCs w:val="20"/>
              </w:rPr>
              <w:t>)</w:t>
            </w:r>
          </w:p>
        </w:tc>
      </w:tr>
      <w:tr w:rsidR="0007556E" w:rsidRPr="001F473F" w14:paraId="6DD1AD4C" w14:textId="77777777" w:rsidTr="00BB3903">
        <w:tc>
          <w:tcPr>
            <w:tcW w:w="675" w:type="dxa"/>
          </w:tcPr>
          <w:p w14:paraId="6577A473" w14:textId="77777777" w:rsidR="00C71EB4" w:rsidRPr="001F473F" w:rsidRDefault="00C71EB4" w:rsidP="00BB3903">
            <w:pPr>
              <w:ind w:right="-72"/>
              <w:rPr>
                <w:rFonts w:ascii="Arial" w:hAnsi="Arial" w:cs="Arial"/>
                <w:sz w:val="20"/>
                <w:szCs w:val="20"/>
              </w:rPr>
            </w:pPr>
            <w:r w:rsidRPr="001F473F">
              <w:rPr>
                <w:rFonts w:ascii="Arial" w:hAnsi="Arial" w:cs="Arial"/>
                <w:sz w:val="20"/>
                <w:szCs w:val="20"/>
              </w:rPr>
              <w:t xml:space="preserve"> </w:t>
            </w:r>
          </w:p>
        </w:tc>
        <w:tc>
          <w:tcPr>
            <w:tcW w:w="3221" w:type="dxa"/>
          </w:tcPr>
          <w:p w14:paraId="39ECC1F8" w14:textId="77777777" w:rsidR="00BB3903" w:rsidRPr="00BB3903" w:rsidRDefault="00BB3903" w:rsidP="00BB3903">
            <w:pPr>
              <w:rPr>
                <w:rFonts w:ascii="Arial" w:hAnsi="Arial" w:cs="Arial"/>
                <w:b/>
                <w:sz w:val="20"/>
                <w:szCs w:val="20"/>
              </w:rPr>
            </w:pPr>
            <w:r w:rsidRPr="00BB3903">
              <w:rPr>
                <w:rFonts w:ascii="Arial" w:hAnsi="Arial" w:cs="Arial"/>
                <w:b/>
                <w:sz w:val="20"/>
                <w:szCs w:val="20"/>
              </w:rPr>
              <w:t>Total</w:t>
            </w:r>
          </w:p>
          <w:p w14:paraId="4ADA1A0A" w14:textId="77777777" w:rsidR="0007556E" w:rsidRPr="00BB3903" w:rsidRDefault="00BB3903" w:rsidP="00BB3903">
            <w:pPr>
              <w:rPr>
                <w:rFonts w:ascii="Arial" w:hAnsi="Arial" w:cs="Arial"/>
                <w:b/>
                <w:sz w:val="20"/>
                <w:szCs w:val="20"/>
              </w:rPr>
            </w:pPr>
            <w:r w:rsidRPr="00BB3903">
              <w:rPr>
                <w:rFonts w:ascii="Arial" w:hAnsi="Arial" w:cs="Arial"/>
                <w:b/>
                <w:sz w:val="20"/>
                <w:szCs w:val="20"/>
              </w:rPr>
              <w:t>Range</w:t>
            </w:r>
          </w:p>
        </w:tc>
        <w:tc>
          <w:tcPr>
            <w:tcW w:w="897" w:type="dxa"/>
          </w:tcPr>
          <w:p w14:paraId="2C25CE65" w14:textId="77777777" w:rsidR="0007556E" w:rsidRPr="00BB3903" w:rsidRDefault="0007556E" w:rsidP="0044117F">
            <w:pPr>
              <w:jc w:val="center"/>
              <w:rPr>
                <w:rFonts w:ascii="Arial" w:hAnsi="Arial" w:cs="Arial"/>
                <w:b/>
                <w:sz w:val="20"/>
                <w:szCs w:val="20"/>
              </w:rPr>
            </w:pPr>
            <w:r w:rsidRPr="00BB3903">
              <w:rPr>
                <w:rFonts w:ascii="Arial" w:hAnsi="Arial" w:cs="Arial"/>
                <w:b/>
                <w:sz w:val="20"/>
                <w:szCs w:val="20"/>
              </w:rPr>
              <w:t>64</w:t>
            </w:r>
          </w:p>
        </w:tc>
        <w:tc>
          <w:tcPr>
            <w:tcW w:w="898" w:type="dxa"/>
          </w:tcPr>
          <w:p w14:paraId="416BCD96" w14:textId="77777777" w:rsidR="0007556E" w:rsidRPr="00BB3903" w:rsidRDefault="0007556E" w:rsidP="0044117F">
            <w:pPr>
              <w:jc w:val="center"/>
              <w:rPr>
                <w:rFonts w:ascii="Arial" w:hAnsi="Arial" w:cs="Arial"/>
                <w:b/>
                <w:sz w:val="20"/>
                <w:szCs w:val="20"/>
              </w:rPr>
            </w:pPr>
            <w:r w:rsidRPr="00BB3903">
              <w:rPr>
                <w:rFonts w:ascii="Arial" w:hAnsi="Arial" w:cs="Arial"/>
                <w:b/>
                <w:sz w:val="20"/>
                <w:szCs w:val="20"/>
              </w:rPr>
              <w:t>0 (</w:t>
            </w:r>
            <w:r w:rsidR="00BB3903" w:rsidRPr="00BB3903">
              <w:rPr>
                <w:rFonts w:ascii="Arial" w:hAnsi="Arial" w:cs="Arial"/>
                <w:b/>
                <w:sz w:val="20"/>
                <w:szCs w:val="20"/>
              </w:rPr>
              <w:t>0 %</w:t>
            </w:r>
            <w:r w:rsidRPr="00BB3903">
              <w:rPr>
                <w:rFonts w:ascii="Arial" w:hAnsi="Arial" w:cs="Arial"/>
                <w:b/>
                <w:sz w:val="20"/>
                <w:szCs w:val="20"/>
              </w:rPr>
              <w:t>)</w:t>
            </w:r>
          </w:p>
          <w:p w14:paraId="5FBAC59D" w14:textId="77777777" w:rsidR="00C71EB4" w:rsidRPr="00BB3903" w:rsidRDefault="0044117F" w:rsidP="0044117F">
            <w:pPr>
              <w:jc w:val="center"/>
              <w:rPr>
                <w:rFonts w:ascii="Arial" w:hAnsi="Arial" w:cs="Arial"/>
                <w:b/>
                <w:sz w:val="20"/>
                <w:szCs w:val="20"/>
              </w:rPr>
            </w:pPr>
            <w:r w:rsidRPr="00BB3903">
              <w:rPr>
                <w:rFonts w:ascii="Arial" w:hAnsi="Arial" w:cs="Arial"/>
                <w:b/>
                <w:sz w:val="20"/>
                <w:szCs w:val="20"/>
              </w:rPr>
              <w:t>-</w:t>
            </w:r>
          </w:p>
        </w:tc>
        <w:tc>
          <w:tcPr>
            <w:tcW w:w="756" w:type="dxa"/>
          </w:tcPr>
          <w:p w14:paraId="1B3BF4E0" w14:textId="77777777" w:rsidR="0007556E" w:rsidRPr="00BB3903" w:rsidRDefault="0007556E" w:rsidP="0044117F">
            <w:pPr>
              <w:jc w:val="center"/>
              <w:rPr>
                <w:rFonts w:ascii="Arial" w:hAnsi="Arial" w:cs="Arial"/>
                <w:b/>
                <w:sz w:val="20"/>
                <w:szCs w:val="20"/>
              </w:rPr>
            </w:pPr>
            <w:r w:rsidRPr="00BB3903">
              <w:rPr>
                <w:rFonts w:ascii="Arial" w:hAnsi="Arial" w:cs="Arial"/>
                <w:b/>
                <w:sz w:val="20"/>
                <w:szCs w:val="20"/>
              </w:rPr>
              <w:t>125</w:t>
            </w:r>
          </w:p>
        </w:tc>
        <w:tc>
          <w:tcPr>
            <w:tcW w:w="897" w:type="dxa"/>
          </w:tcPr>
          <w:p w14:paraId="662DEADF" w14:textId="77777777" w:rsidR="0007556E" w:rsidRPr="00BB3903" w:rsidRDefault="0007556E" w:rsidP="0044117F">
            <w:pPr>
              <w:jc w:val="center"/>
              <w:rPr>
                <w:rFonts w:ascii="Arial" w:hAnsi="Arial" w:cs="Arial"/>
                <w:b/>
                <w:sz w:val="20"/>
                <w:szCs w:val="20"/>
              </w:rPr>
            </w:pPr>
            <w:r w:rsidRPr="00BB3903">
              <w:rPr>
                <w:rFonts w:ascii="Arial" w:hAnsi="Arial" w:cs="Arial"/>
                <w:b/>
                <w:sz w:val="20"/>
                <w:szCs w:val="20"/>
              </w:rPr>
              <w:t>0 (</w:t>
            </w:r>
            <w:r w:rsidR="00BB3903" w:rsidRPr="00BB3903">
              <w:rPr>
                <w:rFonts w:ascii="Arial" w:hAnsi="Arial" w:cs="Arial"/>
                <w:b/>
                <w:sz w:val="20"/>
                <w:szCs w:val="20"/>
              </w:rPr>
              <w:t>0 %</w:t>
            </w:r>
            <w:r w:rsidRPr="00BB3903">
              <w:rPr>
                <w:rFonts w:ascii="Arial" w:hAnsi="Arial" w:cs="Arial"/>
                <w:b/>
                <w:sz w:val="20"/>
                <w:szCs w:val="20"/>
              </w:rPr>
              <w:t>)</w:t>
            </w:r>
          </w:p>
          <w:p w14:paraId="0A986161" w14:textId="77777777" w:rsidR="00C71EB4" w:rsidRPr="00BB3903" w:rsidRDefault="0044117F" w:rsidP="0044117F">
            <w:pPr>
              <w:jc w:val="center"/>
              <w:rPr>
                <w:rFonts w:ascii="Arial" w:hAnsi="Arial" w:cs="Arial"/>
                <w:b/>
                <w:sz w:val="20"/>
                <w:szCs w:val="20"/>
              </w:rPr>
            </w:pPr>
            <w:r w:rsidRPr="00BB3903">
              <w:rPr>
                <w:rFonts w:ascii="Arial" w:hAnsi="Arial" w:cs="Arial"/>
                <w:b/>
                <w:sz w:val="20"/>
                <w:szCs w:val="20"/>
              </w:rPr>
              <w:t>-</w:t>
            </w:r>
          </w:p>
        </w:tc>
        <w:tc>
          <w:tcPr>
            <w:tcW w:w="804" w:type="dxa"/>
          </w:tcPr>
          <w:p w14:paraId="12DC7D17" w14:textId="77777777" w:rsidR="0007556E" w:rsidRPr="00BB3903" w:rsidRDefault="0007556E" w:rsidP="0044117F">
            <w:pPr>
              <w:jc w:val="center"/>
              <w:rPr>
                <w:rFonts w:ascii="Arial" w:hAnsi="Arial" w:cs="Arial"/>
                <w:b/>
                <w:sz w:val="20"/>
                <w:szCs w:val="20"/>
              </w:rPr>
            </w:pPr>
            <w:r w:rsidRPr="00BB3903">
              <w:rPr>
                <w:rFonts w:ascii="Arial" w:hAnsi="Arial" w:cs="Arial"/>
                <w:b/>
                <w:sz w:val="20"/>
                <w:szCs w:val="20"/>
              </w:rPr>
              <w:t>41</w:t>
            </w:r>
          </w:p>
        </w:tc>
        <w:tc>
          <w:tcPr>
            <w:tcW w:w="1323" w:type="dxa"/>
          </w:tcPr>
          <w:p w14:paraId="2FB78D55" w14:textId="77777777" w:rsidR="0007556E" w:rsidRPr="00BB3903" w:rsidRDefault="0007556E" w:rsidP="0044117F">
            <w:pPr>
              <w:jc w:val="center"/>
              <w:rPr>
                <w:rFonts w:ascii="Arial" w:hAnsi="Arial" w:cs="Arial"/>
                <w:b/>
                <w:sz w:val="20"/>
                <w:szCs w:val="20"/>
              </w:rPr>
            </w:pPr>
            <w:r w:rsidRPr="00BB3903">
              <w:rPr>
                <w:rFonts w:ascii="Arial" w:hAnsi="Arial" w:cs="Arial"/>
                <w:b/>
                <w:sz w:val="20"/>
                <w:szCs w:val="20"/>
              </w:rPr>
              <w:t>2 (</w:t>
            </w:r>
            <w:r w:rsidR="00BB3903" w:rsidRPr="00BB3903">
              <w:rPr>
                <w:rFonts w:ascii="Arial" w:hAnsi="Arial" w:cs="Arial"/>
                <w:b/>
                <w:sz w:val="20"/>
                <w:szCs w:val="20"/>
              </w:rPr>
              <w:t>5 %</w:t>
            </w:r>
            <w:r w:rsidRPr="00BB3903">
              <w:rPr>
                <w:rFonts w:ascii="Arial" w:hAnsi="Arial" w:cs="Arial"/>
                <w:b/>
                <w:sz w:val="20"/>
                <w:szCs w:val="20"/>
              </w:rPr>
              <w:t>)</w:t>
            </w:r>
          </w:p>
          <w:p w14:paraId="2FB5D5A3" w14:textId="77777777" w:rsidR="00FE6FC6" w:rsidRPr="00BB3903" w:rsidRDefault="00BB3903" w:rsidP="0044117F">
            <w:pPr>
              <w:jc w:val="center"/>
              <w:rPr>
                <w:rFonts w:ascii="Arial" w:hAnsi="Arial" w:cs="Arial"/>
                <w:b/>
                <w:sz w:val="20"/>
                <w:szCs w:val="20"/>
              </w:rPr>
            </w:pPr>
            <w:r w:rsidRPr="00BB3903">
              <w:rPr>
                <w:rFonts w:ascii="Arial" w:hAnsi="Arial" w:cs="Arial"/>
                <w:b/>
                <w:sz w:val="20"/>
                <w:szCs w:val="20"/>
              </w:rPr>
              <w:t xml:space="preserve">0 % </w:t>
            </w:r>
            <w:r w:rsidR="00FE6FC6" w:rsidRPr="00BB3903">
              <w:rPr>
                <w:rFonts w:ascii="Arial" w:hAnsi="Arial" w:cs="Arial"/>
                <w:b/>
                <w:sz w:val="20"/>
                <w:szCs w:val="20"/>
              </w:rPr>
              <w:t>-</w:t>
            </w:r>
            <w:r w:rsidRPr="00BB3903">
              <w:rPr>
                <w:rFonts w:ascii="Arial" w:hAnsi="Arial" w:cs="Arial"/>
                <w:b/>
                <w:sz w:val="20"/>
                <w:szCs w:val="20"/>
              </w:rPr>
              <w:t xml:space="preserve"> </w:t>
            </w:r>
            <w:r w:rsidR="00FE6FC6" w:rsidRPr="00BB3903">
              <w:rPr>
                <w:rFonts w:ascii="Arial" w:hAnsi="Arial" w:cs="Arial"/>
                <w:b/>
                <w:sz w:val="20"/>
                <w:szCs w:val="20"/>
              </w:rPr>
              <w:t>1</w:t>
            </w:r>
            <w:r w:rsidRPr="00BB3903">
              <w:rPr>
                <w:rFonts w:ascii="Arial" w:hAnsi="Arial" w:cs="Arial"/>
                <w:b/>
                <w:sz w:val="20"/>
                <w:szCs w:val="20"/>
              </w:rPr>
              <w:t>1 %</w:t>
            </w:r>
          </w:p>
        </w:tc>
      </w:tr>
    </w:tbl>
    <w:p w14:paraId="1FF229B5" w14:textId="77777777" w:rsidR="009C62FD" w:rsidRPr="001F473F" w:rsidRDefault="00C47681" w:rsidP="00460210">
      <w:r w:rsidRPr="001F473F">
        <w:t xml:space="preserve">De </w:t>
      </w:r>
      <w:r w:rsidR="004C3A40" w:rsidRPr="001F473F">
        <w:t xml:space="preserve">i Tabel 5 </w:t>
      </w:r>
      <w:r w:rsidRPr="001F473F">
        <w:t>resumerede</w:t>
      </w:r>
      <w:r w:rsidR="004C3A40" w:rsidRPr="001F473F">
        <w:t xml:space="preserve"> studier </w:t>
      </w:r>
      <w:r w:rsidR="00C50FDC" w:rsidRPr="001F473F">
        <w:t>er</w:t>
      </w:r>
      <w:r w:rsidR="004C3A40" w:rsidRPr="001F473F">
        <w:t xml:space="preserve"> imidlertid</w:t>
      </w:r>
      <w:r w:rsidR="00C50FDC" w:rsidRPr="001F473F">
        <w:t xml:space="preserve"> </w:t>
      </w:r>
      <w:r w:rsidR="00FE6FC6" w:rsidRPr="001F473F">
        <w:t xml:space="preserve">utroværdige fordi </w:t>
      </w:r>
      <w:r w:rsidRPr="001F473F">
        <w:t xml:space="preserve">mortaliteten er lavere end </w:t>
      </w:r>
      <w:r w:rsidR="00FE6FC6" w:rsidRPr="001F473F">
        <w:t xml:space="preserve">i </w:t>
      </w:r>
      <w:r w:rsidRPr="001F473F">
        <w:t>registerbaserede studier</w:t>
      </w:r>
      <w:r w:rsidR="00E65600" w:rsidRPr="001F473F">
        <w:t xml:space="preserve"> </w:t>
      </w:r>
      <w:r w:rsidR="00E26DEB" w:rsidRPr="001F473F">
        <w:fldChar w:fldCharType="begin"/>
      </w:r>
      <w:r w:rsidR="006B1755" w:rsidRPr="001F473F">
        <w:instrText xml:space="preserve"> ADDIN EN.CITE &lt;EndNote&gt;&lt;Cite&gt;&lt;Author&gt;Hansen&lt;/Author&gt;&lt;Year&gt;2002&lt;/Year&gt;&lt;RecNum&gt;38&lt;/RecNum&gt;&lt;DisplayText&gt;(17)&lt;/DisplayText&gt;&lt;record&gt;&lt;rec-number&gt;38&lt;/rec-number&gt;&lt;foreign-keys&gt;&lt;key app="EN" db-id="ds0fe0z05awa55efd965frfpza5z99ztfaew"&gt;38&lt;/key&gt;&lt;/foreign-keys&gt;&lt;ref-type name="Journal Article"&gt;17&lt;/ref-type&gt;&lt;contributors&gt;&lt;authors&gt;&lt;author&gt;Hansen, J. B.&lt;/author&gt;&lt;author&gt;Thulstrup, A. M.&lt;/author&gt;&lt;author&gt;Vilstup, H.&lt;/author&gt;&lt;author&gt;Sørensen, H. T.&lt;/author&gt;&lt;/authors&gt;&lt;/contributors&gt;&lt;auth-address&gt;Department of Medical Gastroenterology, Aalborg Hospital, Aalborg, Denmark&amp;#xD;Department of Medicine V (Hepatology and Gastroenterology), Denmark&amp;#xD;Department of Clinical Epidemiology, Aarhus University Hospital, Aarhus, Denmark&amp;#xD;Department of Clinical Epidemiology, Aarhus University Hospital, Building 260, Vennelyst Boulevard 6, DK-8000 Aarhus C, Denmark&lt;/auth-address&gt;&lt;titles&gt;&lt;title&gt;Danish nationwide cohort study of postoperative death in patients with liver cirrhosis undergoing hernia repair&lt;/title&gt;&lt;secondary-title&gt;British Journal of Surgery&lt;/secondary-title&gt;&lt;/titles&gt;&lt;pages&gt;805-806&lt;/pages&gt;&lt;volume&gt;89&lt;/volume&gt;&lt;number&gt;6&lt;/number&gt;&lt;dates&gt;&lt;year&gt;2002&lt;/year&gt;&lt;pub-dates&gt;&lt;date&gt;//&lt;/date&gt;&lt;/pub-dates&gt;&lt;/dates&gt;&lt;urls&gt;&lt;related-urls&gt;&lt;url&gt;http://www.scopus.com/inward/record.url?eid=2-s2.0-0036272772&amp;amp;partnerID=40&amp;amp;md5=87ab5e6340f4613d3416f4f70b01a71f&lt;/url&gt;&lt;url&gt;http://onlinelibrary.wiley.com/store/10.1046/j.1365-2168.2002.02114.x/asset/52_ftp.pdf?v=1&amp;amp;t=hezzva6p&amp;amp;s=9aaf8cb14b67a69119b9bca37fa7c32c8cf5bc34&lt;/url&gt;&lt;/related-urls&gt;&lt;/urls&gt;&lt;/record&gt;&lt;/Cite&gt;&lt;/EndNote&gt;</w:instrText>
      </w:r>
      <w:r w:rsidR="00E26DEB" w:rsidRPr="001F473F">
        <w:fldChar w:fldCharType="separate"/>
      </w:r>
      <w:r w:rsidR="006B1755" w:rsidRPr="001F473F">
        <w:rPr>
          <w:noProof/>
        </w:rPr>
        <w:t>(</w:t>
      </w:r>
      <w:hyperlink w:anchor="_ENREF_17" w:tooltip="Hansen, 2002 #38" w:history="1">
        <w:r w:rsidR="00C42702" w:rsidRPr="001F473F">
          <w:rPr>
            <w:noProof/>
          </w:rPr>
          <w:t>17</w:t>
        </w:r>
      </w:hyperlink>
      <w:r w:rsidR="006B1755" w:rsidRPr="001F473F">
        <w:rPr>
          <w:noProof/>
        </w:rPr>
        <w:t>)</w:t>
      </w:r>
      <w:r w:rsidR="00E26DEB" w:rsidRPr="001F473F">
        <w:fldChar w:fldCharType="end"/>
      </w:r>
      <w:r w:rsidR="00FE6FC6" w:rsidRPr="001F473F">
        <w:t xml:space="preserve"> (Tabel 1)</w:t>
      </w:r>
      <w:r w:rsidR="00C50FDC" w:rsidRPr="001F473F">
        <w:t xml:space="preserve">, og det angives </w:t>
      </w:r>
      <w:r w:rsidR="00E26DEB" w:rsidRPr="001F473F">
        <w:fldChar w:fldCharType="begin"/>
      </w:r>
      <w:r w:rsidR="00C42702" w:rsidRPr="001F473F">
        <w:instrText xml:space="preserve"> ADDIN EN.CITE &lt;EndNote&gt;&lt;Cite&gt;&lt;Author&gt;Oh&lt;/Author&gt;&lt;Year&gt;2011&lt;/Year&gt;&lt;RecNum&gt;76&lt;/RecNum&gt;&lt;DisplayText&gt;(31)&lt;/DisplayText&gt;&lt;record&gt;&lt;rec-number&gt;76&lt;/rec-number&gt;&lt;foreign-keys&gt;&lt;key app="EN" db-id="ds0fe0z05awa55efd965frfpza5z99ztfaew"&gt;76&lt;/key&gt;&lt;/foreign-keys&gt;&lt;ref-type name="Journal Article"&gt;17&lt;/ref-type&gt;&lt;contributors&gt;&lt;authors&gt;&lt;author&gt;Oh, H. K.&lt;/author&gt;&lt;author&gt;Kim, H.&lt;/author&gt;&lt;author&gt;Ryoo, S.&lt;/author&gt;&lt;author&gt;Choe, E. K.&lt;/author&gt;&lt;author&gt;Park, K. J.&lt;/author&gt;&lt;/authors&gt;&lt;/contributors&gt;&lt;auth-address&gt;Department of Surgery, Seoul National University College of Medicine, 101 Daehango (28 Yongon-dong), Seoul, Jongno-Gu 110-744, South Korea&amp;#xD;Seoul National University Hospital, Healthcare System Gangnam Center, Seoul, South Korea&lt;/auth-address&gt;&lt;titles&gt;&lt;title&gt;Inguinal Hernia repair in patients with cirrhosis is not associated with increased risk of complications and recurrence&lt;/title&gt;&lt;secondary-title&gt;World Journal of Surgery&lt;/secondary-title&gt;&lt;/titles&gt;&lt;pages&gt;1229-1233&lt;/pages&gt;&lt;volume&gt;35&lt;/volume&gt;&lt;number&gt;6&lt;/number&gt;&lt;dates&gt;&lt;year&gt;2011&lt;/year&gt;&lt;pub-dates&gt;&lt;date&gt;//&lt;/date&gt;&lt;/pub-dates&gt;&lt;/dates&gt;&lt;urls&gt;&lt;related-urls&gt;&lt;url&gt;http://www.scopus.com/inward/record.url?eid=2-s2.0-79956053267&amp;amp;partnerID=40&amp;amp;md5=f10384f41a69c7a9bc253a3d293765e1&lt;/url&gt;&lt;url&gt;http://link.springer.com/content/pdf/10.1007%2Fs00268-011-1007-9&lt;/url&gt;&lt;/related-urls&gt;&lt;/urls&gt;&lt;/record&gt;&lt;/Cite&gt;&lt;/EndNote&gt;</w:instrText>
      </w:r>
      <w:r w:rsidR="00E26DEB" w:rsidRPr="001F473F">
        <w:fldChar w:fldCharType="separate"/>
      </w:r>
      <w:r w:rsidR="00C42702" w:rsidRPr="001F473F">
        <w:rPr>
          <w:noProof/>
        </w:rPr>
        <w:t>(</w:t>
      </w:r>
      <w:hyperlink w:anchor="_ENREF_31" w:tooltip="Oh, 2011 #76" w:history="1">
        <w:r w:rsidR="00C42702" w:rsidRPr="001F473F">
          <w:rPr>
            <w:noProof/>
          </w:rPr>
          <w:t>31</w:t>
        </w:r>
      </w:hyperlink>
      <w:r w:rsidR="00C42702" w:rsidRPr="001F473F">
        <w:rPr>
          <w:noProof/>
        </w:rPr>
        <w:t>)</w:t>
      </w:r>
      <w:r w:rsidR="00E26DEB" w:rsidRPr="001F473F">
        <w:fldChar w:fldCharType="end"/>
      </w:r>
      <w:r w:rsidR="00C50FDC" w:rsidRPr="001F473F">
        <w:t xml:space="preserve"> at ascites aldrig giver problemer.</w:t>
      </w:r>
      <w:r w:rsidRPr="001F473F">
        <w:t xml:space="preserve"> </w:t>
      </w:r>
      <w:r w:rsidR="006C7F8A" w:rsidRPr="001F473F">
        <w:t xml:space="preserve">Der foreligger således ikke </w:t>
      </w:r>
      <w:r w:rsidRPr="001F473F">
        <w:t>egnede data</w:t>
      </w:r>
      <w:r w:rsidR="009C62FD" w:rsidRPr="001F473F">
        <w:t xml:space="preserve"> til vurdering af CP scores betydning. </w:t>
      </w:r>
    </w:p>
    <w:p w14:paraId="2836CA37" w14:textId="77777777" w:rsidR="00C47681" w:rsidRPr="001F473F" w:rsidRDefault="009C62FD" w:rsidP="00C47681">
      <w:pPr>
        <w:rPr>
          <w:rFonts w:ascii="Arial" w:hAnsi="Arial" w:cs="Arial"/>
          <w:sz w:val="20"/>
          <w:szCs w:val="20"/>
        </w:rPr>
      </w:pPr>
      <w:r w:rsidRPr="001F473F">
        <w:rPr>
          <w:rFonts w:ascii="Arial" w:hAnsi="Arial" w:cs="Arial"/>
          <w:sz w:val="20"/>
          <w:szCs w:val="20"/>
        </w:rPr>
        <w:t>Det r</w:t>
      </w:r>
      <w:r w:rsidR="00C47681" w:rsidRPr="001F473F">
        <w:rPr>
          <w:rFonts w:ascii="Arial" w:hAnsi="Arial" w:cs="Arial"/>
          <w:sz w:val="20"/>
          <w:szCs w:val="20"/>
        </w:rPr>
        <w:t xml:space="preserve">egisterbaserede studie tyder dog på, at mortaliteten ved hernieoperationer er mindre end ved større abdominale operationer. </w:t>
      </w:r>
    </w:p>
    <w:p w14:paraId="58F86211" w14:textId="77777777" w:rsidR="00C47681" w:rsidRPr="001F473F" w:rsidRDefault="009C62FD" w:rsidP="00C47681">
      <w:pPr>
        <w:rPr>
          <w:rFonts w:ascii="Arial" w:hAnsi="Arial" w:cs="Arial"/>
          <w:sz w:val="20"/>
          <w:szCs w:val="20"/>
        </w:rPr>
      </w:pPr>
      <w:r w:rsidRPr="001F473F">
        <w:rPr>
          <w:rFonts w:ascii="Arial" w:hAnsi="Arial" w:cs="Arial"/>
          <w:sz w:val="20"/>
          <w:szCs w:val="20"/>
        </w:rPr>
        <w:t>I e</w:t>
      </w:r>
      <w:r w:rsidR="00C47681" w:rsidRPr="001F473F">
        <w:rPr>
          <w:rFonts w:ascii="Arial" w:hAnsi="Arial" w:cs="Arial"/>
          <w:sz w:val="20"/>
          <w:szCs w:val="20"/>
        </w:rPr>
        <w:t xml:space="preserve">n rundspørge blandt </w:t>
      </w:r>
      <w:r w:rsidR="00B307E2" w:rsidRPr="001F473F">
        <w:rPr>
          <w:rFonts w:ascii="Arial" w:hAnsi="Arial" w:cs="Arial"/>
          <w:sz w:val="20"/>
          <w:szCs w:val="20"/>
        </w:rPr>
        <w:t xml:space="preserve">erfarne </w:t>
      </w:r>
      <w:r w:rsidR="00E65600" w:rsidRPr="001F473F">
        <w:rPr>
          <w:rFonts w:ascii="Arial" w:hAnsi="Arial" w:cs="Arial"/>
          <w:sz w:val="20"/>
          <w:szCs w:val="20"/>
        </w:rPr>
        <w:t xml:space="preserve">canadiske </w:t>
      </w:r>
      <w:r w:rsidR="00C47681" w:rsidRPr="001F473F">
        <w:rPr>
          <w:rFonts w:ascii="Arial" w:hAnsi="Arial" w:cs="Arial"/>
          <w:sz w:val="20"/>
          <w:szCs w:val="20"/>
        </w:rPr>
        <w:t xml:space="preserve">kirurger </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&lt;EndNote&gt;&lt;Cite&gt;&lt;Author&gt;McKay&lt;/Author&gt;&lt;Year&gt;2009&lt;/Year&gt;&lt;RecNum&gt;1063&lt;/RecNum&gt;&lt;DisplayText&gt;(50)&lt;/DisplayText&gt;&lt;record&gt;&lt;rec-number&gt;1063&lt;/rec-number&gt;&lt;foreign-keys&gt;&lt;key app="EN" db-id="ds0fe0z05awa55efd965frfpza5z99ztfaew"&gt;1063&lt;/key&gt;&lt;/foreign-keys&gt;&lt;ref-type name="Journal Article"&gt;17&lt;/ref-type&gt;&lt;contributors&gt;&lt;authors&gt;&lt;author&gt;McKay, A.&lt;/author&gt;&lt;author&gt;Dixon, E.&lt;/author&gt;&lt;author&gt;Bathe, O.&lt;/author&gt;&lt;author&gt;Sutherland, F.&lt;/author&gt;&lt;/authors&gt;&lt;/contributors&gt;&lt;auth-address&gt;Department of Surgery, Health Sciences Centre, University of Manitoba, GF-441, 820 Sherbrook St., Winnipeg, MB R3A 1R9, Canada. amckay3@exchange.hsc.mb.ca&lt;/auth-address&gt;&lt;titles&gt;&lt;title&gt;Umbilical hernia repair in the presence of cirrhosis and ascites: results of a survey and review of the literature&lt;/title&gt;&lt;secondary-title&gt;Hernia&lt;/secondary-title&gt;&lt;alt-title&gt;Hernia : the journal of hernias and abdominal wall surgery&lt;/alt-title&gt;&lt;/titles&gt;&lt;periodical&gt;&lt;full-title&gt;Hernia&lt;/full-title&gt;&lt;abbr-1&gt;Hernia : the journal of hernias and abdominal wall surgery&lt;/abbr-1&gt;&lt;/periodical&gt;&lt;alt-periodical&gt;&lt;full-title&gt;Hernia&lt;/full-title&gt;&lt;abbr-1&gt;Hernia : the journal of hernias and abdominal wall surgery&lt;/abbr-1&gt;&lt;/alt-periodical&gt;&lt;pages&gt;461-8&lt;/pages&gt;&lt;volume&gt;13&lt;/volume&gt;&lt;number&gt;5&lt;/number&gt;&lt;keywords&gt;&lt;keyword&gt;Ascites/*complications&lt;/keyword&gt;&lt;keyword&gt;Health Surveys&lt;/keyword&gt;&lt;keyword&gt;Hernia, Umbilical/complications/*surgery&lt;/keyword&gt;&lt;keyword&gt;Humans&lt;/keyword&gt;&lt;keyword&gt;Liver Cirrhosis/*complications&lt;/keyword&gt;&lt;keyword&gt;Patient Selection&lt;/keyword&gt;&lt;/keywords&gt;&lt;dates&gt;&lt;year&gt;2009&lt;/year&gt;&lt;pub-dates&gt;&lt;date&gt;Oct&lt;/date&gt;&lt;/pub-dates&gt;&lt;/dates&gt;&lt;isbn&gt;1248-9204 (Electronic)&amp;#xD;1248-9204 (Linking)&lt;/isbn&gt;&lt;accession-num&gt;19652907&lt;/accession-num&gt;&lt;urls&gt;&lt;related-urls&gt;&lt;url&gt;http://www.ncbi.nlm.nih.gov/pubmed/19652907&lt;/url&gt;&lt;/related-urls&gt;&lt;/urls&gt;&lt;electronic-resource-num&gt;10.1007/s10029-009-0535-9&lt;/electronic-resource-num&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50" w:tooltip="McKay, 2009 #1063" w:history="1">
        <w:r w:rsidR="00C42702" w:rsidRPr="001F473F">
          <w:rPr>
            <w:rFonts w:ascii="Arial" w:hAnsi="Arial" w:cs="Arial"/>
            <w:noProof/>
            <w:sz w:val="20"/>
            <w:szCs w:val="20"/>
          </w:rPr>
          <w:t>50</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Pr="001F473F">
        <w:rPr>
          <w:rFonts w:ascii="Arial" w:hAnsi="Arial" w:cs="Arial"/>
          <w:sz w:val="20"/>
          <w:szCs w:val="20"/>
        </w:rPr>
        <w:t xml:space="preserve"> </w:t>
      </w:r>
      <w:r w:rsidR="00497794" w:rsidRPr="001F473F">
        <w:rPr>
          <w:rFonts w:ascii="Arial" w:hAnsi="Arial" w:cs="Arial"/>
          <w:sz w:val="20"/>
          <w:szCs w:val="20"/>
        </w:rPr>
        <w:t>ville d</w:t>
      </w:r>
      <w:r w:rsidR="00E65600" w:rsidRPr="001F473F">
        <w:rPr>
          <w:rFonts w:ascii="Arial" w:hAnsi="Arial" w:cs="Arial"/>
          <w:sz w:val="20"/>
          <w:szCs w:val="20"/>
        </w:rPr>
        <w:t>e fleste kun operere</w:t>
      </w:r>
      <w:r w:rsidR="00497794" w:rsidRPr="001F473F">
        <w:rPr>
          <w:rFonts w:ascii="Arial" w:hAnsi="Arial" w:cs="Arial"/>
          <w:sz w:val="20"/>
          <w:szCs w:val="20"/>
        </w:rPr>
        <w:t xml:space="preserve"> ved stærk indikation og kun </w:t>
      </w:r>
      <w:r w:rsidR="00E65600" w:rsidRPr="001F473F">
        <w:rPr>
          <w:rFonts w:ascii="Arial" w:hAnsi="Arial" w:cs="Arial"/>
          <w:sz w:val="20"/>
          <w:szCs w:val="20"/>
        </w:rPr>
        <w:t xml:space="preserve"> CP-</w:t>
      </w:r>
      <w:r w:rsidR="00497794" w:rsidRPr="001F473F">
        <w:rPr>
          <w:rFonts w:ascii="Arial" w:hAnsi="Arial" w:cs="Arial"/>
          <w:sz w:val="20"/>
          <w:szCs w:val="20"/>
        </w:rPr>
        <w:t>A</w:t>
      </w:r>
      <w:r w:rsidR="00E65600" w:rsidRPr="001F473F">
        <w:rPr>
          <w:rFonts w:ascii="Arial" w:hAnsi="Arial" w:cs="Arial"/>
          <w:sz w:val="20"/>
          <w:szCs w:val="20"/>
        </w:rPr>
        <w:t xml:space="preserve"> og CP-</w:t>
      </w:r>
      <w:r w:rsidR="00497794" w:rsidRPr="001F473F">
        <w:rPr>
          <w:rFonts w:ascii="Arial" w:hAnsi="Arial" w:cs="Arial"/>
          <w:sz w:val="20"/>
          <w:szCs w:val="20"/>
        </w:rPr>
        <w:t>B</w:t>
      </w:r>
      <w:r w:rsidR="00E65600" w:rsidRPr="001F473F">
        <w:rPr>
          <w:rFonts w:ascii="Arial" w:hAnsi="Arial" w:cs="Arial"/>
          <w:sz w:val="20"/>
          <w:szCs w:val="20"/>
        </w:rPr>
        <w:t xml:space="preserve"> patienter</w:t>
      </w:r>
      <w:r w:rsidR="00D668C2" w:rsidRPr="001F473F">
        <w:rPr>
          <w:rFonts w:ascii="Arial" w:hAnsi="Arial" w:cs="Arial"/>
          <w:sz w:val="20"/>
          <w:szCs w:val="20"/>
        </w:rPr>
        <w:t xml:space="preserve">. Kirurgerne </w:t>
      </w:r>
      <w:r w:rsidR="00E65600" w:rsidRPr="001F473F">
        <w:rPr>
          <w:rFonts w:ascii="Arial" w:hAnsi="Arial" w:cs="Arial"/>
          <w:sz w:val="20"/>
          <w:szCs w:val="20"/>
        </w:rPr>
        <w:t>skønnede</w:t>
      </w:r>
      <w:r w:rsidR="00497794" w:rsidRPr="001F473F">
        <w:rPr>
          <w:rFonts w:ascii="Arial" w:hAnsi="Arial" w:cs="Arial"/>
          <w:sz w:val="20"/>
          <w:szCs w:val="20"/>
        </w:rPr>
        <w:t>,</w:t>
      </w:r>
      <w:r w:rsidR="00E65600" w:rsidRPr="001F473F">
        <w:rPr>
          <w:rFonts w:ascii="Arial" w:hAnsi="Arial" w:cs="Arial"/>
          <w:sz w:val="20"/>
          <w:szCs w:val="20"/>
        </w:rPr>
        <w:t xml:space="preserve"> at </w:t>
      </w:r>
      <w:r w:rsidR="00C47681" w:rsidRPr="001F473F">
        <w:rPr>
          <w:rFonts w:ascii="Arial" w:hAnsi="Arial" w:cs="Arial"/>
          <w:sz w:val="20"/>
          <w:szCs w:val="20"/>
        </w:rPr>
        <w:t>mortalitet</w:t>
      </w:r>
      <w:r w:rsidR="00E65600" w:rsidRPr="001F473F">
        <w:rPr>
          <w:rFonts w:ascii="Arial" w:hAnsi="Arial" w:cs="Arial"/>
          <w:sz w:val="20"/>
          <w:szCs w:val="20"/>
        </w:rPr>
        <w:t>en</w:t>
      </w:r>
      <w:r w:rsidR="00C47681" w:rsidRPr="001F473F">
        <w:rPr>
          <w:rFonts w:ascii="Arial" w:hAnsi="Arial" w:cs="Arial"/>
          <w:sz w:val="20"/>
          <w:szCs w:val="20"/>
        </w:rPr>
        <w:t xml:space="preserve"> ved hernieoperationer ved CP-A, </w:t>
      </w:r>
      <w:r w:rsidR="00BB3903">
        <w:rPr>
          <w:rFonts w:ascii="Arial" w:hAnsi="Arial" w:cs="Arial"/>
          <w:sz w:val="20"/>
          <w:szCs w:val="20"/>
        </w:rPr>
        <w:t>CP</w:t>
      </w:r>
      <w:r w:rsidR="00C47681" w:rsidRPr="001F473F">
        <w:rPr>
          <w:rFonts w:ascii="Arial" w:hAnsi="Arial" w:cs="Arial"/>
          <w:sz w:val="20"/>
          <w:szCs w:val="20"/>
        </w:rPr>
        <w:t xml:space="preserve">-B og </w:t>
      </w:r>
      <w:r w:rsidR="00BB3903">
        <w:rPr>
          <w:rFonts w:ascii="Arial" w:hAnsi="Arial" w:cs="Arial"/>
          <w:sz w:val="20"/>
          <w:szCs w:val="20"/>
        </w:rPr>
        <w:t>CP</w:t>
      </w:r>
      <w:r w:rsidR="00D668C2" w:rsidRPr="001F473F">
        <w:rPr>
          <w:rFonts w:ascii="Arial" w:hAnsi="Arial" w:cs="Arial"/>
          <w:sz w:val="20"/>
          <w:szCs w:val="20"/>
        </w:rPr>
        <w:t>-</w:t>
      </w:r>
      <w:r w:rsidR="00C47681" w:rsidRPr="001F473F">
        <w:rPr>
          <w:rFonts w:ascii="Arial" w:hAnsi="Arial" w:cs="Arial"/>
          <w:sz w:val="20"/>
          <w:szCs w:val="20"/>
        </w:rPr>
        <w:t>C var hhv</w:t>
      </w:r>
      <w:r w:rsidR="00D668C2" w:rsidRPr="001F473F">
        <w:rPr>
          <w:rFonts w:ascii="Arial" w:hAnsi="Arial" w:cs="Arial"/>
          <w:sz w:val="20"/>
          <w:szCs w:val="20"/>
        </w:rPr>
        <w:t>.</w:t>
      </w:r>
      <w:r w:rsidR="00C47681" w:rsidRPr="001F473F">
        <w:rPr>
          <w:rFonts w:ascii="Arial" w:hAnsi="Arial" w:cs="Arial"/>
          <w:sz w:val="20"/>
          <w:szCs w:val="20"/>
        </w:rPr>
        <w:t xml:space="preserve"> </w:t>
      </w:r>
      <w:r w:rsidR="00BB3903">
        <w:rPr>
          <w:rFonts w:ascii="Arial" w:hAnsi="Arial" w:cs="Arial"/>
          <w:sz w:val="20"/>
          <w:szCs w:val="20"/>
        </w:rPr>
        <w:t>4 %</w:t>
      </w:r>
      <w:r w:rsidR="00C47681" w:rsidRPr="001F473F">
        <w:rPr>
          <w:rFonts w:ascii="Arial" w:hAnsi="Arial" w:cs="Arial"/>
          <w:sz w:val="20"/>
          <w:szCs w:val="20"/>
        </w:rPr>
        <w:t xml:space="preserve"> (</w:t>
      </w:r>
      <w:r w:rsidR="00E65600" w:rsidRPr="001F473F">
        <w:rPr>
          <w:rFonts w:ascii="Arial" w:hAnsi="Arial" w:cs="Arial"/>
          <w:sz w:val="20"/>
          <w:szCs w:val="20"/>
        </w:rPr>
        <w:t xml:space="preserve">range: </w:t>
      </w:r>
      <w:r w:rsidR="00C47681" w:rsidRPr="001F473F">
        <w:rPr>
          <w:rFonts w:ascii="Arial" w:hAnsi="Arial" w:cs="Arial"/>
          <w:sz w:val="20"/>
          <w:szCs w:val="20"/>
        </w:rPr>
        <w:t>0-10), 1</w:t>
      </w:r>
      <w:r w:rsidR="00BB3903">
        <w:rPr>
          <w:rFonts w:ascii="Arial" w:hAnsi="Arial" w:cs="Arial"/>
          <w:sz w:val="20"/>
          <w:szCs w:val="20"/>
        </w:rPr>
        <w:t>3 %</w:t>
      </w:r>
      <w:r w:rsidR="00C47681" w:rsidRPr="001F473F">
        <w:rPr>
          <w:rFonts w:ascii="Arial" w:hAnsi="Arial" w:cs="Arial"/>
          <w:sz w:val="20"/>
          <w:szCs w:val="20"/>
        </w:rPr>
        <w:t xml:space="preserve"> (3-40) og 2</w:t>
      </w:r>
      <w:r w:rsidR="00BB3903">
        <w:rPr>
          <w:rFonts w:ascii="Arial" w:hAnsi="Arial" w:cs="Arial"/>
          <w:sz w:val="20"/>
          <w:szCs w:val="20"/>
        </w:rPr>
        <w:t>9 %</w:t>
      </w:r>
      <w:r w:rsidR="00C47681" w:rsidRPr="001F473F">
        <w:rPr>
          <w:rFonts w:ascii="Arial" w:hAnsi="Arial" w:cs="Arial"/>
          <w:sz w:val="20"/>
          <w:szCs w:val="20"/>
        </w:rPr>
        <w:t xml:space="preserve"> (15-70). Deres hovedbekymring var ukontrolleret ascites med postoperativ sivning fra såret. I denne og andre oversigter </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&lt;EndNote&gt;&lt;Cite&gt;&lt;Author&gt;Belghiti&lt;/Author&gt;&lt;Year&gt;1997&lt;/Year&gt;&lt;RecNum&gt;1068&lt;/RecNum&gt;&lt;DisplayText&gt;(51)&lt;/DisplayText&gt;&lt;record&gt;&lt;rec-number&gt;1068&lt;/rec-number&gt;&lt;foreign-keys&gt;&lt;key app="EN" db-id="ds0fe0z05awa55efd965frfpza5z99ztfaew"&gt;1068&lt;/key&gt;&lt;/foreign-keys&gt;&lt;ref-type name="Journal Article"&gt;17&lt;/ref-type&gt;&lt;contributors&gt;&lt;authors&gt;&lt;author&gt;Belghiti, J.&lt;/author&gt;&lt;author&gt;Durand, F.&lt;/author&gt;&lt;/authors&gt;&lt;/contributors&gt;&lt;auth-address&gt;Department of Digestive Surgery, Hopital Beaujon, Clichy, France.&lt;/auth-address&gt;&lt;titles&gt;&lt;title&gt;Abdominal wall hernias in the setting of cirrhosis&lt;/title&gt;&lt;secondary-title&gt;Semin Liver Dis&lt;/secondary-title&gt;&lt;alt-title&gt;Seminars in liver disease&lt;/alt-title&gt;&lt;/titles&gt;&lt;periodical&gt;&lt;full-title&gt;Semin Liver Dis&lt;/full-title&gt;&lt;abbr-1&gt;Seminars in liver disease&lt;/abbr-1&gt;&lt;/periodical&gt;&lt;alt-periodical&gt;&lt;full-title&gt;Semin Liver Dis&lt;/full-title&gt;&lt;abbr-1&gt;Seminars in liver disease&lt;/abbr-1&gt;&lt;/alt-periodical&gt;&lt;pages&gt;219-26&lt;/pages&gt;&lt;volume&gt;17&lt;/volume&gt;&lt;number&gt;3&lt;/number&gt;&lt;keywords&gt;&lt;keyword&gt;Ascites/etiology/prevention &amp;amp; control&lt;/keyword&gt;&lt;keyword&gt;Hernia, Umbilical/*etiology/surgery&lt;/keyword&gt;&lt;keyword&gt;Hernia, Ventral&lt;/keyword&gt;&lt;keyword&gt;Humans&lt;/keyword&gt;&lt;keyword&gt;Liver Cirrhosis/*complications&lt;/keyword&gt;&lt;keyword&gt;Liver Transplantation&lt;/keyword&gt;&lt;keyword&gt;Postoperative Complications&lt;/keyword&gt;&lt;keyword&gt;Risk Factors&lt;/keyword&gt;&lt;/keywords&gt;&lt;dates&gt;&lt;year&gt;1997&lt;/year&gt;&lt;/dates&gt;&lt;isbn&gt;0272-8087 (Print)&amp;#xD;0272-8087 (Linking)&lt;/isbn&gt;&lt;accession-num&gt;9308126&lt;/accession-num&gt;&lt;urls&gt;&lt;related-urls&gt;&lt;url&gt;http://www.ncbi.nlm.nih.gov/pubmed/9308126&lt;/url&gt;&lt;/related-urls&gt;&lt;/urls&gt;&lt;electronic-resource-num&gt;10.1055/s-2007-1007199&lt;/electronic-resource-num&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51" w:tooltip="Belghiti, 1997 #1068" w:history="1">
        <w:r w:rsidR="00C42702" w:rsidRPr="001F473F">
          <w:rPr>
            <w:rFonts w:ascii="Arial" w:hAnsi="Arial" w:cs="Arial"/>
            <w:noProof/>
            <w:sz w:val="20"/>
            <w:szCs w:val="20"/>
          </w:rPr>
          <w:t>51</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504D6C" w:rsidRPr="001F473F">
        <w:rPr>
          <w:rFonts w:ascii="Arial" w:hAnsi="Arial" w:cs="Arial"/>
          <w:sz w:val="20"/>
          <w:szCs w:val="20"/>
        </w:rPr>
        <w:t xml:space="preserve"> </w:t>
      </w:r>
      <w:r w:rsidR="00C47681" w:rsidRPr="001F473F">
        <w:rPr>
          <w:rFonts w:ascii="Arial" w:hAnsi="Arial" w:cs="Arial"/>
          <w:sz w:val="20"/>
          <w:szCs w:val="20"/>
        </w:rPr>
        <w:t>foreslås at TIPS overvejes som forberedelse til hernieoperation. Står patienten på venteliste til levertransplantation, udskydes hernieoperationen om muligt dertil</w:t>
      </w:r>
      <w:r w:rsidR="00107FDF" w:rsidRPr="001F473F">
        <w:rPr>
          <w:rFonts w:ascii="Arial" w:hAnsi="Arial" w:cs="Arial"/>
          <w:sz w:val="20"/>
          <w:szCs w:val="20"/>
        </w:rPr>
        <w:t>.</w:t>
      </w:r>
      <w:r w:rsidR="00C47681" w:rsidRPr="001F473F">
        <w:rPr>
          <w:rFonts w:ascii="Arial" w:hAnsi="Arial" w:cs="Arial"/>
          <w:sz w:val="20"/>
          <w:szCs w:val="20"/>
        </w:rPr>
        <w:t xml:space="preserve"> </w:t>
      </w:r>
    </w:p>
    <w:p w14:paraId="4BD707F5" w14:textId="77777777" w:rsidR="00C47681" w:rsidRPr="001F473F" w:rsidRDefault="00C47681" w:rsidP="00C47681">
      <w:pPr>
        <w:rPr>
          <w:rFonts w:ascii="Arial" w:hAnsi="Arial" w:cs="Arial"/>
          <w:sz w:val="20"/>
          <w:szCs w:val="20"/>
        </w:rPr>
      </w:pPr>
      <w:r w:rsidRPr="001F473F">
        <w:rPr>
          <w:rFonts w:ascii="Arial" w:hAnsi="Arial" w:cs="Arial"/>
          <w:i/>
          <w:sz w:val="20"/>
          <w:szCs w:val="20"/>
        </w:rPr>
        <w:t>Anbefaling:</w:t>
      </w:r>
      <w:r w:rsidRPr="001F473F">
        <w:rPr>
          <w:rFonts w:ascii="Arial" w:hAnsi="Arial" w:cs="Arial"/>
          <w:sz w:val="20"/>
          <w:szCs w:val="20"/>
        </w:rPr>
        <w:t xml:space="preserve">  </w:t>
      </w:r>
    </w:p>
    <w:p w14:paraId="13591D6B" w14:textId="77777777" w:rsidR="00C47681" w:rsidRPr="001F473F" w:rsidRDefault="00202D5F" w:rsidP="00C47681">
      <w:pPr>
        <w:rPr>
          <w:rFonts w:ascii="Arial" w:hAnsi="Arial" w:cs="Arial"/>
          <w:sz w:val="20"/>
          <w:szCs w:val="20"/>
        </w:rPr>
      </w:pPr>
      <w:r>
        <w:rPr>
          <w:rFonts w:ascii="Arial" w:hAnsi="Arial" w:cs="Arial"/>
          <w:sz w:val="20"/>
          <w:szCs w:val="20"/>
        </w:rPr>
        <w:t>Hernieoperationer</w:t>
      </w:r>
      <w:r w:rsidR="00C47681" w:rsidRPr="001F473F">
        <w:rPr>
          <w:rFonts w:ascii="Arial" w:hAnsi="Arial" w:cs="Arial"/>
          <w:sz w:val="20"/>
          <w:szCs w:val="20"/>
        </w:rPr>
        <w:t xml:space="preserve"> er forbundet med lav mortalitet ved CP-A (&lt;</w:t>
      </w:r>
      <w:r>
        <w:rPr>
          <w:rFonts w:ascii="Arial" w:hAnsi="Arial" w:cs="Arial"/>
          <w:sz w:val="20"/>
          <w:szCs w:val="20"/>
        </w:rPr>
        <w:t xml:space="preserve"> </w:t>
      </w:r>
      <w:r w:rsidR="00BB3903">
        <w:rPr>
          <w:rFonts w:ascii="Arial" w:hAnsi="Arial" w:cs="Arial"/>
          <w:sz w:val="20"/>
          <w:szCs w:val="20"/>
        </w:rPr>
        <w:t>4 %</w:t>
      </w:r>
      <w:r w:rsidR="00C47681" w:rsidRPr="001F473F">
        <w:rPr>
          <w:rFonts w:ascii="Arial" w:hAnsi="Arial" w:cs="Arial"/>
          <w:sz w:val="20"/>
          <w:szCs w:val="20"/>
        </w:rPr>
        <w:t>). Ve</w:t>
      </w:r>
      <w:r w:rsidR="009507BC">
        <w:rPr>
          <w:rFonts w:ascii="Arial" w:hAnsi="Arial" w:cs="Arial"/>
          <w:sz w:val="20"/>
          <w:szCs w:val="20"/>
        </w:rPr>
        <w:t xml:space="preserve">d CP-B og CP-C er mortaliteten </w:t>
      </w:r>
      <w:r w:rsidR="00921633" w:rsidRPr="001F473F">
        <w:rPr>
          <w:rFonts w:ascii="Arial" w:hAnsi="Arial" w:cs="Arial"/>
          <w:sz w:val="20"/>
          <w:szCs w:val="20"/>
        </w:rPr>
        <w:t xml:space="preserve">over </w:t>
      </w:r>
      <w:r w:rsidR="00BB3903">
        <w:rPr>
          <w:rFonts w:ascii="Arial" w:hAnsi="Arial" w:cs="Arial"/>
          <w:sz w:val="20"/>
          <w:szCs w:val="20"/>
        </w:rPr>
        <w:t>4 %</w:t>
      </w:r>
      <w:r w:rsidR="00FE6078" w:rsidRPr="001F473F">
        <w:rPr>
          <w:rFonts w:ascii="Arial" w:hAnsi="Arial" w:cs="Arial"/>
          <w:sz w:val="20"/>
          <w:szCs w:val="20"/>
        </w:rPr>
        <w:t>,</w:t>
      </w:r>
      <w:r w:rsidR="00F02F4A" w:rsidRPr="001F473F">
        <w:rPr>
          <w:rFonts w:ascii="Arial" w:hAnsi="Arial" w:cs="Arial"/>
          <w:sz w:val="20"/>
          <w:szCs w:val="20"/>
        </w:rPr>
        <w:t xml:space="preserve"> </w:t>
      </w:r>
      <w:r w:rsidR="00C47681" w:rsidRPr="001F473F">
        <w:rPr>
          <w:rFonts w:ascii="Arial" w:hAnsi="Arial" w:cs="Arial"/>
          <w:sz w:val="20"/>
          <w:szCs w:val="20"/>
        </w:rPr>
        <w:t>men antageligt mindre end ved større abdominal kirurgi. Hvis det ikke er muligt at kontrollere ascites præoperativt, må komplikationsrisiko</w:t>
      </w:r>
      <w:r w:rsidR="00C2177E" w:rsidRPr="001F473F">
        <w:rPr>
          <w:rFonts w:ascii="Arial" w:hAnsi="Arial" w:cs="Arial"/>
          <w:sz w:val="20"/>
          <w:szCs w:val="20"/>
        </w:rPr>
        <w:t xml:space="preserve">en skønnes at være høj. </w:t>
      </w:r>
      <w:r w:rsidR="00C47681" w:rsidRPr="001F473F">
        <w:rPr>
          <w:rFonts w:ascii="Arial" w:hAnsi="Arial" w:cs="Arial"/>
          <w:sz w:val="20"/>
          <w:szCs w:val="20"/>
        </w:rPr>
        <w:t xml:space="preserve"> </w:t>
      </w:r>
    </w:p>
    <w:p w14:paraId="5CCA5C6C" w14:textId="77777777" w:rsidR="00152333" w:rsidRPr="001F473F" w:rsidRDefault="00152333" w:rsidP="00C47681">
      <w:pPr>
        <w:rPr>
          <w:rFonts w:ascii="Arial" w:hAnsi="Arial" w:cs="Arial"/>
          <w:b/>
          <w:sz w:val="20"/>
          <w:szCs w:val="20"/>
        </w:rPr>
      </w:pPr>
      <w:r w:rsidRPr="001F473F">
        <w:rPr>
          <w:rFonts w:ascii="Arial" w:hAnsi="Arial" w:cs="Arial"/>
          <w:b/>
          <w:sz w:val="20"/>
          <w:szCs w:val="20"/>
        </w:rPr>
        <w:t>Elektiv hjertekirurgi</w:t>
      </w:r>
    </w:p>
    <w:p w14:paraId="5A48912C" w14:textId="77777777" w:rsidR="00605FB9" w:rsidRPr="001F473F" w:rsidRDefault="00152333" w:rsidP="00DB2A5E">
      <w:pPr>
        <w:rPr>
          <w:rFonts w:ascii="Arial" w:hAnsi="Arial" w:cs="Arial"/>
          <w:sz w:val="20"/>
          <w:szCs w:val="20"/>
        </w:rPr>
      </w:pPr>
      <w:r w:rsidRPr="001F473F">
        <w:rPr>
          <w:rFonts w:ascii="Arial" w:hAnsi="Arial" w:cs="Arial"/>
          <w:sz w:val="20"/>
          <w:szCs w:val="20"/>
        </w:rPr>
        <w:t>Der foreligger en m</w:t>
      </w:r>
      <w:r w:rsidR="00DB2A5E" w:rsidRPr="001F473F">
        <w:rPr>
          <w:rFonts w:ascii="Arial" w:hAnsi="Arial" w:cs="Arial"/>
          <w:sz w:val="20"/>
          <w:szCs w:val="20"/>
        </w:rPr>
        <w:t xml:space="preserve">etaanalyse af risikoen ved </w:t>
      </w:r>
      <w:r w:rsidR="00A001AB" w:rsidRPr="001F473F">
        <w:rPr>
          <w:rFonts w:ascii="Arial" w:hAnsi="Arial" w:cs="Arial"/>
          <w:sz w:val="20"/>
          <w:szCs w:val="20"/>
        </w:rPr>
        <w:t>elektiv hjertekirurgi</w:t>
      </w:r>
      <w:r w:rsidR="00DB2A5E" w:rsidRPr="001F473F">
        <w:rPr>
          <w:rFonts w:ascii="Arial" w:hAnsi="Arial" w:cs="Arial"/>
          <w:sz w:val="20"/>
          <w:szCs w:val="20"/>
        </w:rPr>
        <w:t xml:space="preserve"> </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&lt;EndNote&gt;&lt;Cite&gt;&lt;Author&gt;Modi&lt;/Author&gt;&lt;Year&gt;2010&lt;/Year&gt;&lt;RecNum&gt;68&lt;/RecNum&gt;&lt;DisplayText&gt;(21)&lt;/DisplayText&gt;&lt;record&gt;&lt;rec-number&gt;68&lt;/rec-number&gt;&lt;foreign-keys&gt;&lt;key app="EN" db-id="ds0fe0z05awa55efd965frfpza5z99ztfaew"&gt;68&lt;/key&gt;&lt;/foreign-keys&gt;&lt;ref-type name="Journal Article"&gt;17&lt;/ref-type&gt;&lt;contributors&gt;&lt;authors&gt;&lt;author&gt;Modi, A.&lt;/author&gt;&lt;author&gt;Vohra, H. A.&lt;/author&gt;&lt;author&gt;Barlow, C. W.&lt;/author&gt;&lt;/authors&gt;&lt;/contributors&gt;&lt;auth-address&gt;Wessex Cardiothoracic Centre, Southampton University Hospitals NHS Trust, Tremona Road, Southampton SO16 6YD, United Kingdom&lt;/auth-address&gt;&lt;titles&gt;&lt;title&gt;Do patients with liver cirrhosis undergoing cardiac surgery have acceptable outcomes?&lt;/title&gt;&lt;secondary-title&gt;Interactive Cardiovascular and Thoracic Surgery&lt;/secondary-title&gt;&lt;/titles&gt;&lt;pages&gt;630-634&lt;/pages&gt;&lt;volume&gt;11&lt;/volume&gt;&lt;number&gt;5&lt;/number&gt;&lt;keywords&gt;&lt;keyword&gt;Cirrhosis&lt;/keyword&gt;&lt;keyword&gt;Evidence-based medicine&lt;/keyword&gt;&lt;keyword&gt;Heart surgery&lt;/keyword&gt;&lt;keyword&gt;Liver dysfunction&lt;/keyword&gt;&lt;keyword&gt;Outcome&lt;/keyword&gt;&lt;keyword&gt;Review&lt;/keyword&gt;&lt;/keywords&gt;&lt;dates&gt;&lt;year&gt;2010&lt;/year&gt;&lt;pub-dates&gt;&lt;date&gt;//&lt;/date&gt;&lt;/pub-dates&gt;&lt;/dates&gt;&lt;urls&gt;&lt;related-urls&gt;&lt;url&gt;http://www.scopus.com/inward/record.url?eid=2-s2.0-78149473568&amp;amp;partnerID=40&amp;amp;md5=bb3330ee6bc4c25bdd731b9cfed2c89b&lt;/url&gt;&lt;url&gt;http://icvts.oxfordjournals.org/content/11/5/630.full.pdf&lt;/url&gt;&lt;/related-urls&gt;&lt;/urls&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21" w:tooltip="Modi, 2010 #68" w:history="1">
        <w:r w:rsidR="00C42702" w:rsidRPr="001F473F">
          <w:rPr>
            <w:rFonts w:ascii="Arial" w:hAnsi="Arial" w:cs="Arial"/>
            <w:noProof/>
            <w:sz w:val="20"/>
            <w:szCs w:val="20"/>
          </w:rPr>
          <w:t>21</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605FB9" w:rsidRPr="001F473F">
        <w:rPr>
          <w:rFonts w:ascii="Arial" w:hAnsi="Arial" w:cs="Arial"/>
          <w:sz w:val="20"/>
          <w:szCs w:val="20"/>
        </w:rPr>
        <w:t xml:space="preserve">. Data fra denne er </w:t>
      </w:r>
      <w:r w:rsidR="00DB2A5E" w:rsidRPr="001F473F">
        <w:rPr>
          <w:rFonts w:ascii="Arial" w:hAnsi="Arial" w:cs="Arial"/>
          <w:sz w:val="20"/>
          <w:szCs w:val="20"/>
        </w:rPr>
        <w:t>suppleret</w:t>
      </w:r>
      <w:r w:rsidR="00605FB9" w:rsidRPr="001F473F">
        <w:rPr>
          <w:rFonts w:ascii="Arial" w:hAnsi="Arial" w:cs="Arial"/>
          <w:sz w:val="20"/>
          <w:szCs w:val="20"/>
        </w:rPr>
        <w:t xml:space="preserve"> med egne lit</w:t>
      </w:r>
      <w:r w:rsidR="009F3346" w:rsidRPr="001F473F">
        <w:rPr>
          <w:rFonts w:ascii="Arial" w:hAnsi="Arial" w:cs="Arial"/>
          <w:sz w:val="20"/>
          <w:szCs w:val="20"/>
        </w:rPr>
        <w:t>t</w:t>
      </w:r>
      <w:r w:rsidR="00605FB9" w:rsidRPr="001F473F">
        <w:rPr>
          <w:rFonts w:ascii="Arial" w:hAnsi="Arial" w:cs="Arial"/>
          <w:sz w:val="20"/>
          <w:szCs w:val="20"/>
        </w:rPr>
        <w:t>eraturfund</w:t>
      </w:r>
      <w:r w:rsidR="00DB2A5E" w:rsidRPr="001F473F">
        <w:rPr>
          <w:rFonts w:ascii="Arial" w:hAnsi="Arial" w:cs="Arial"/>
          <w:sz w:val="20"/>
          <w:szCs w:val="20"/>
        </w:rPr>
        <w:t>.</w:t>
      </w:r>
    </w:p>
    <w:p w14:paraId="2CF61B14" w14:textId="77777777" w:rsidR="00394BA2" w:rsidRPr="001F473F" w:rsidRDefault="00605FB9">
      <w:pPr>
        <w:keepNext/>
        <w:rPr>
          <w:rFonts w:ascii="Arial" w:hAnsi="Arial" w:cs="Arial"/>
          <w:b/>
          <w:sz w:val="20"/>
          <w:szCs w:val="20"/>
        </w:rPr>
      </w:pPr>
      <w:r w:rsidRPr="001F473F">
        <w:rPr>
          <w:rFonts w:ascii="Arial" w:hAnsi="Arial" w:cs="Arial"/>
          <w:b/>
          <w:sz w:val="20"/>
          <w:szCs w:val="20"/>
        </w:rPr>
        <w:t>Tabel</w:t>
      </w:r>
      <w:r w:rsidR="00DB2A5E" w:rsidRPr="001F473F">
        <w:rPr>
          <w:rFonts w:ascii="Arial" w:hAnsi="Arial" w:cs="Arial"/>
          <w:b/>
          <w:sz w:val="20"/>
          <w:szCs w:val="20"/>
        </w:rPr>
        <w:t xml:space="preserve"> </w:t>
      </w:r>
      <w:r w:rsidR="007D0654" w:rsidRPr="001F473F">
        <w:rPr>
          <w:rFonts w:ascii="Arial" w:hAnsi="Arial" w:cs="Arial"/>
          <w:b/>
          <w:sz w:val="20"/>
          <w:szCs w:val="20"/>
        </w:rPr>
        <w:t>6</w:t>
      </w:r>
      <w:r w:rsidR="009F3346" w:rsidRPr="001F473F">
        <w:rPr>
          <w:rFonts w:ascii="Arial" w:hAnsi="Arial" w:cs="Arial"/>
          <w:b/>
          <w:sz w:val="20"/>
          <w:szCs w:val="20"/>
        </w:rPr>
        <w:t xml:space="preserve">. Risiko for død ved </w:t>
      </w:r>
      <w:r w:rsidR="00C03E81" w:rsidRPr="001F473F">
        <w:rPr>
          <w:rFonts w:ascii="Arial" w:hAnsi="Arial" w:cs="Arial"/>
          <w:b/>
          <w:sz w:val="20"/>
          <w:szCs w:val="20"/>
        </w:rPr>
        <w:t xml:space="preserve">åben </w:t>
      </w:r>
      <w:r w:rsidR="009F3346" w:rsidRPr="001F473F">
        <w:rPr>
          <w:rFonts w:ascii="Arial" w:hAnsi="Arial" w:cs="Arial"/>
          <w:b/>
          <w:sz w:val="20"/>
          <w:szCs w:val="20"/>
        </w:rPr>
        <w:t xml:space="preserve">hjertekirurgi på cirrosepatienter. </w:t>
      </w:r>
    </w:p>
    <w:tbl>
      <w:tblPr>
        <w:tblStyle w:val="Tabel-Gitter"/>
        <w:tblW w:w="0" w:type="auto"/>
        <w:tblLook w:val="04A0" w:firstRow="1" w:lastRow="0" w:firstColumn="1" w:lastColumn="0" w:noHBand="0" w:noVBand="1"/>
      </w:tblPr>
      <w:tblGrid>
        <w:gridCol w:w="694"/>
        <w:gridCol w:w="872"/>
        <w:gridCol w:w="709"/>
        <w:gridCol w:w="1275"/>
        <w:gridCol w:w="709"/>
        <w:gridCol w:w="1257"/>
        <w:gridCol w:w="709"/>
        <w:gridCol w:w="1398"/>
      </w:tblGrid>
      <w:tr w:rsidR="0080003A" w:rsidRPr="001F473F" w14:paraId="7376BCFE" w14:textId="77777777" w:rsidTr="00202D5F">
        <w:tc>
          <w:tcPr>
            <w:tcW w:w="694" w:type="dxa"/>
          </w:tcPr>
          <w:p w14:paraId="78799CCA" w14:textId="77777777" w:rsidR="00394BA2" w:rsidRPr="00202D5F" w:rsidRDefault="0080003A">
            <w:pPr>
              <w:keepNext/>
              <w:rPr>
                <w:rFonts w:ascii="Arial" w:hAnsi="Arial" w:cs="Arial"/>
                <w:b/>
                <w:sz w:val="20"/>
                <w:szCs w:val="20"/>
              </w:rPr>
            </w:pPr>
            <w:r w:rsidRPr="00202D5F">
              <w:rPr>
                <w:rFonts w:ascii="Arial" w:hAnsi="Arial" w:cs="Arial"/>
                <w:b/>
                <w:sz w:val="20"/>
                <w:szCs w:val="20"/>
              </w:rPr>
              <w:t xml:space="preserve"> Ref</w:t>
            </w:r>
            <w:r w:rsidR="00202D5F" w:rsidRPr="00202D5F">
              <w:rPr>
                <w:rFonts w:ascii="Arial" w:hAnsi="Arial" w:cs="Arial"/>
                <w:b/>
                <w:sz w:val="20"/>
                <w:szCs w:val="20"/>
              </w:rPr>
              <w:t>.</w:t>
            </w:r>
          </w:p>
        </w:tc>
        <w:tc>
          <w:tcPr>
            <w:tcW w:w="851" w:type="dxa"/>
          </w:tcPr>
          <w:p w14:paraId="6C80D902" w14:textId="77777777" w:rsidR="00394BA2" w:rsidRPr="00202D5F" w:rsidRDefault="0080003A">
            <w:pPr>
              <w:keepNext/>
              <w:rPr>
                <w:rFonts w:ascii="Arial" w:hAnsi="Arial" w:cs="Arial"/>
                <w:b/>
                <w:sz w:val="20"/>
                <w:szCs w:val="20"/>
              </w:rPr>
            </w:pPr>
            <w:r w:rsidRPr="00202D5F">
              <w:rPr>
                <w:rFonts w:ascii="Arial" w:hAnsi="Arial" w:cs="Arial"/>
                <w:b/>
                <w:sz w:val="20"/>
                <w:szCs w:val="20"/>
              </w:rPr>
              <w:t>Kirurgi</w:t>
            </w:r>
          </w:p>
        </w:tc>
        <w:tc>
          <w:tcPr>
            <w:tcW w:w="709" w:type="dxa"/>
          </w:tcPr>
          <w:p w14:paraId="261203A9" w14:textId="77777777" w:rsidR="00394BA2" w:rsidRPr="00202D5F" w:rsidRDefault="0080003A" w:rsidP="00202D5F">
            <w:pPr>
              <w:keepNext/>
              <w:jc w:val="center"/>
              <w:rPr>
                <w:rFonts w:ascii="Arial" w:hAnsi="Arial" w:cs="Arial"/>
                <w:b/>
                <w:sz w:val="20"/>
                <w:szCs w:val="20"/>
              </w:rPr>
            </w:pPr>
            <w:r w:rsidRPr="00202D5F">
              <w:rPr>
                <w:rFonts w:ascii="Arial" w:hAnsi="Arial" w:cs="Arial"/>
                <w:b/>
                <w:sz w:val="20"/>
                <w:szCs w:val="20"/>
              </w:rPr>
              <w:t>CP-A</w:t>
            </w:r>
          </w:p>
        </w:tc>
        <w:tc>
          <w:tcPr>
            <w:tcW w:w="1275" w:type="dxa"/>
          </w:tcPr>
          <w:p w14:paraId="1C232D75" w14:textId="77777777" w:rsidR="00394BA2" w:rsidRPr="00202D5F" w:rsidRDefault="00202D5F" w:rsidP="0044117F">
            <w:pPr>
              <w:keepNext/>
              <w:jc w:val="center"/>
              <w:rPr>
                <w:rFonts w:ascii="Arial" w:hAnsi="Arial" w:cs="Arial"/>
                <w:b/>
                <w:sz w:val="20"/>
                <w:szCs w:val="20"/>
              </w:rPr>
            </w:pPr>
            <w:r w:rsidRPr="00202D5F">
              <w:rPr>
                <w:rFonts w:ascii="Arial" w:hAnsi="Arial" w:cs="Arial"/>
                <w:b/>
                <w:sz w:val="20"/>
                <w:szCs w:val="20"/>
              </w:rPr>
              <w:t>D</w:t>
            </w:r>
            <w:r w:rsidR="0080003A" w:rsidRPr="00202D5F">
              <w:rPr>
                <w:rFonts w:ascii="Arial" w:hAnsi="Arial" w:cs="Arial"/>
                <w:b/>
                <w:sz w:val="20"/>
                <w:szCs w:val="20"/>
              </w:rPr>
              <w:t>øde</w:t>
            </w:r>
          </w:p>
        </w:tc>
        <w:tc>
          <w:tcPr>
            <w:tcW w:w="709" w:type="dxa"/>
          </w:tcPr>
          <w:p w14:paraId="0C93AACA" w14:textId="77777777" w:rsidR="00394BA2" w:rsidRPr="00202D5F" w:rsidRDefault="0080003A" w:rsidP="0044117F">
            <w:pPr>
              <w:keepNext/>
              <w:jc w:val="center"/>
              <w:rPr>
                <w:rFonts w:ascii="Arial" w:hAnsi="Arial" w:cs="Arial"/>
                <w:b/>
                <w:sz w:val="20"/>
                <w:szCs w:val="20"/>
              </w:rPr>
            </w:pPr>
            <w:r w:rsidRPr="00202D5F">
              <w:rPr>
                <w:rFonts w:ascii="Arial" w:hAnsi="Arial" w:cs="Arial"/>
                <w:b/>
                <w:sz w:val="20"/>
                <w:szCs w:val="20"/>
              </w:rPr>
              <w:t>CP-B</w:t>
            </w:r>
          </w:p>
        </w:tc>
        <w:tc>
          <w:tcPr>
            <w:tcW w:w="1257" w:type="dxa"/>
          </w:tcPr>
          <w:p w14:paraId="180BAD39" w14:textId="77777777" w:rsidR="00394BA2" w:rsidRPr="00202D5F" w:rsidRDefault="0080003A" w:rsidP="0044117F">
            <w:pPr>
              <w:keepNext/>
              <w:jc w:val="center"/>
              <w:rPr>
                <w:rFonts w:ascii="Arial" w:hAnsi="Arial" w:cs="Arial"/>
                <w:b/>
                <w:sz w:val="20"/>
                <w:szCs w:val="20"/>
              </w:rPr>
            </w:pPr>
            <w:r w:rsidRPr="00202D5F">
              <w:rPr>
                <w:rFonts w:ascii="Arial" w:hAnsi="Arial" w:cs="Arial"/>
                <w:b/>
                <w:sz w:val="20"/>
                <w:szCs w:val="20"/>
              </w:rPr>
              <w:t>Døde</w:t>
            </w:r>
          </w:p>
        </w:tc>
        <w:tc>
          <w:tcPr>
            <w:tcW w:w="709" w:type="dxa"/>
          </w:tcPr>
          <w:p w14:paraId="13013322" w14:textId="77777777" w:rsidR="00394BA2" w:rsidRPr="00202D5F" w:rsidRDefault="0080003A" w:rsidP="0044117F">
            <w:pPr>
              <w:keepNext/>
              <w:jc w:val="center"/>
              <w:rPr>
                <w:rFonts w:ascii="Arial" w:hAnsi="Arial" w:cs="Arial"/>
                <w:b/>
                <w:sz w:val="20"/>
                <w:szCs w:val="20"/>
              </w:rPr>
            </w:pPr>
            <w:r w:rsidRPr="00202D5F">
              <w:rPr>
                <w:rFonts w:ascii="Arial" w:hAnsi="Arial" w:cs="Arial"/>
                <w:b/>
                <w:sz w:val="20"/>
                <w:szCs w:val="20"/>
              </w:rPr>
              <w:t>CP-C</w:t>
            </w:r>
          </w:p>
        </w:tc>
        <w:tc>
          <w:tcPr>
            <w:tcW w:w="1398" w:type="dxa"/>
          </w:tcPr>
          <w:p w14:paraId="30136782" w14:textId="77777777" w:rsidR="00394BA2" w:rsidRPr="00202D5F" w:rsidRDefault="0080003A" w:rsidP="0044117F">
            <w:pPr>
              <w:keepNext/>
              <w:jc w:val="center"/>
              <w:rPr>
                <w:rFonts w:ascii="Arial" w:hAnsi="Arial" w:cs="Arial"/>
                <w:b/>
                <w:sz w:val="20"/>
                <w:szCs w:val="20"/>
              </w:rPr>
            </w:pPr>
            <w:r w:rsidRPr="00202D5F">
              <w:rPr>
                <w:rFonts w:ascii="Arial" w:hAnsi="Arial" w:cs="Arial"/>
                <w:b/>
                <w:sz w:val="20"/>
                <w:szCs w:val="20"/>
              </w:rPr>
              <w:t>Døde</w:t>
            </w:r>
          </w:p>
        </w:tc>
      </w:tr>
      <w:tr w:rsidR="0080003A" w:rsidRPr="001F473F" w14:paraId="3B1BF9C7" w14:textId="77777777" w:rsidTr="00202D5F">
        <w:tc>
          <w:tcPr>
            <w:tcW w:w="694" w:type="dxa"/>
          </w:tcPr>
          <w:p w14:paraId="2D3D4327"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fldData xml:space="preserve">PEVuZE5vdGU+PENpdGU+PEF1dGhvcj5NdXJhc2hpdGE8L0F1dGhvcj48WWVhcj4yMDA5PC9ZZWFy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</w:fldData>
              </w:fldChar>
            </w:r>
            <w:r w:rsidR="006B1755"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PEVuZE5vdGU+PENpdGU+PEF1dGhvcj5NdXJhc2hpdGE8L0F1dGhvcj48WWVhcj4yMDA5PC9ZZWFy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</w:fldData>
              </w:fldChar>
            </w:r>
            <w:r w:rsidR="006B1755"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52" w:tooltip="Murashita, 2009 #1054" w:history="1">
              <w:r w:rsidR="00C42702" w:rsidRPr="001F473F">
                <w:rPr>
                  <w:rFonts w:ascii="Arial" w:hAnsi="Arial" w:cs="Arial"/>
                  <w:noProof/>
                  <w:sz w:val="20"/>
                  <w:szCs w:val="20"/>
                </w:rPr>
                <w:t>52</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2245F1C8" w14:textId="77777777" w:rsidR="00394BA2" w:rsidRPr="001F473F" w:rsidRDefault="0080003A">
            <w:pPr>
              <w:keepNext/>
              <w:rPr>
                <w:rFonts w:ascii="Arial" w:hAnsi="Arial" w:cs="Arial"/>
                <w:sz w:val="20"/>
                <w:szCs w:val="20"/>
              </w:rPr>
            </w:pPr>
            <w:r w:rsidRPr="001F473F">
              <w:rPr>
                <w:rFonts w:ascii="Arial" w:hAnsi="Arial" w:cs="Arial"/>
                <w:sz w:val="20"/>
                <w:szCs w:val="20"/>
              </w:rPr>
              <w:t>Hjerte</w:t>
            </w:r>
          </w:p>
        </w:tc>
        <w:tc>
          <w:tcPr>
            <w:tcW w:w="709" w:type="dxa"/>
          </w:tcPr>
          <w:p w14:paraId="70594B7D"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6</w:t>
            </w:r>
          </w:p>
        </w:tc>
        <w:tc>
          <w:tcPr>
            <w:tcW w:w="1275" w:type="dxa"/>
          </w:tcPr>
          <w:p w14:paraId="2CB1DF57"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3</w:t>
            </w:r>
            <w:r w:rsidR="00202D5F">
              <w:rPr>
                <w:rFonts w:ascii="Arial" w:hAnsi="Arial" w:cs="Arial"/>
                <w:sz w:val="20"/>
                <w:szCs w:val="20"/>
              </w:rPr>
              <w:t xml:space="preserve"> </w:t>
            </w:r>
            <w:r w:rsidR="009B00A9" w:rsidRPr="001F473F">
              <w:rPr>
                <w:rFonts w:ascii="Arial" w:hAnsi="Arial" w:cs="Arial"/>
                <w:sz w:val="20"/>
                <w:szCs w:val="20"/>
              </w:rPr>
              <w:t>(5</w:t>
            </w:r>
            <w:r w:rsidR="00BB3903">
              <w:rPr>
                <w:rFonts w:ascii="Arial" w:hAnsi="Arial" w:cs="Arial"/>
                <w:sz w:val="20"/>
                <w:szCs w:val="20"/>
              </w:rPr>
              <w:t>0 %</w:t>
            </w:r>
            <w:r w:rsidR="009B00A9" w:rsidRPr="001F473F">
              <w:rPr>
                <w:rFonts w:ascii="Arial" w:hAnsi="Arial" w:cs="Arial"/>
                <w:sz w:val="20"/>
                <w:szCs w:val="20"/>
              </w:rPr>
              <w:t>)</w:t>
            </w:r>
          </w:p>
        </w:tc>
        <w:tc>
          <w:tcPr>
            <w:tcW w:w="709" w:type="dxa"/>
          </w:tcPr>
          <w:p w14:paraId="3ED1D9DB"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6</w:t>
            </w:r>
          </w:p>
        </w:tc>
        <w:tc>
          <w:tcPr>
            <w:tcW w:w="1257" w:type="dxa"/>
          </w:tcPr>
          <w:p w14:paraId="139F8AD1"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w:t>
            </w:r>
            <w:r w:rsidR="001D11FE" w:rsidRPr="001F473F">
              <w:rPr>
                <w:rFonts w:ascii="Arial" w:hAnsi="Arial" w:cs="Arial"/>
                <w:sz w:val="20"/>
                <w:szCs w:val="20"/>
              </w:rPr>
              <w:t xml:space="preserve"> (1</w:t>
            </w:r>
            <w:r w:rsidR="00BB3903">
              <w:rPr>
                <w:rFonts w:ascii="Arial" w:hAnsi="Arial" w:cs="Arial"/>
                <w:sz w:val="20"/>
                <w:szCs w:val="20"/>
              </w:rPr>
              <w:t>6 %</w:t>
            </w:r>
            <w:r w:rsidR="001D11FE" w:rsidRPr="001F473F">
              <w:rPr>
                <w:rFonts w:ascii="Arial" w:hAnsi="Arial" w:cs="Arial"/>
                <w:sz w:val="20"/>
                <w:szCs w:val="20"/>
              </w:rPr>
              <w:t>)</w:t>
            </w:r>
          </w:p>
        </w:tc>
        <w:tc>
          <w:tcPr>
            <w:tcW w:w="709" w:type="dxa"/>
          </w:tcPr>
          <w:p w14:paraId="6A9D28BF"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p>
        </w:tc>
        <w:tc>
          <w:tcPr>
            <w:tcW w:w="1398" w:type="dxa"/>
          </w:tcPr>
          <w:p w14:paraId="2A3129C3"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r w:rsidR="009C28BC" w:rsidRPr="001F473F">
              <w:rPr>
                <w:rFonts w:ascii="Arial" w:hAnsi="Arial" w:cs="Arial"/>
                <w:sz w:val="20"/>
                <w:szCs w:val="20"/>
              </w:rPr>
              <w:t xml:space="preserve"> (</w:t>
            </w:r>
            <w:r w:rsidR="00BB3903">
              <w:rPr>
                <w:rFonts w:ascii="Arial" w:hAnsi="Arial" w:cs="Arial"/>
                <w:sz w:val="20"/>
                <w:szCs w:val="20"/>
              </w:rPr>
              <w:t>0 %</w:t>
            </w:r>
            <w:r w:rsidR="009C28BC" w:rsidRPr="001F473F">
              <w:rPr>
                <w:rFonts w:ascii="Arial" w:hAnsi="Arial" w:cs="Arial"/>
                <w:sz w:val="20"/>
                <w:szCs w:val="20"/>
              </w:rPr>
              <w:t>)</w:t>
            </w:r>
          </w:p>
        </w:tc>
      </w:tr>
      <w:tr w:rsidR="0080003A" w:rsidRPr="001F473F" w14:paraId="40CCD943" w14:textId="77777777" w:rsidTr="00202D5F">
        <w:tc>
          <w:tcPr>
            <w:tcW w:w="694" w:type="dxa"/>
          </w:tcPr>
          <w:p w14:paraId="3B4A1C43"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fldData xml:space="preserve">PEVuZE5vdGU+PENpdGU+PEF1dGhvcj5GaWxzb3VmaTwvQXV0aG9yPjxZZWFyPjIwMDc8L1llYXI+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</w:fldData>
              </w:fldChar>
            </w:r>
            <w:r w:rsidR="006B1755"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PEVuZE5vdGU+PENpdGU+PEF1dGhvcj5GaWxzb3VmaTwvQXV0aG9yPjxZZWFyPjIwMDc8L1llYXI+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</w:fldData>
              </w:fldChar>
            </w:r>
            <w:r w:rsidR="006B1755"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53" w:tooltip="Filsoufi, 2007 #1055" w:history="1">
              <w:r w:rsidR="00C42702" w:rsidRPr="001F473F">
                <w:rPr>
                  <w:rFonts w:ascii="Arial" w:hAnsi="Arial" w:cs="Arial"/>
                  <w:noProof/>
                  <w:sz w:val="20"/>
                  <w:szCs w:val="20"/>
                </w:rPr>
                <w:t>53</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252B0F6E" w14:textId="77777777" w:rsidR="00394BA2" w:rsidRPr="001F473F" w:rsidRDefault="0080003A">
            <w:pPr>
              <w:keepNext/>
              <w:rPr>
                <w:rFonts w:ascii="Arial" w:hAnsi="Arial" w:cs="Arial"/>
                <w:sz w:val="20"/>
                <w:szCs w:val="20"/>
              </w:rPr>
            </w:pPr>
            <w:r w:rsidRPr="001F473F">
              <w:rPr>
                <w:rFonts w:ascii="Arial" w:hAnsi="Arial" w:cs="Arial"/>
                <w:sz w:val="20"/>
                <w:szCs w:val="20"/>
              </w:rPr>
              <w:t>Hjerte</w:t>
            </w:r>
          </w:p>
        </w:tc>
        <w:tc>
          <w:tcPr>
            <w:tcW w:w="709" w:type="dxa"/>
          </w:tcPr>
          <w:p w14:paraId="7FFBC7AC"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10</w:t>
            </w:r>
          </w:p>
        </w:tc>
        <w:tc>
          <w:tcPr>
            <w:tcW w:w="1275" w:type="dxa"/>
          </w:tcPr>
          <w:p w14:paraId="79281415"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w:t>
            </w:r>
            <w:r w:rsidR="009B00A9" w:rsidRPr="001F473F">
              <w:rPr>
                <w:rFonts w:ascii="Arial" w:hAnsi="Arial" w:cs="Arial"/>
                <w:sz w:val="20"/>
                <w:szCs w:val="20"/>
              </w:rPr>
              <w:t xml:space="preserve"> (1</w:t>
            </w:r>
            <w:r w:rsidR="00BB3903">
              <w:rPr>
                <w:rFonts w:ascii="Arial" w:hAnsi="Arial" w:cs="Arial"/>
                <w:sz w:val="20"/>
                <w:szCs w:val="20"/>
              </w:rPr>
              <w:t>0 %</w:t>
            </w:r>
            <w:r w:rsidR="009B00A9" w:rsidRPr="001F473F">
              <w:rPr>
                <w:rFonts w:ascii="Arial" w:hAnsi="Arial" w:cs="Arial"/>
                <w:sz w:val="20"/>
                <w:szCs w:val="20"/>
              </w:rPr>
              <w:t>)</w:t>
            </w:r>
          </w:p>
        </w:tc>
        <w:tc>
          <w:tcPr>
            <w:tcW w:w="709" w:type="dxa"/>
          </w:tcPr>
          <w:p w14:paraId="11975A8D"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11</w:t>
            </w:r>
          </w:p>
        </w:tc>
        <w:tc>
          <w:tcPr>
            <w:tcW w:w="1257" w:type="dxa"/>
          </w:tcPr>
          <w:p w14:paraId="76797C81"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2</w:t>
            </w:r>
            <w:r w:rsidR="001D11FE" w:rsidRPr="001F473F">
              <w:rPr>
                <w:rFonts w:ascii="Arial" w:hAnsi="Arial" w:cs="Arial"/>
                <w:sz w:val="20"/>
                <w:szCs w:val="20"/>
              </w:rPr>
              <w:t xml:space="preserve"> (1</w:t>
            </w:r>
            <w:r w:rsidR="00BB3903">
              <w:rPr>
                <w:rFonts w:ascii="Arial" w:hAnsi="Arial" w:cs="Arial"/>
                <w:sz w:val="20"/>
                <w:szCs w:val="20"/>
              </w:rPr>
              <w:t>8 %</w:t>
            </w:r>
            <w:r w:rsidR="001D11FE" w:rsidRPr="001F473F">
              <w:rPr>
                <w:rFonts w:ascii="Arial" w:hAnsi="Arial" w:cs="Arial"/>
                <w:sz w:val="20"/>
                <w:szCs w:val="20"/>
              </w:rPr>
              <w:t>)</w:t>
            </w:r>
          </w:p>
        </w:tc>
        <w:tc>
          <w:tcPr>
            <w:tcW w:w="709" w:type="dxa"/>
          </w:tcPr>
          <w:p w14:paraId="2DAA644A"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6</w:t>
            </w:r>
          </w:p>
        </w:tc>
        <w:tc>
          <w:tcPr>
            <w:tcW w:w="1398" w:type="dxa"/>
          </w:tcPr>
          <w:p w14:paraId="7CD6356F"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4</w:t>
            </w:r>
            <w:r w:rsidR="009C28BC" w:rsidRPr="001F473F">
              <w:rPr>
                <w:rFonts w:ascii="Arial" w:hAnsi="Arial" w:cs="Arial"/>
                <w:sz w:val="20"/>
                <w:szCs w:val="20"/>
              </w:rPr>
              <w:t xml:space="preserve"> (6</w:t>
            </w:r>
            <w:r w:rsidR="00BB3903">
              <w:rPr>
                <w:rFonts w:ascii="Arial" w:hAnsi="Arial" w:cs="Arial"/>
                <w:sz w:val="20"/>
                <w:szCs w:val="20"/>
              </w:rPr>
              <w:t>7 %</w:t>
            </w:r>
            <w:r w:rsidR="009C28BC" w:rsidRPr="001F473F">
              <w:rPr>
                <w:rFonts w:ascii="Arial" w:hAnsi="Arial" w:cs="Arial"/>
                <w:sz w:val="20"/>
                <w:szCs w:val="20"/>
              </w:rPr>
              <w:t>)</w:t>
            </w:r>
          </w:p>
        </w:tc>
      </w:tr>
      <w:tr w:rsidR="0080003A" w:rsidRPr="001F473F" w14:paraId="746AD3ED" w14:textId="77777777" w:rsidTr="00202D5F">
        <w:tc>
          <w:tcPr>
            <w:tcW w:w="694" w:type="dxa"/>
          </w:tcPr>
          <w:p w14:paraId="0DB7B596"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fldData xml:space="preserve">PEVuZE5vdGU+PENpdGU+PEF1dGhvcj5Nb3Jpc2FraTwvQXV0aG9yPjxZZWFyPjIwMTA8L1llYXI+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</w:fldData>
              </w:fldChar>
            </w:r>
            <w:r w:rsidR="006B1755"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PEVuZE5vdGU+PENpdGU+PEF1dGhvcj5Nb3Jpc2FraTwvQXV0aG9yPjxZZWFyPjIwMTA8L1llYXI+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</w:fldData>
              </w:fldChar>
            </w:r>
            <w:r w:rsidR="006B1755"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54" w:tooltip="Morisaki, 2010 #1056" w:history="1">
              <w:r w:rsidR="00C42702" w:rsidRPr="001F473F">
                <w:rPr>
                  <w:rFonts w:ascii="Arial" w:hAnsi="Arial" w:cs="Arial"/>
                  <w:noProof/>
                  <w:sz w:val="20"/>
                  <w:szCs w:val="20"/>
                </w:rPr>
                <w:t>54</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5BBDF197" w14:textId="77777777" w:rsidR="00394BA2" w:rsidRPr="001F473F" w:rsidRDefault="0080003A">
            <w:pPr>
              <w:keepNext/>
              <w:rPr>
                <w:rFonts w:ascii="Arial" w:hAnsi="Arial" w:cs="Arial"/>
                <w:sz w:val="20"/>
                <w:szCs w:val="20"/>
              </w:rPr>
            </w:pPr>
            <w:r w:rsidRPr="001F473F">
              <w:rPr>
                <w:rFonts w:ascii="Arial" w:hAnsi="Arial" w:cs="Arial"/>
                <w:sz w:val="20"/>
                <w:szCs w:val="20"/>
              </w:rPr>
              <w:t>Hjerte</w:t>
            </w:r>
          </w:p>
        </w:tc>
        <w:tc>
          <w:tcPr>
            <w:tcW w:w="709" w:type="dxa"/>
          </w:tcPr>
          <w:p w14:paraId="20EA0D3E"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30</w:t>
            </w:r>
          </w:p>
        </w:tc>
        <w:tc>
          <w:tcPr>
            <w:tcW w:w="1275" w:type="dxa"/>
          </w:tcPr>
          <w:p w14:paraId="4E0ABFC4"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r w:rsidR="009B00A9" w:rsidRPr="001F473F">
              <w:rPr>
                <w:rFonts w:ascii="Arial" w:hAnsi="Arial" w:cs="Arial"/>
                <w:sz w:val="20"/>
                <w:szCs w:val="20"/>
              </w:rPr>
              <w:t xml:space="preserve"> (</w:t>
            </w:r>
            <w:r w:rsidR="00BB3903">
              <w:rPr>
                <w:rFonts w:ascii="Arial" w:hAnsi="Arial" w:cs="Arial"/>
                <w:sz w:val="20"/>
                <w:szCs w:val="20"/>
              </w:rPr>
              <w:t>0 %</w:t>
            </w:r>
            <w:r w:rsidR="009B00A9" w:rsidRPr="001F473F">
              <w:rPr>
                <w:rFonts w:ascii="Arial" w:hAnsi="Arial" w:cs="Arial"/>
                <w:sz w:val="20"/>
                <w:szCs w:val="20"/>
              </w:rPr>
              <w:t>)</w:t>
            </w:r>
          </w:p>
        </w:tc>
        <w:tc>
          <w:tcPr>
            <w:tcW w:w="709" w:type="dxa"/>
          </w:tcPr>
          <w:p w14:paraId="0D6B9D8B"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12</w:t>
            </w:r>
          </w:p>
        </w:tc>
        <w:tc>
          <w:tcPr>
            <w:tcW w:w="1257" w:type="dxa"/>
          </w:tcPr>
          <w:p w14:paraId="7487A114"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4</w:t>
            </w:r>
            <w:r w:rsidR="001D11FE" w:rsidRPr="001F473F">
              <w:rPr>
                <w:rFonts w:ascii="Arial" w:hAnsi="Arial" w:cs="Arial"/>
                <w:sz w:val="20"/>
                <w:szCs w:val="20"/>
              </w:rPr>
              <w:t xml:space="preserve"> (3</w:t>
            </w:r>
            <w:r w:rsidR="00BB3903">
              <w:rPr>
                <w:rFonts w:ascii="Arial" w:hAnsi="Arial" w:cs="Arial"/>
                <w:sz w:val="20"/>
                <w:szCs w:val="20"/>
              </w:rPr>
              <w:t>3 %</w:t>
            </w:r>
            <w:r w:rsidR="001D11FE" w:rsidRPr="001F473F">
              <w:rPr>
                <w:rFonts w:ascii="Arial" w:hAnsi="Arial" w:cs="Arial"/>
                <w:sz w:val="20"/>
                <w:szCs w:val="20"/>
              </w:rPr>
              <w:t>)</w:t>
            </w:r>
          </w:p>
        </w:tc>
        <w:tc>
          <w:tcPr>
            <w:tcW w:w="709" w:type="dxa"/>
          </w:tcPr>
          <w:p w14:paraId="123B7654"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p>
        </w:tc>
        <w:tc>
          <w:tcPr>
            <w:tcW w:w="1398" w:type="dxa"/>
          </w:tcPr>
          <w:p w14:paraId="0E3723F3"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r w:rsidR="009C28BC" w:rsidRPr="001F473F">
              <w:rPr>
                <w:rFonts w:ascii="Arial" w:hAnsi="Arial" w:cs="Arial"/>
                <w:sz w:val="20"/>
                <w:szCs w:val="20"/>
              </w:rPr>
              <w:t xml:space="preserve"> (</w:t>
            </w:r>
            <w:r w:rsidR="00BB3903">
              <w:rPr>
                <w:rFonts w:ascii="Arial" w:hAnsi="Arial" w:cs="Arial"/>
                <w:sz w:val="20"/>
                <w:szCs w:val="20"/>
              </w:rPr>
              <w:t>0 %</w:t>
            </w:r>
            <w:r w:rsidR="009C28BC" w:rsidRPr="001F473F">
              <w:rPr>
                <w:rFonts w:ascii="Arial" w:hAnsi="Arial" w:cs="Arial"/>
                <w:sz w:val="20"/>
                <w:szCs w:val="20"/>
              </w:rPr>
              <w:t>)</w:t>
            </w:r>
          </w:p>
        </w:tc>
      </w:tr>
      <w:tr w:rsidR="0080003A" w:rsidRPr="001F473F" w14:paraId="6343B29B" w14:textId="77777777" w:rsidTr="00202D5F">
        <w:tc>
          <w:tcPr>
            <w:tcW w:w="694" w:type="dxa"/>
          </w:tcPr>
          <w:p w14:paraId="41512335"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fldData xml:space="preserve">PEVuZE5vdGU+PENpdGU+PEF1dGhvcj5TdW1hbjwvQXV0aG9yPjxZZWFyPjIwMDQ8L1llYXI+PFJl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</w:fldData>
              </w:fldChar>
            </w:r>
            <w:r w:rsidR="006B1755"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PEVuZE5vdGU+PENpdGU+PEF1dGhvcj5TdW1hbjwvQXV0aG9yPjxZZWFyPjIwMDQ8L1llYXI+PFJl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</w:fldData>
              </w:fldChar>
            </w:r>
            <w:r w:rsidR="006B1755"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22" w:tooltip="Suman, 2004 #89" w:history="1">
              <w:r w:rsidR="00C42702" w:rsidRPr="001F473F">
                <w:rPr>
                  <w:rFonts w:ascii="Arial" w:hAnsi="Arial" w:cs="Arial"/>
                  <w:noProof/>
                  <w:sz w:val="20"/>
                  <w:szCs w:val="20"/>
                </w:rPr>
                <w:t>22</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60C088AF" w14:textId="77777777" w:rsidR="00394BA2" w:rsidRPr="001F473F" w:rsidRDefault="0080003A">
            <w:pPr>
              <w:keepNext/>
              <w:rPr>
                <w:rFonts w:ascii="Arial" w:hAnsi="Arial" w:cs="Arial"/>
                <w:sz w:val="20"/>
                <w:szCs w:val="20"/>
              </w:rPr>
            </w:pPr>
            <w:r w:rsidRPr="001F473F">
              <w:rPr>
                <w:rFonts w:ascii="Arial" w:hAnsi="Arial" w:cs="Arial"/>
                <w:sz w:val="20"/>
                <w:szCs w:val="20"/>
              </w:rPr>
              <w:t>Hjerte</w:t>
            </w:r>
          </w:p>
        </w:tc>
        <w:tc>
          <w:tcPr>
            <w:tcW w:w="709" w:type="dxa"/>
          </w:tcPr>
          <w:p w14:paraId="55489902"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31</w:t>
            </w:r>
          </w:p>
        </w:tc>
        <w:tc>
          <w:tcPr>
            <w:tcW w:w="1275" w:type="dxa"/>
          </w:tcPr>
          <w:p w14:paraId="5D22D018"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w:t>
            </w:r>
            <w:r w:rsidR="009B00A9" w:rsidRPr="001F473F">
              <w:rPr>
                <w:rFonts w:ascii="Arial" w:hAnsi="Arial" w:cs="Arial"/>
                <w:sz w:val="20"/>
                <w:szCs w:val="20"/>
              </w:rPr>
              <w:t xml:space="preserve"> (</w:t>
            </w:r>
            <w:r w:rsidR="00BB3903">
              <w:rPr>
                <w:rFonts w:ascii="Arial" w:hAnsi="Arial" w:cs="Arial"/>
                <w:sz w:val="20"/>
                <w:szCs w:val="20"/>
              </w:rPr>
              <w:t>3 %</w:t>
            </w:r>
            <w:r w:rsidR="009B00A9" w:rsidRPr="001F473F">
              <w:rPr>
                <w:rFonts w:ascii="Arial" w:hAnsi="Arial" w:cs="Arial"/>
                <w:sz w:val="20"/>
                <w:szCs w:val="20"/>
              </w:rPr>
              <w:t>)</w:t>
            </w:r>
          </w:p>
        </w:tc>
        <w:tc>
          <w:tcPr>
            <w:tcW w:w="709" w:type="dxa"/>
          </w:tcPr>
          <w:p w14:paraId="1B9617EA"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12</w:t>
            </w:r>
          </w:p>
        </w:tc>
        <w:tc>
          <w:tcPr>
            <w:tcW w:w="1257" w:type="dxa"/>
          </w:tcPr>
          <w:p w14:paraId="682034C3"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5</w:t>
            </w:r>
            <w:r w:rsidR="001D11FE" w:rsidRPr="001F473F">
              <w:rPr>
                <w:rFonts w:ascii="Arial" w:hAnsi="Arial" w:cs="Arial"/>
                <w:sz w:val="20"/>
                <w:szCs w:val="20"/>
              </w:rPr>
              <w:t xml:space="preserve"> (4</w:t>
            </w:r>
            <w:r w:rsidR="00BB3903">
              <w:rPr>
                <w:rFonts w:ascii="Arial" w:hAnsi="Arial" w:cs="Arial"/>
                <w:sz w:val="20"/>
                <w:szCs w:val="20"/>
              </w:rPr>
              <w:t>2 %</w:t>
            </w:r>
            <w:r w:rsidR="001D11FE" w:rsidRPr="001F473F">
              <w:rPr>
                <w:rFonts w:ascii="Arial" w:hAnsi="Arial" w:cs="Arial"/>
                <w:sz w:val="20"/>
                <w:szCs w:val="20"/>
              </w:rPr>
              <w:t>)</w:t>
            </w:r>
          </w:p>
        </w:tc>
        <w:tc>
          <w:tcPr>
            <w:tcW w:w="709" w:type="dxa"/>
          </w:tcPr>
          <w:p w14:paraId="369504FE"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w:t>
            </w:r>
          </w:p>
        </w:tc>
        <w:tc>
          <w:tcPr>
            <w:tcW w:w="1398" w:type="dxa"/>
          </w:tcPr>
          <w:p w14:paraId="0DED4A2F"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w:t>
            </w:r>
            <w:r w:rsidR="009C28BC" w:rsidRPr="001F473F">
              <w:rPr>
                <w:rFonts w:ascii="Arial" w:hAnsi="Arial" w:cs="Arial"/>
                <w:sz w:val="20"/>
                <w:szCs w:val="20"/>
              </w:rPr>
              <w:t xml:space="preserve"> (10</w:t>
            </w:r>
            <w:r w:rsidR="00BB3903">
              <w:rPr>
                <w:rFonts w:ascii="Arial" w:hAnsi="Arial" w:cs="Arial"/>
                <w:sz w:val="20"/>
                <w:szCs w:val="20"/>
              </w:rPr>
              <w:t>0 %</w:t>
            </w:r>
            <w:r w:rsidR="009C28BC" w:rsidRPr="001F473F">
              <w:rPr>
                <w:rFonts w:ascii="Arial" w:hAnsi="Arial" w:cs="Arial"/>
                <w:sz w:val="20"/>
                <w:szCs w:val="20"/>
              </w:rPr>
              <w:t>)</w:t>
            </w:r>
          </w:p>
        </w:tc>
      </w:tr>
      <w:tr w:rsidR="0080003A" w:rsidRPr="001F473F" w14:paraId="47A46865" w14:textId="77777777" w:rsidTr="00202D5F">
        <w:tc>
          <w:tcPr>
            <w:tcW w:w="694" w:type="dxa"/>
          </w:tcPr>
          <w:p w14:paraId="3727D3BA"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&lt;EndNote&gt;&lt;Cite&gt;&lt;Author&gt;Lin&lt;/Author&gt;&lt;Year&gt;2005&lt;/Year&gt;&lt;RecNum&gt;59&lt;/RecNum&gt;&lt;DisplayText&gt;(55)&lt;/DisplayText&gt;&lt;record&gt;&lt;rec-number&gt;59&lt;/rec-number&gt;&lt;foreign-keys&gt;&lt;key app="EN" db-id="ds0fe0z05awa55efd965frfpza5z99ztfaew"&gt;59&lt;/key&gt;&lt;/foreign-keys&gt;&lt;ref-type name="Journal Article"&gt;17&lt;/ref-type&gt;&lt;contributors&gt;&lt;authors&gt;&lt;author&gt;Lin, C. H.&lt;/author&gt;&lt;author&gt;Lin, F. Y.&lt;/author&gt;&lt;author&gt;Wang, S. S.&lt;/author&gt;&lt;author&gt;Yu, H. Y.&lt;/author&gt;&lt;author&gt;Hsu, R. B.&lt;/author&gt;&lt;/authors&gt;&lt;/contributors&gt;&lt;auth-address&gt;Department of Surgery, National Taiwan University Hospital, National Taiwan University College of Medicine, Taipei, Taiwan, China&lt;/auth-address&gt;&lt;titles&gt;&lt;title&gt;Cardiac surgery in patients with liver cirrhosis&lt;/title&gt;&lt;secondary-title&gt;Ann.Thorac.Surg.&lt;/secondary-title&gt;&lt;/titles&gt;&lt;pages&gt;1551-1554&lt;/pages&gt;&lt;volume&gt;79&lt;/volume&gt;&lt;number&gt;5&lt;/number&gt;&lt;keywords&gt;&lt;keyword&gt;Cardiopulmonary Bypass&lt;/keyword&gt;&lt;keyword&gt;Child&lt;/keyword&gt;&lt;keyword&gt;China&lt;/keyword&gt;&lt;keyword&gt;cirrhosis&lt;/keyword&gt;&lt;keyword&gt;classification&lt;/keyword&gt;&lt;keyword&gt;Coronary Artery Bypass&lt;/keyword&gt;&lt;keyword&gt;Death&lt;/keyword&gt;&lt;keyword&gt;Hepatitis&lt;/keyword&gt;&lt;keyword&gt;Infection&lt;/keyword&gt;&lt;keyword&gt;Liver&lt;/keyword&gt;&lt;keyword&gt;Liver Cirrhosis&lt;/keyword&gt;&lt;keyword&gt;LIVER-CIRRHOSIS&lt;/keyword&gt;&lt;keyword&gt;Medicine&lt;/keyword&gt;&lt;keyword&gt;methods&lt;/keyword&gt;&lt;keyword&gt;mortality&lt;/keyword&gt;&lt;keyword&gt;surgery&lt;/keyword&gt;&lt;keyword&gt;Taiwan&lt;/keyword&gt;&lt;keyword&gt;VARIABLES&lt;/keyword&gt;&lt;keyword&gt;VIRUS-INFECTION&lt;/keyword&gt;&lt;/keywords&gt;&lt;dates&gt;&lt;year&gt;2005&lt;/year&gt;&lt;/dates&gt;&lt;accession-num&gt;1034&lt;/accession-num&gt;&lt;urls&gt;&lt;related-urls&gt;&lt;url&gt;PM:15854932 &lt;/url&gt;&lt;url&gt;http://ac.els-cdn.com/S0003497504022702/1-s2.0-S0003497504022702-main.pdf?_tid=3e62611c-a05d-11e2-9c25-00000aab0f01&amp;amp;acdnat=1365433491_8d9e654789cf92a323953dfacf84c348&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55" w:tooltip="Lin, 2005 #59" w:history="1">
              <w:r w:rsidR="00C42702" w:rsidRPr="001F473F">
                <w:rPr>
                  <w:rFonts w:ascii="Arial" w:hAnsi="Arial" w:cs="Arial"/>
                  <w:noProof/>
                  <w:sz w:val="20"/>
                  <w:szCs w:val="20"/>
                </w:rPr>
                <w:t>55</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0DF2643C" w14:textId="77777777" w:rsidR="00394BA2" w:rsidRPr="001F473F" w:rsidRDefault="0080003A">
            <w:pPr>
              <w:keepNext/>
              <w:rPr>
                <w:rFonts w:ascii="Arial" w:hAnsi="Arial" w:cs="Arial"/>
                <w:sz w:val="20"/>
                <w:szCs w:val="20"/>
              </w:rPr>
            </w:pPr>
            <w:r w:rsidRPr="001F473F">
              <w:rPr>
                <w:rFonts w:ascii="Arial" w:hAnsi="Arial" w:cs="Arial"/>
                <w:sz w:val="20"/>
                <w:szCs w:val="20"/>
              </w:rPr>
              <w:t>Hjerte</w:t>
            </w:r>
          </w:p>
        </w:tc>
        <w:tc>
          <w:tcPr>
            <w:tcW w:w="709" w:type="dxa"/>
          </w:tcPr>
          <w:p w14:paraId="26FC0739"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13</w:t>
            </w:r>
          </w:p>
        </w:tc>
        <w:tc>
          <w:tcPr>
            <w:tcW w:w="1275" w:type="dxa"/>
          </w:tcPr>
          <w:p w14:paraId="2DADDCBE"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w:t>
            </w:r>
            <w:r w:rsidR="009B00A9" w:rsidRPr="001F473F">
              <w:rPr>
                <w:rFonts w:ascii="Arial" w:hAnsi="Arial" w:cs="Arial"/>
                <w:sz w:val="20"/>
                <w:szCs w:val="20"/>
              </w:rPr>
              <w:t xml:space="preserve"> (</w:t>
            </w:r>
            <w:r w:rsidR="00BB3903">
              <w:rPr>
                <w:rFonts w:ascii="Arial" w:hAnsi="Arial" w:cs="Arial"/>
                <w:sz w:val="20"/>
                <w:szCs w:val="20"/>
              </w:rPr>
              <w:t>8 %</w:t>
            </w:r>
            <w:r w:rsidR="009B00A9" w:rsidRPr="001F473F">
              <w:rPr>
                <w:rFonts w:ascii="Arial" w:hAnsi="Arial" w:cs="Arial"/>
                <w:sz w:val="20"/>
                <w:szCs w:val="20"/>
              </w:rPr>
              <w:t>)</w:t>
            </w:r>
          </w:p>
        </w:tc>
        <w:tc>
          <w:tcPr>
            <w:tcW w:w="709" w:type="dxa"/>
          </w:tcPr>
          <w:p w14:paraId="01FA1FFF"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4</w:t>
            </w:r>
          </w:p>
        </w:tc>
        <w:tc>
          <w:tcPr>
            <w:tcW w:w="1257" w:type="dxa"/>
          </w:tcPr>
          <w:p w14:paraId="73AA2B3D"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r w:rsidR="001D11FE" w:rsidRPr="001F473F">
              <w:rPr>
                <w:rFonts w:ascii="Arial" w:hAnsi="Arial" w:cs="Arial"/>
                <w:sz w:val="20"/>
                <w:szCs w:val="20"/>
              </w:rPr>
              <w:t xml:space="preserve"> (</w:t>
            </w:r>
            <w:r w:rsidR="00BB3903">
              <w:rPr>
                <w:rFonts w:ascii="Arial" w:hAnsi="Arial" w:cs="Arial"/>
                <w:sz w:val="20"/>
                <w:szCs w:val="20"/>
              </w:rPr>
              <w:t>0 %</w:t>
            </w:r>
            <w:r w:rsidR="001D11FE" w:rsidRPr="001F473F">
              <w:rPr>
                <w:rFonts w:ascii="Arial" w:hAnsi="Arial" w:cs="Arial"/>
                <w:sz w:val="20"/>
                <w:szCs w:val="20"/>
              </w:rPr>
              <w:t>)</w:t>
            </w:r>
          </w:p>
        </w:tc>
        <w:tc>
          <w:tcPr>
            <w:tcW w:w="709" w:type="dxa"/>
          </w:tcPr>
          <w:p w14:paraId="6249A671"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w:t>
            </w:r>
          </w:p>
        </w:tc>
        <w:tc>
          <w:tcPr>
            <w:tcW w:w="1398" w:type="dxa"/>
          </w:tcPr>
          <w:p w14:paraId="3E832161"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r w:rsidR="009C28BC" w:rsidRPr="001F473F">
              <w:rPr>
                <w:rFonts w:ascii="Arial" w:hAnsi="Arial" w:cs="Arial"/>
                <w:sz w:val="20"/>
                <w:szCs w:val="20"/>
              </w:rPr>
              <w:t xml:space="preserve"> (</w:t>
            </w:r>
            <w:r w:rsidR="00BB3903">
              <w:rPr>
                <w:rFonts w:ascii="Arial" w:hAnsi="Arial" w:cs="Arial"/>
                <w:sz w:val="20"/>
                <w:szCs w:val="20"/>
              </w:rPr>
              <w:t>0 %</w:t>
            </w:r>
            <w:r w:rsidR="009C28BC" w:rsidRPr="001F473F">
              <w:rPr>
                <w:rFonts w:ascii="Arial" w:hAnsi="Arial" w:cs="Arial"/>
                <w:sz w:val="20"/>
                <w:szCs w:val="20"/>
              </w:rPr>
              <w:t>)</w:t>
            </w:r>
          </w:p>
        </w:tc>
      </w:tr>
      <w:tr w:rsidR="0080003A" w:rsidRPr="001F473F" w14:paraId="7299A714" w14:textId="77777777" w:rsidTr="00202D5F">
        <w:tc>
          <w:tcPr>
            <w:tcW w:w="694" w:type="dxa"/>
          </w:tcPr>
          <w:p w14:paraId="0945C296"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&lt;EndNote&gt;&lt;Cite&gt;&lt;Author&gt;Klemperer&lt;/Author&gt;&lt;Year&gt;1998&lt;/Year&gt;&lt;RecNum&gt;1057&lt;/RecNum&gt;&lt;DisplayText&gt;(56)&lt;/DisplayText&gt;&lt;record&gt;&lt;rec-number&gt;1057&lt;/rec-number&gt;&lt;foreign-keys&gt;&lt;key app="EN" db-id="ds0fe0z05awa55efd965frfpza5z99ztfaew"&gt;1057&lt;/key&gt;&lt;/foreign-keys&gt;&lt;ref-type name="Journal Article"&gt;17&lt;/ref-type&gt;&lt;contributors&gt;&lt;authors&gt;&lt;author&gt;Klemperer, J. D.&lt;/author&gt;&lt;author&gt;Ko, W.&lt;/author&gt;&lt;author&gt;Krieger, K. H.&lt;/author&gt;&lt;author&gt;Connolly, M.&lt;/author&gt;&lt;author&gt;Rosengart, T. K.&lt;/author&gt;&lt;author&gt;Altorki, N. K.&lt;/author&gt;&lt;author&gt;Lang, S.&lt;/author&gt;&lt;author&gt;Isom, O. W.&lt;/author&gt;&lt;/authors&gt;&lt;/contributors&gt;&lt;auth-address&gt;Department of Cardiothoracic Surgery, New York Hospital-Cornell University Medical Center, New York 10021, USA.&lt;/auth-address&gt;&lt;titles&gt;&lt;title&gt;Cardiac operations in patients with cirrhosis&lt;/title&gt;&lt;secondary-title&gt;Ann Thorac Surg&lt;/secondary-title&gt;&lt;alt-title&gt;The Annals of thoracic surgery&lt;/alt-title&gt;&lt;/titles&gt;&lt;periodical&gt;&lt;full-title&gt;Ann Thorac Surg&lt;/full-title&gt;&lt;abbr-1&gt;The Annals of thoracic surgery&lt;/abbr-1&gt;&lt;/periodical&gt;&lt;alt-periodical&gt;&lt;full-title&gt;Ann Thorac Surg&lt;/full-title&gt;&lt;abbr-1&gt;The Annals of thoracic surgery&lt;/abbr-1&gt;&lt;/alt-periodical&gt;&lt;pages&gt;85-7&lt;/pages&gt;&lt;volume&gt;65&lt;/volume&gt;&lt;number&gt;1&lt;/number&gt;&lt;keywords&gt;&lt;keyword&gt;Aged&lt;/keyword&gt;&lt;keyword&gt;Blood Transfusion&lt;/keyword&gt;&lt;keyword&gt;*Cardiac Surgical Procedures/mortality&lt;/keyword&gt;&lt;keyword&gt;Cardiopulmonary Bypass&lt;/keyword&gt;&lt;keyword&gt;Female&lt;/keyword&gt;&lt;keyword&gt;Humans&lt;/keyword&gt;&lt;keyword&gt;Liver Cirrhosis/*complications&lt;/keyword&gt;&lt;keyword&gt;Liver Cirrhosis, Alcoholic/complications&lt;/keyword&gt;&lt;keyword&gt;Male&lt;/keyword&gt;&lt;keyword&gt;Middle Aged&lt;/keyword&gt;&lt;/keywords&gt;&lt;dates&gt;&lt;year&gt;1998&lt;/year&gt;&lt;pub-dates&gt;&lt;date&gt;Jan&lt;/date&gt;&lt;/pub-dates&gt;&lt;/dates&gt;&lt;isbn&gt;0003-4975 (Print)&amp;#xD;0003-4975 (Linking)&lt;/isbn&gt;&lt;accession-num&gt;9456100&lt;/accession-num&gt;&lt;urls&gt;&lt;related-urls&gt;&lt;url&gt;http://www.ncbi.nlm.nih.gov/pubmed/9456100&lt;/url&gt;&lt;/related-urls&gt;&lt;/urls&gt;&lt;/record&gt;&lt;/Cite&gt;&lt;/EndNote&gt;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56" w:tooltip="Klemperer, 1998 #1057" w:history="1">
              <w:r w:rsidR="00C42702" w:rsidRPr="001F473F">
                <w:rPr>
                  <w:rFonts w:ascii="Arial" w:hAnsi="Arial" w:cs="Arial"/>
                  <w:noProof/>
                  <w:sz w:val="20"/>
                  <w:szCs w:val="20"/>
                </w:rPr>
                <w:t>56</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5446AA71" w14:textId="77777777" w:rsidR="00394BA2" w:rsidRPr="001F473F" w:rsidRDefault="0080003A">
            <w:pPr>
              <w:keepNext/>
              <w:rPr>
                <w:rFonts w:ascii="Arial" w:hAnsi="Arial" w:cs="Arial"/>
                <w:sz w:val="20"/>
                <w:szCs w:val="20"/>
              </w:rPr>
            </w:pPr>
            <w:r w:rsidRPr="001F473F">
              <w:rPr>
                <w:rFonts w:ascii="Arial" w:hAnsi="Arial" w:cs="Arial"/>
                <w:sz w:val="20"/>
                <w:szCs w:val="20"/>
              </w:rPr>
              <w:t>Hjerte</w:t>
            </w:r>
          </w:p>
        </w:tc>
        <w:tc>
          <w:tcPr>
            <w:tcW w:w="709" w:type="dxa"/>
          </w:tcPr>
          <w:p w14:paraId="36058280"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8</w:t>
            </w:r>
          </w:p>
        </w:tc>
        <w:tc>
          <w:tcPr>
            <w:tcW w:w="1275" w:type="dxa"/>
          </w:tcPr>
          <w:p w14:paraId="0C6C2CFD"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r w:rsidR="009B00A9" w:rsidRPr="001F473F">
              <w:rPr>
                <w:rFonts w:ascii="Arial" w:hAnsi="Arial" w:cs="Arial"/>
                <w:sz w:val="20"/>
                <w:szCs w:val="20"/>
              </w:rPr>
              <w:t xml:space="preserve"> (</w:t>
            </w:r>
            <w:r w:rsidR="00BB3903">
              <w:rPr>
                <w:rFonts w:ascii="Arial" w:hAnsi="Arial" w:cs="Arial"/>
                <w:sz w:val="20"/>
                <w:szCs w:val="20"/>
              </w:rPr>
              <w:t>0 %</w:t>
            </w:r>
            <w:r w:rsidR="009B00A9" w:rsidRPr="001F473F">
              <w:rPr>
                <w:rFonts w:ascii="Arial" w:hAnsi="Arial" w:cs="Arial"/>
                <w:sz w:val="20"/>
                <w:szCs w:val="20"/>
              </w:rPr>
              <w:t>)</w:t>
            </w:r>
          </w:p>
        </w:tc>
        <w:tc>
          <w:tcPr>
            <w:tcW w:w="709" w:type="dxa"/>
          </w:tcPr>
          <w:p w14:paraId="2D069A23"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5</w:t>
            </w:r>
          </w:p>
        </w:tc>
        <w:tc>
          <w:tcPr>
            <w:tcW w:w="1257" w:type="dxa"/>
          </w:tcPr>
          <w:p w14:paraId="7153FB57"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4</w:t>
            </w:r>
            <w:r w:rsidR="001D11FE" w:rsidRPr="001F473F">
              <w:rPr>
                <w:rFonts w:ascii="Arial" w:hAnsi="Arial" w:cs="Arial"/>
                <w:sz w:val="20"/>
                <w:szCs w:val="20"/>
              </w:rPr>
              <w:t xml:space="preserve"> </w:t>
            </w:r>
            <w:r w:rsidR="00F04836" w:rsidRPr="001F473F">
              <w:rPr>
                <w:rFonts w:ascii="Arial" w:hAnsi="Arial" w:cs="Arial"/>
                <w:sz w:val="20"/>
                <w:szCs w:val="20"/>
              </w:rPr>
              <w:t>(8</w:t>
            </w:r>
            <w:r w:rsidR="00BB3903">
              <w:rPr>
                <w:rFonts w:ascii="Arial" w:hAnsi="Arial" w:cs="Arial"/>
                <w:sz w:val="20"/>
                <w:szCs w:val="20"/>
              </w:rPr>
              <w:t>0 %</w:t>
            </w:r>
            <w:r w:rsidR="00F04836" w:rsidRPr="001F473F">
              <w:rPr>
                <w:rFonts w:ascii="Arial" w:hAnsi="Arial" w:cs="Arial"/>
                <w:sz w:val="20"/>
                <w:szCs w:val="20"/>
              </w:rPr>
              <w:t>)</w:t>
            </w:r>
          </w:p>
        </w:tc>
        <w:tc>
          <w:tcPr>
            <w:tcW w:w="709" w:type="dxa"/>
          </w:tcPr>
          <w:p w14:paraId="3DDE3583"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p>
        </w:tc>
        <w:tc>
          <w:tcPr>
            <w:tcW w:w="1398" w:type="dxa"/>
          </w:tcPr>
          <w:p w14:paraId="10B7B4A4"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r w:rsidR="009C28BC" w:rsidRPr="001F473F">
              <w:rPr>
                <w:rFonts w:ascii="Arial" w:hAnsi="Arial" w:cs="Arial"/>
                <w:sz w:val="20"/>
                <w:szCs w:val="20"/>
              </w:rPr>
              <w:t xml:space="preserve"> (-)</w:t>
            </w:r>
          </w:p>
        </w:tc>
      </w:tr>
      <w:tr w:rsidR="0080003A" w:rsidRPr="001F473F" w14:paraId="015F823E" w14:textId="77777777" w:rsidTr="00202D5F">
        <w:tc>
          <w:tcPr>
            <w:tcW w:w="694" w:type="dxa"/>
          </w:tcPr>
          <w:p w14:paraId="0BABB09E"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&lt;EndNote&gt;&lt;Cite&gt;&lt;Author&gt;Hayashida&lt;/Author&gt;&lt;Year&gt;2004&lt;/Year&gt;&lt;RecNum&gt;40&lt;/RecNum&gt;&lt;DisplayText&gt;(4)&lt;/DisplayText&gt;&lt;record&gt;&lt;rec-number&gt;40&lt;/rec-number&gt;&lt;foreign-keys&gt;&lt;key app="EN" db-id="ds0fe0z05awa55efd965frfpza5z99ztfaew"&gt;40&lt;/key&gt;&lt;/foreign-keys&gt;&lt;ref-type name="Journal Article"&gt;17&lt;/ref-type&gt;&lt;contributors&gt;&lt;authors&gt;&lt;author&gt;Hayashida, N.&lt;/author&gt;&lt;author&gt;Aoyagi, S.&lt;/author&gt;&lt;/authors&gt;&lt;/contributors&gt;&lt;auth-address&gt;Department of Surgery, Kurume University School of Medicine, Fukuoka, Japan.&lt;/auth-address&gt;&lt;titles&gt;&lt;title&gt;Cardiac operations in cirrhotic patients&lt;/title&gt;&lt;secondary-title&gt;Annals of thoracic and cardiovascular surgery : official journal of the Association of Thoracic and Cardiovascular Surgeons of Asia&lt;/secondary-title&gt;&lt;/titles&gt;&lt;pages&gt;140-147&lt;/pages&gt;&lt;volume&gt;10&lt;/volume&gt;&lt;number&gt;3&lt;/number&gt;&lt;dates&gt;&lt;year&gt;2004&lt;/year&gt;&lt;pub-dates&gt;&lt;date&gt;//&lt;/date&gt;&lt;/pub-dates&gt;&lt;/dates&gt;&lt;urls&gt;&lt;related-urls&gt;&lt;url&gt;http://www.scopus.com/inward/record.url?eid=2-s2.0-4544313446&amp;amp;partnerID=40&amp;amp;md5=c135c5fa808aa54a620f844c6d7513c2&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4" w:tooltip="Hayashida, 2004 #40" w:history="1">
              <w:r w:rsidR="00C42702" w:rsidRPr="001F473F">
                <w:rPr>
                  <w:rFonts w:ascii="Arial" w:hAnsi="Arial" w:cs="Arial"/>
                  <w:noProof/>
                  <w:sz w:val="20"/>
                  <w:szCs w:val="20"/>
                </w:rPr>
                <w:t>4</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54A344BC" w14:textId="77777777" w:rsidR="00394BA2" w:rsidRPr="001F473F" w:rsidRDefault="0080003A">
            <w:pPr>
              <w:keepNext/>
              <w:rPr>
                <w:rFonts w:ascii="Arial" w:hAnsi="Arial" w:cs="Arial"/>
                <w:sz w:val="20"/>
                <w:szCs w:val="20"/>
              </w:rPr>
            </w:pPr>
            <w:r w:rsidRPr="001F473F">
              <w:rPr>
                <w:rFonts w:ascii="Arial" w:hAnsi="Arial" w:cs="Arial"/>
                <w:sz w:val="20"/>
                <w:szCs w:val="20"/>
              </w:rPr>
              <w:t>Hjerte</w:t>
            </w:r>
          </w:p>
        </w:tc>
        <w:tc>
          <w:tcPr>
            <w:tcW w:w="709" w:type="dxa"/>
          </w:tcPr>
          <w:p w14:paraId="1690C800"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10</w:t>
            </w:r>
          </w:p>
        </w:tc>
        <w:tc>
          <w:tcPr>
            <w:tcW w:w="1275" w:type="dxa"/>
          </w:tcPr>
          <w:p w14:paraId="4B556A76"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r w:rsidR="009B00A9" w:rsidRPr="001F473F">
              <w:rPr>
                <w:rFonts w:ascii="Arial" w:hAnsi="Arial" w:cs="Arial"/>
                <w:sz w:val="20"/>
                <w:szCs w:val="20"/>
              </w:rPr>
              <w:t xml:space="preserve"> (</w:t>
            </w:r>
            <w:r w:rsidR="00BB3903">
              <w:rPr>
                <w:rFonts w:ascii="Arial" w:hAnsi="Arial" w:cs="Arial"/>
                <w:sz w:val="20"/>
                <w:szCs w:val="20"/>
              </w:rPr>
              <w:t>0 %</w:t>
            </w:r>
            <w:r w:rsidR="009B00A9" w:rsidRPr="001F473F">
              <w:rPr>
                <w:rFonts w:ascii="Arial" w:hAnsi="Arial" w:cs="Arial"/>
                <w:sz w:val="20"/>
                <w:szCs w:val="20"/>
              </w:rPr>
              <w:t>)</w:t>
            </w:r>
          </w:p>
        </w:tc>
        <w:tc>
          <w:tcPr>
            <w:tcW w:w="709" w:type="dxa"/>
          </w:tcPr>
          <w:p w14:paraId="26E20F21"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7</w:t>
            </w:r>
          </w:p>
        </w:tc>
        <w:tc>
          <w:tcPr>
            <w:tcW w:w="1257" w:type="dxa"/>
          </w:tcPr>
          <w:p w14:paraId="496B2BCC"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2</w:t>
            </w:r>
            <w:r w:rsidR="00F04836" w:rsidRPr="001F473F">
              <w:rPr>
                <w:rFonts w:ascii="Arial" w:hAnsi="Arial" w:cs="Arial"/>
                <w:sz w:val="20"/>
                <w:szCs w:val="20"/>
              </w:rPr>
              <w:t xml:space="preserve"> (2</w:t>
            </w:r>
            <w:r w:rsidR="00BB3903">
              <w:rPr>
                <w:rFonts w:ascii="Arial" w:hAnsi="Arial" w:cs="Arial"/>
                <w:sz w:val="20"/>
                <w:szCs w:val="20"/>
              </w:rPr>
              <w:t>9 %</w:t>
            </w:r>
            <w:r w:rsidR="00F04836" w:rsidRPr="001F473F">
              <w:rPr>
                <w:rFonts w:ascii="Arial" w:hAnsi="Arial" w:cs="Arial"/>
                <w:sz w:val="20"/>
                <w:szCs w:val="20"/>
              </w:rPr>
              <w:t>)</w:t>
            </w:r>
          </w:p>
        </w:tc>
        <w:tc>
          <w:tcPr>
            <w:tcW w:w="709" w:type="dxa"/>
          </w:tcPr>
          <w:p w14:paraId="2F7BFD8A"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w:t>
            </w:r>
          </w:p>
        </w:tc>
        <w:tc>
          <w:tcPr>
            <w:tcW w:w="1398" w:type="dxa"/>
          </w:tcPr>
          <w:p w14:paraId="42BA5519"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w:t>
            </w:r>
            <w:r w:rsidR="009C28BC" w:rsidRPr="001F473F">
              <w:rPr>
                <w:rFonts w:ascii="Arial" w:hAnsi="Arial" w:cs="Arial"/>
                <w:sz w:val="20"/>
                <w:szCs w:val="20"/>
              </w:rPr>
              <w:t xml:space="preserve"> (10</w:t>
            </w:r>
            <w:r w:rsidR="00BB3903">
              <w:rPr>
                <w:rFonts w:ascii="Arial" w:hAnsi="Arial" w:cs="Arial"/>
                <w:sz w:val="20"/>
                <w:szCs w:val="20"/>
              </w:rPr>
              <w:t>0 %</w:t>
            </w:r>
            <w:r w:rsidR="009C28BC" w:rsidRPr="001F473F">
              <w:rPr>
                <w:rFonts w:ascii="Arial" w:hAnsi="Arial" w:cs="Arial"/>
                <w:sz w:val="20"/>
                <w:szCs w:val="20"/>
              </w:rPr>
              <w:t>)</w:t>
            </w:r>
          </w:p>
        </w:tc>
      </w:tr>
      <w:tr w:rsidR="0080003A" w:rsidRPr="001F473F" w14:paraId="669A54AE" w14:textId="77777777" w:rsidTr="00202D5F">
        <w:tc>
          <w:tcPr>
            <w:tcW w:w="694" w:type="dxa"/>
          </w:tcPr>
          <w:p w14:paraId="4814360D"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&lt;EndNote&gt;&lt;Cite&gt;&lt;Author&gt;Bizouarn&lt;/Author&gt;&lt;Year&gt;1999&lt;/Year&gt;&lt;RecNum&gt;11&lt;/RecNum&gt;&lt;DisplayText&gt;(57)&lt;/DisplayText&gt;&lt;record&gt;&lt;rec-number&gt;11&lt;/rec-number&gt;&lt;foreign-keys&gt;&lt;key app="EN" db-id="ds0fe0z05awa55efd965frfpza5z99ztfaew"&gt;11&lt;/key&gt;&lt;/foreign-keys&gt;&lt;ref-type name="Journal Article"&gt;17&lt;/ref-type&gt;&lt;contributors&gt;&lt;authors&gt;&lt;author&gt;Bizouarn, P.&lt;/author&gt;&lt;author&gt;Ausseur, A.&lt;/author&gt;&lt;author&gt;Desseigne, P.&lt;/author&gt;&lt;author&gt;Le Teurnier, Y.&lt;/author&gt;&lt;author&gt;Nougarede, B.&lt;/author&gt;&lt;author&gt;Train, M.&lt;/author&gt;&lt;author&gt;Michaud, J. L.&lt;/author&gt;&lt;/authors&gt;&lt;/contributors&gt;&lt;auth-address&gt;Depts. Anesth. Cardiothorac. Surg., Hôpital G. et R. Laënnec, Nantes, France&amp;#xD;Serv. d&amp;apos;Anesthesie-Reanimation, Hôpital G. et R. Laënnec, 44035 Nantes, France&lt;/auth-address&gt;&lt;titles&gt;&lt;title&gt;Early and late outcome after elective cardiac surgery in patients with cirrhosis&lt;/title&gt;&lt;secondary-title&gt;Annals of Thoracic Surgery&lt;/secondary-title&gt;&lt;/titles&gt;&lt;pages&gt;1334-1338&lt;/pages&gt;&lt;volume&gt;67&lt;/volume&gt;&lt;number&gt;5&lt;/number&gt;&lt;dates&gt;&lt;year&gt;1999&lt;/year&gt;&lt;pub-dates&gt;&lt;date&gt;//&lt;/date&gt;&lt;/pub-dates&gt;&lt;/dates&gt;&lt;urls&gt;&lt;related-urls&gt;&lt;url&gt;http://www.scopus.com/inward/record.url?eid=2-s2.0-0033026966&amp;amp;partnerID=40&amp;amp;md5=c90a99938ffec9659b4d481ff2aa00e8&lt;/url&gt;&lt;url&gt;http://ac.els-cdn.com/S000349759900226X/1-s2.0-S000349759900226X-main.pdf?_tid=f5c9b3fe-a059-11e2-a70d-00000aab0f27&amp;amp;acdnat=1365432081_c54b2e771fe731a8c80dd490c59c778a&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57" w:tooltip="Bizouarn, 1999 #11" w:history="1">
              <w:r w:rsidR="00C42702" w:rsidRPr="001F473F">
                <w:rPr>
                  <w:rFonts w:ascii="Arial" w:hAnsi="Arial" w:cs="Arial"/>
                  <w:noProof/>
                  <w:sz w:val="20"/>
                  <w:szCs w:val="20"/>
                </w:rPr>
                <w:t>57</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4A6A6D09" w14:textId="77777777" w:rsidR="00394BA2" w:rsidRPr="001F473F" w:rsidRDefault="0080003A">
            <w:pPr>
              <w:keepNext/>
              <w:rPr>
                <w:rFonts w:ascii="Arial" w:hAnsi="Arial" w:cs="Arial"/>
                <w:sz w:val="20"/>
                <w:szCs w:val="20"/>
              </w:rPr>
            </w:pPr>
            <w:r w:rsidRPr="001F473F">
              <w:rPr>
                <w:rFonts w:ascii="Arial" w:hAnsi="Arial" w:cs="Arial"/>
                <w:sz w:val="20"/>
                <w:szCs w:val="20"/>
              </w:rPr>
              <w:t>Hjerte</w:t>
            </w:r>
          </w:p>
        </w:tc>
        <w:tc>
          <w:tcPr>
            <w:tcW w:w="709" w:type="dxa"/>
          </w:tcPr>
          <w:p w14:paraId="6FE5CF2E"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10</w:t>
            </w:r>
          </w:p>
        </w:tc>
        <w:tc>
          <w:tcPr>
            <w:tcW w:w="1275" w:type="dxa"/>
          </w:tcPr>
          <w:p w14:paraId="5E49FA8A"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r w:rsidR="009B00A9" w:rsidRPr="001F473F">
              <w:rPr>
                <w:rFonts w:ascii="Arial" w:hAnsi="Arial" w:cs="Arial"/>
                <w:sz w:val="20"/>
                <w:szCs w:val="20"/>
              </w:rPr>
              <w:t xml:space="preserve"> (</w:t>
            </w:r>
            <w:r w:rsidR="00BB3903">
              <w:rPr>
                <w:rFonts w:ascii="Arial" w:hAnsi="Arial" w:cs="Arial"/>
                <w:sz w:val="20"/>
                <w:szCs w:val="20"/>
              </w:rPr>
              <w:t>0 %</w:t>
            </w:r>
            <w:r w:rsidR="009B00A9" w:rsidRPr="001F473F">
              <w:rPr>
                <w:rFonts w:ascii="Arial" w:hAnsi="Arial" w:cs="Arial"/>
                <w:sz w:val="20"/>
                <w:szCs w:val="20"/>
              </w:rPr>
              <w:t>)</w:t>
            </w:r>
          </w:p>
        </w:tc>
        <w:tc>
          <w:tcPr>
            <w:tcW w:w="709" w:type="dxa"/>
          </w:tcPr>
          <w:p w14:paraId="571D7073"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2</w:t>
            </w:r>
          </w:p>
        </w:tc>
        <w:tc>
          <w:tcPr>
            <w:tcW w:w="1257" w:type="dxa"/>
          </w:tcPr>
          <w:p w14:paraId="1F6FD055"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w:t>
            </w:r>
            <w:r w:rsidR="00F04836" w:rsidRPr="001F473F">
              <w:rPr>
                <w:rFonts w:ascii="Arial" w:hAnsi="Arial" w:cs="Arial"/>
                <w:sz w:val="20"/>
                <w:szCs w:val="20"/>
              </w:rPr>
              <w:t xml:space="preserve"> (5</w:t>
            </w:r>
            <w:r w:rsidR="00BB3903">
              <w:rPr>
                <w:rFonts w:ascii="Arial" w:hAnsi="Arial" w:cs="Arial"/>
                <w:sz w:val="20"/>
                <w:szCs w:val="20"/>
              </w:rPr>
              <w:t>0 %</w:t>
            </w:r>
            <w:r w:rsidR="00F04836" w:rsidRPr="001F473F">
              <w:rPr>
                <w:rFonts w:ascii="Arial" w:hAnsi="Arial" w:cs="Arial"/>
                <w:sz w:val="20"/>
                <w:szCs w:val="20"/>
              </w:rPr>
              <w:t>)</w:t>
            </w:r>
          </w:p>
        </w:tc>
        <w:tc>
          <w:tcPr>
            <w:tcW w:w="709" w:type="dxa"/>
          </w:tcPr>
          <w:p w14:paraId="1F981D94"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p>
        </w:tc>
        <w:tc>
          <w:tcPr>
            <w:tcW w:w="1398" w:type="dxa"/>
          </w:tcPr>
          <w:p w14:paraId="29B3824C"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r w:rsidR="009C28BC" w:rsidRPr="001F473F">
              <w:rPr>
                <w:rFonts w:ascii="Arial" w:hAnsi="Arial" w:cs="Arial"/>
                <w:sz w:val="20"/>
                <w:szCs w:val="20"/>
              </w:rPr>
              <w:t xml:space="preserve"> (-)</w:t>
            </w:r>
          </w:p>
        </w:tc>
      </w:tr>
      <w:tr w:rsidR="0080003A" w:rsidRPr="001F473F" w14:paraId="48245D89" w14:textId="77777777" w:rsidTr="00202D5F">
        <w:tc>
          <w:tcPr>
            <w:tcW w:w="694" w:type="dxa"/>
          </w:tcPr>
          <w:p w14:paraId="49AF8475"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fldData xml:space="preserve">PEVuZE5vdGU+PENpdGU+PEF1dGhvcj5BcmlmPC9BdXRob3I+PFllYXI+MjAxMjwvWWVhcj48UmVj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=
</w:fldData>
              </w:fldChar>
            </w:r>
            <w:r w:rsidR="006B1755"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PEVuZE5vdGU+PENpdGU+PEF1dGhvcj5BcmlmPC9BdXRob3I+PFllYXI+MjAxMjwvWWVhcj48UmVj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=
</w:fldData>
              </w:fldChar>
            </w:r>
            <w:r w:rsidR="006B1755"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58" w:tooltip="Arif, 2012 #3" w:history="1">
              <w:r w:rsidR="00C42702" w:rsidRPr="001F473F">
                <w:rPr>
                  <w:rFonts w:ascii="Arial" w:hAnsi="Arial" w:cs="Arial"/>
                  <w:noProof/>
                  <w:sz w:val="20"/>
                  <w:szCs w:val="20"/>
                </w:rPr>
                <w:t>58</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6D794FE6" w14:textId="77777777" w:rsidR="00394BA2" w:rsidRPr="001F473F" w:rsidRDefault="0080003A">
            <w:pPr>
              <w:keepNext/>
              <w:rPr>
                <w:rFonts w:ascii="Arial" w:hAnsi="Arial" w:cs="Arial"/>
                <w:sz w:val="20"/>
                <w:szCs w:val="20"/>
              </w:rPr>
            </w:pPr>
            <w:r w:rsidRPr="001F473F">
              <w:rPr>
                <w:rFonts w:ascii="Arial" w:hAnsi="Arial" w:cs="Arial"/>
                <w:sz w:val="20"/>
                <w:szCs w:val="20"/>
              </w:rPr>
              <w:t>Hjerte</w:t>
            </w:r>
          </w:p>
        </w:tc>
        <w:tc>
          <w:tcPr>
            <w:tcW w:w="709" w:type="dxa"/>
          </w:tcPr>
          <w:p w14:paraId="61FB0AC3"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73</w:t>
            </w:r>
          </w:p>
        </w:tc>
        <w:tc>
          <w:tcPr>
            <w:tcW w:w="1275" w:type="dxa"/>
          </w:tcPr>
          <w:p w14:paraId="76D8BD5E"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15</w:t>
            </w:r>
            <w:r w:rsidR="009B00A9" w:rsidRPr="001F473F">
              <w:rPr>
                <w:rFonts w:ascii="Arial" w:hAnsi="Arial" w:cs="Arial"/>
                <w:sz w:val="20"/>
                <w:szCs w:val="20"/>
              </w:rPr>
              <w:t xml:space="preserve"> (</w:t>
            </w:r>
            <w:r w:rsidR="00696B8D" w:rsidRPr="001F473F">
              <w:rPr>
                <w:rFonts w:ascii="Arial" w:hAnsi="Arial" w:cs="Arial"/>
                <w:sz w:val="20"/>
                <w:szCs w:val="20"/>
              </w:rPr>
              <w:t>2</w:t>
            </w:r>
            <w:r w:rsidR="00BB3903">
              <w:rPr>
                <w:rFonts w:ascii="Arial" w:hAnsi="Arial" w:cs="Arial"/>
                <w:sz w:val="20"/>
                <w:szCs w:val="20"/>
              </w:rPr>
              <w:t>1 %</w:t>
            </w:r>
            <w:r w:rsidR="00696B8D" w:rsidRPr="001F473F">
              <w:rPr>
                <w:rFonts w:ascii="Arial" w:hAnsi="Arial" w:cs="Arial"/>
                <w:sz w:val="20"/>
                <w:szCs w:val="20"/>
              </w:rPr>
              <w:t>)</w:t>
            </w:r>
          </w:p>
        </w:tc>
        <w:tc>
          <w:tcPr>
            <w:tcW w:w="709" w:type="dxa"/>
          </w:tcPr>
          <w:p w14:paraId="73E5B9E1"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30</w:t>
            </w:r>
          </w:p>
        </w:tc>
        <w:tc>
          <w:tcPr>
            <w:tcW w:w="1257" w:type="dxa"/>
          </w:tcPr>
          <w:p w14:paraId="4F18DAF5"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12</w:t>
            </w:r>
            <w:r w:rsidR="00F04836" w:rsidRPr="001F473F">
              <w:rPr>
                <w:rFonts w:ascii="Arial" w:hAnsi="Arial" w:cs="Arial"/>
                <w:sz w:val="20"/>
                <w:szCs w:val="20"/>
              </w:rPr>
              <w:t xml:space="preserve"> (4</w:t>
            </w:r>
            <w:r w:rsidR="00BB3903">
              <w:rPr>
                <w:rFonts w:ascii="Arial" w:hAnsi="Arial" w:cs="Arial"/>
                <w:sz w:val="20"/>
                <w:szCs w:val="20"/>
              </w:rPr>
              <w:t>0 %</w:t>
            </w:r>
            <w:r w:rsidR="00F04836" w:rsidRPr="001F473F">
              <w:rPr>
                <w:rFonts w:ascii="Arial" w:hAnsi="Arial" w:cs="Arial"/>
                <w:sz w:val="20"/>
                <w:szCs w:val="20"/>
              </w:rPr>
              <w:t>)</w:t>
            </w:r>
          </w:p>
        </w:tc>
        <w:tc>
          <w:tcPr>
            <w:tcW w:w="709" w:type="dxa"/>
          </w:tcPr>
          <w:p w14:paraId="0794CA57"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6</w:t>
            </w:r>
          </w:p>
        </w:tc>
        <w:tc>
          <w:tcPr>
            <w:tcW w:w="1398" w:type="dxa"/>
          </w:tcPr>
          <w:p w14:paraId="72231D35"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2</w:t>
            </w:r>
            <w:r w:rsidR="009C28BC" w:rsidRPr="001F473F">
              <w:rPr>
                <w:rFonts w:ascii="Arial" w:hAnsi="Arial" w:cs="Arial"/>
                <w:sz w:val="20"/>
                <w:szCs w:val="20"/>
              </w:rPr>
              <w:t xml:space="preserve"> (3</w:t>
            </w:r>
            <w:r w:rsidR="00BB3903">
              <w:rPr>
                <w:rFonts w:ascii="Arial" w:hAnsi="Arial" w:cs="Arial"/>
                <w:sz w:val="20"/>
                <w:szCs w:val="20"/>
              </w:rPr>
              <w:t>3 %</w:t>
            </w:r>
            <w:r w:rsidR="009C28BC" w:rsidRPr="001F473F">
              <w:rPr>
                <w:rFonts w:ascii="Arial" w:hAnsi="Arial" w:cs="Arial"/>
                <w:sz w:val="20"/>
                <w:szCs w:val="20"/>
              </w:rPr>
              <w:t>)</w:t>
            </w:r>
          </w:p>
        </w:tc>
      </w:tr>
      <w:tr w:rsidR="0080003A" w:rsidRPr="001F473F" w14:paraId="3F5D2E18" w14:textId="77777777" w:rsidTr="00202D5F">
        <w:tc>
          <w:tcPr>
            <w:tcW w:w="694" w:type="dxa"/>
          </w:tcPr>
          <w:p w14:paraId="36251E2C"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&lt;EndNote&gt;&lt;Cite&gt;&lt;Author&gt;Vanhuyse&lt;/Author&gt;&lt;Year&gt;2012&lt;/Year&gt;&lt;RecNum&gt;93&lt;/RecNum&gt;&lt;DisplayText&gt;(23)&lt;/DisplayText&gt;&lt;record&gt;&lt;rec-number&gt;93&lt;/rec-number&gt;&lt;foreign-keys&gt;&lt;key app="EN" db-id="ds0fe0z05awa55efd965frfpza5z99ztfaew"&gt;93&lt;/key&gt;&lt;/foreign-keys&gt;&lt;ref-type name="Journal Article"&gt;17&lt;/ref-type&gt;&lt;contributors&gt;&lt;authors&gt;&lt;author&gt;Vanhuyse, F.&lt;/author&gt;&lt;author&gt;Maureira, P.&lt;/author&gt;&lt;author&gt;Portocarrero, E.&lt;/author&gt;&lt;author&gt;Laurent, N.&lt;/author&gt;&lt;author&gt;Lekehal, M.&lt;/author&gt;&lt;author&gt;Carteaux, J. P.&lt;/author&gt;&lt;author&gt;Villemot, J. P.&lt;/author&gt;&lt;/authors&gt;&lt;/contributors&gt;&lt;auth-address&gt;Department of Cardiothoracic Surgery and Transplantation, University Hospital of Nancy-Brabois, Vandoeuvre lès Nancy, France&lt;/auth-address&gt;&lt;titles&gt;&lt;title&gt;Cardiac surgery in cirrhotic patients: Results and evaluation of risk factors&lt;/title&gt;&lt;secondary-title&gt;European Journal of Cardio-thoracic Surgery&lt;/secondary-title&gt;&lt;/titles&gt;&lt;pages&gt;293-299&lt;/pages&gt;&lt;volume&gt;42&lt;/volume&gt;&lt;number&gt;2&lt;/number&gt;&lt;keywords&gt;&lt;keyword&gt;Child-Pugh classification&lt;/keyword&gt;&lt;keyword&gt;Euroscore&lt;/keyword&gt;&lt;keyword&gt;Hypoalbuminaemia&lt;/keyword&gt;&lt;keyword&gt;Liver cirrhosis&lt;/keyword&gt;&lt;keyword&gt;MELD score&lt;/keyword&gt;&lt;/keywords&gt;&lt;dates&gt;&lt;year&gt;2012&lt;/year&gt;&lt;pub-dates&gt;&lt;date&gt;//&lt;/date&gt;&lt;/pub-dates&gt;&lt;/dates&gt;&lt;urls&gt;&lt;related-urls&gt;&lt;url&gt;http://www.scopus.com/inward/record.url?eid=2-s2.0-84871686242&amp;amp;partnerID=40&amp;amp;md5=d1f72e5379316246845f588e53ff16ac&lt;/url&gt;&lt;url&gt;http://ejcts.oxfordjournals.org/content/42/2/293.full.pdf&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23" w:tooltip="Vanhuyse, 2012 #93" w:history="1">
              <w:r w:rsidR="00C42702" w:rsidRPr="001F473F">
                <w:rPr>
                  <w:rFonts w:ascii="Arial" w:hAnsi="Arial" w:cs="Arial"/>
                  <w:noProof/>
                  <w:sz w:val="20"/>
                  <w:szCs w:val="20"/>
                </w:rPr>
                <w:t>23</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490349D0" w14:textId="77777777" w:rsidR="00394BA2" w:rsidRPr="001F473F" w:rsidRDefault="0080003A">
            <w:pPr>
              <w:keepNext/>
              <w:rPr>
                <w:rFonts w:ascii="Arial" w:hAnsi="Arial" w:cs="Arial"/>
                <w:sz w:val="20"/>
                <w:szCs w:val="20"/>
              </w:rPr>
            </w:pPr>
            <w:r w:rsidRPr="001F473F">
              <w:rPr>
                <w:rFonts w:ascii="Arial" w:hAnsi="Arial" w:cs="Arial"/>
                <w:sz w:val="20"/>
                <w:szCs w:val="20"/>
              </w:rPr>
              <w:t>Hjerte</w:t>
            </w:r>
          </w:p>
        </w:tc>
        <w:tc>
          <w:tcPr>
            <w:tcW w:w="709" w:type="dxa"/>
          </w:tcPr>
          <w:p w14:paraId="1E338383"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22</w:t>
            </w:r>
          </w:p>
        </w:tc>
        <w:tc>
          <w:tcPr>
            <w:tcW w:w="1275" w:type="dxa"/>
          </w:tcPr>
          <w:p w14:paraId="3948EEFD"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4</w:t>
            </w:r>
            <w:r w:rsidR="00696B8D" w:rsidRPr="001F473F">
              <w:rPr>
                <w:rFonts w:ascii="Arial" w:hAnsi="Arial" w:cs="Arial"/>
                <w:sz w:val="20"/>
                <w:szCs w:val="20"/>
              </w:rPr>
              <w:t xml:space="preserve"> (1</w:t>
            </w:r>
            <w:r w:rsidR="00BB3903">
              <w:rPr>
                <w:rFonts w:ascii="Arial" w:hAnsi="Arial" w:cs="Arial"/>
                <w:sz w:val="20"/>
                <w:szCs w:val="20"/>
              </w:rPr>
              <w:t>8 %</w:t>
            </w:r>
            <w:r w:rsidR="00696B8D" w:rsidRPr="001F473F">
              <w:rPr>
                <w:rFonts w:ascii="Arial" w:hAnsi="Arial" w:cs="Arial"/>
                <w:sz w:val="20"/>
                <w:szCs w:val="20"/>
              </w:rPr>
              <w:t>)</w:t>
            </w:r>
          </w:p>
        </w:tc>
        <w:tc>
          <w:tcPr>
            <w:tcW w:w="709" w:type="dxa"/>
          </w:tcPr>
          <w:p w14:paraId="3E0534CE"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10</w:t>
            </w:r>
          </w:p>
        </w:tc>
        <w:tc>
          <w:tcPr>
            <w:tcW w:w="1257" w:type="dxa"/>
          </w:tcPr>
          <w:p w14:paraId="68C794F5"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4</w:t>
            </w:r>
            <w:r w:rsidR="00F04836" w:rsidRPr="001F473F">
              <w:rPr>
                <w:rFonts w:ascii="Arial" w:hAnsi="Arial" w:cs="Arial"/>
                <w:sz w:val="20"/>
                <w:szCs w:val="20"/>
              </w:rPr>
              <w:t xml:space="preserve"> (4</w:t>
            </w:r>
            <w:r w:rsidR="00BB3903">
              <w:rPr>
                <w:rFonts w:ascii="Arial" w:hAnsi="Arial" w:cs="Arial"/>
                <w:sz w:val="20"/>
                <w:szCs w:val="20"/>
              </w:rPr>
              <w:t>0 %</w:t>
            </w:r>
            <w:r w:rsidR="00F04836" w:rsidRPr="001F473F">
              <w:rPr>
                <w:rFonts w:ascii="Arial" w:hAnsi="Arial" w:cs="Arial"/>
                <w:sz w:val="20"/>
                <w:szCs w:val="20"/>
              </w:rPr>
              <w:t>)</w:t>
            </w:r>
          </w:p>
        </w:tc>
        <w:tc>
          <w:tcPr>
            <w:tcW w:w="709" w:type="dxa"/>
          </w:tcPr>
          <w:p w14:paraId="4BAA57D7"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2</w:t>
            </w:r>
          </w:p>
        </w:tc>
        <w:tc>
          <w:tcPr>
            <w:tcW w:w="1398" w:type="dxa"/>
          </w:tcPr>
          <w:p w14:paraId="60F8AEF7"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2</w:t>
            </w:r>
            <w:r w:rsidR="009C28BC" w:rsidRPr="001F473F">
              <w:rPr>
                <w:rFonts w:ascii="Arial" w:hAnsi="Arial" w:cs="Arial"/>
                <w:sz w:val="20"/>
                <w:szCs w:val="20"/>
              </w:rPr>
              <w:t xml:space="preserve"> (10</w:t>
            </w:r>
            <w:r w:rsidR="00BB3903">
              <w:rPr>
                <w:rFonts w:ascii="Arial" w:hAnsi="Arial" w:cs="Arial"/>
                <w:sz w:val="20"/>
                <w:szCs w:val="20"/>
              </w:rPr>
              <w:t>0 %</w:t>
            </w:r>
            <w:r w:rsidR="009C28BC" w:rsidRPr="001F473F">
              <w:rPr>
                <w:rFonts w:ascii="Arial" w:hAnsi="Arial" w:cs="Arial"/>
                <w:sz w:val="20"/>
                <w:szCs w:val="20"/>
              </w:rPr>
              <w:t>)</w:t>
            </w:r>
          </w:p>
        </w:tc>
      </w:tr>
      <w:tr w:rsidR="0080003A" w:rsidRPr="001F473F" w14:paraId="79FB1369" w14:textId="77777777" w:rsidTr="00202D5F">
        <w:tc>
          <w:tcPr>
            <w:tcW w:w="694" w:type="dxa"/>
          </w:tcPr>
          <w:p w14:paraId="74BE2BED"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&lt;EndNote&gt;&lt;Cite&gt;&lt;Author&gt;Lopez-Delgado&lt;/Author&gt;&lt;Year&gt;2013&lt;/Year&gt;&lt;RecNum&gt;61&lt;/RecNum&gt;&lt;DisplayText&gt;(20)&lt;/DisplayText&gt;&lt;record&gt;&lt;rec-number&gt;61&lt;/rec-number&gt;&lt;foreign-keys&gt;&lt;key app="EN" db-id="ds0fe0z05awa55efd965frfpza5z99ztfaew"&gt;61&lt;/key&gt;&lt;/foreign-keys&gt;&lt;ref-type name="Journal Article"&gt;17&lt;/ref-type&gt;&lt;contributors&gt;&lt;authors&gt;&lt;author&gt;Lopez-Delgado, J. C.&lt;/author&gt;&lt;author&gt;Esteve, F.&lt;/author&gt;&lt;author&gt;Javierre, C.&lt;/author&gt;&lt;author&gt;Perez, X.&lt;/author&gt;&lt;author&gt;Torrado, H.&lt;/author&gt;&lt;author&gt;Carrio, M. L.&lt;/author&gt;&lt;author&gt;Rodríguez-Castro, D.&lt;/author&gt;&lt;author&gt;Farrero, E.&lt;/author&gt;&lt;author&gt;Ventura, J. L.&lt;/author&gt;&lt;/authors&gt;&lt;/contributors&gt;&lt;auth-address&gt;Department of Intensive Care, Hospital Universitari de Bellvitge, L&amp;apos;Hospitalet de Llobregat, Barcelona, Spain&amp;#xD;Department of Physiological Sciences, Universitat de Barcelona, IDIBELL, Barcelona, Spain&lt;/auth-address&gt;&lt;titles&gt;&lt;title&gt;Short-term independent mortality risk factors in patients with cirrhosis undergoing cardiac surgery&lt;/title&gt;&lt;secondary-title&gt;Interactive Cardiovascular and Thoracic Surgery&lt;/secondary-title&gt;&lt;/titles&gt;&lt;pages&gt;332-338&lt;/pages&gt;&lt;volume&gt;16&lt;/volume&gt;&lt;number&gt;3&lt;/number&gt;&lt;keywords&gt;&lt;keyword&gt;Cardiac surgery&lt;/keyword&gt;&lt;keyword&gt;Liver cirrhosis&lt;/keyword&gt;&lt;keyword&gt;Mortality scores&lt;/keyword&gt;&lt;keyword&gt;Short-term outcome&lt;/keyword&gt;&lt;/keywords&gt;&lt;dates&gt;&lt;year&gt;2013&lt;/year&gt;&lt;pub-dates&gt;&lt;date&gt;//&lt;/date&gt;&lt;/pub-dates&gt;&lt;/dates&gt;&lt;urls&gt;&lt;related-urls&gt;&lt;url&gt;http://www.scopus.com/inward/record.url?eid=2-s2.0-84874316559&amp;amp;partnerID=40&amp;amp;md5=51da19ae7f10c7b66ab847375f046cd4&lt;/url&gt;&lt;url&gt;http://icvts.oxfordjournals.org/content/16/3/332.full.pdf&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20" w:tooltip="Lopez-Delgado, 2013 #61" w:history="1">
              <w:r w:rsidR="00C42702" w:rsidRPr="001F473F">
                <w:rPr>
                  <w:rFonts w:ascii="Arial" w:hAnsi="Arial" w:cs="Arial"/>
                  <w:noProof/>
                  <w:sz w:val="20"/>
                  <w:szCs w:val="20"/>
                </w:rPr>
                <w:t>20</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3EA821CD" w14:textId="77777777" w:rsidR="00394BA2" w:rsidRPr="001F473F" w:rsidRDefault="0080003A">
            <w:pPr>
              <w:keepNext/>
              <w:rPr>
                <w:rFonts w:ascii="Arial" w:hAnsi="Arial" w:cs="Arial"/>
                <w:sz w:val="20"/>
                <w:szCs w:val="20"/>
              </w:rPr>
            </w:pPr>
            <w:r w:rsidRPr="001F473F">
              <w:rPr>
                <w:rFonts w:ascii="Arial" w:hAnsi="Arial" w:cs="Arial"/>
                <w:sz w:val="20"/>
                <w:szCs w:val="20"/>
              </w:rPr>
              <w:t>Hjerte</w:t>
            </w:r>
          </w:p>
        </w:tc>
        <w:tc>
          <w:tcPr>
            <w:tcW w:w="709" w:type="dxa"/>
          </w:tcPr>
          <w:p w14:paraId="5325954E"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34</w:t>
            </w:r>
          </w:p>
        </w:tc>
        <w:tc>
          <w:tcPr>
            <w:tcW w:w="1275" w:type="dxa"/>
          </w:tcPr>
          <w:p w14:paraId="63DDB763"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0</w:t>
            </w:r>
            <w:r w:rsidR="00696B8D" w:rsidRPr="001F473F">
              <w:rPr>
                <w:rFonts w:ascii="Arial" w:hAnsi="Arial" w:cs="Arial"/>
                <w:sz w:val="20"/>
                <w:szCs w:val="20"/>
              </w:rPr>
              <w:t xml:space="preserve"> (</w:t>
            </w:r>
            <w:r w:rsidR="00BB3903">
              <w:rPr>
                <w:rFonts w:ascii="Arial" w:hAnsi="Arial" w:cs="Arial"/>
                <w:sz w:val="20"/>
                <w:szCs w:val="20"/>
              </w:rPr>
              <w:t>0 %</w:t>
            </w:r>
            <w:r w:rsidR="00696B8D" w:rsidRPr="001F473F">
              <w:rPr>
                <w:rFonts w:ascii="Arial" w:hAnsi="Arial" w:cs="Arial"/>
                <w:sz w:val="20"/>
                <w:szCs w:val="20"/>
              </w:rPr>
              <w:t>)</w:t>
            </w:r>
          </w:p>
        </w:tc>
        <w:tc>
          <w:tcPr>
            <w:tcW w:w="709" w:type="dxa"/>
          </w:tcPr>
          <w:p w14:paraId="4BD139F0"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21</w:t>
            </w:r>
          </w:p>
        </w:tc>
        <w:tc>
          <w:tcPr>
            <w:tcW w:w="1257" w:type="dxa"/>
          </w:tcPr>
          <w:p w14:paraId="34A89863" w14:textId="77777777" w:rsidR="00394BA2" w:rsidRPr="001F473F" w:rsidRDefault="0079569C" w:rsidP="0044117F">
            <w:pPr>
              <w:keepNext/>
              <w:jc w:val="center"/>
              <w:rPr>
                <w:rFonts w:ascii="Arial" w:hAnsi="Arial" w:cs="Arial"/>
                <w:sz w:val="20"/>
                <w:szCs w:val="20"/>
              </w:rPr>
            </w:pPr>
            <w:r w:rsidRPr="001F473F">
              <w:rPr>
                <w:rFonts w:ascii="Arial" w:hAnsi="Arial" w:cs="Arial"/>
                <w:sz w:val="20"/>
                <w:szCs w:val="20"/>
              </w:rPr>
              <w:t>5 (</w:t>
            </w:r>
            <w:r w:rsidR="00F04836" w:rsidRPr="001F473F">
              <w:rPr>
                <w:rFonts w:ascii="Arial" w:hAnsi="Arial" w:cs="Arial"/>
                <w:sz w:val="20"/>
                <w:szCs w:val="20"/>
              </w:rPr>
              <w:t>2</w:t>
            </w:r>
            <w:r w:rsidR="00BB3903">
              <w:rPr>
                <w:rFonts w:ascii="Arial" w:hAnsi="Arial" w:cs="Arial"/>
                <w:sz w:val="20"/>
                <w:szCs w:val="20"/>
              </w:rPr>
              <w:t>4 %</w:t>
            </w:r>
            <w:r w:rsidR="00F04836" w:rsidRPr="001F473F">
              <w:rPr>
                <w:rFonts w:ascii="Arial" w:hAnsi="Arial" w:cs="Arial"/>
                <w:sz w:val="20"/>
                <w:szCs w:val="20"/>
              </w:rPr>
              <w:t>)</w:t>
            </w:r>
          </w:p>
        </w:tc>
        <w:tc>
          <w:tcPr>
            <w:tcW w:w="709" w:type="dxa"/>
          </w:tcPr>
          <w:p w14:paraId="42EACC88"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3</w:t>
            </w:r>
          </w:p>
        </w:tc>
        <w:tc>
          <w:tcPr>
            <w:tcW w:w="1398" w:type="dxa"/>
          </w:tcPr>
          <w:p w14:paraId="44B54A95" w14:textId="77777777" w:rsidR="00394BA2" w:rsidRPr="001F473F" w:rsidRDefault="0080003A" w:rsidP="00DB7EE0">
            <w:pPr>
              <w:keepNext/>
              <w:jc w:val="center"/>
              <w:rPr>
                <w:rFonts w:ascii="Arial" w:hAnsi="Arial" w:cs="Arial"/>
                <w:sz w:val="20"/>
                <w:szCs w:val="20"/>
              </w:rPr>
            </w:pPr>
            <w:r w:rsidRPr="001F473F">
              <w:rPr>
                <w:rFonts w:ascii="Arial" w:hAnsi="Arial" w:cs="Arial"/>
                <w:sz w:val="20"/>
                <w:szCs w:val="20"/>
              </w:rPr>
              <w:t>2</w:t>
            </w:r>
            <w:r w:rsidR="009C28BC" w:rsidRPr="001F473F">
              <w:rPr>
                <w:rFonts w:ascii="Arial" w:hAnsi="Arial" w:cs="Arial"/>
                <w:sz w:val="20"/>
                <w:szCs w:val="20"/>
              </w:rPr>
              <w:t xml:space="preserve"> (6</w:t>
            </w:r>
            <w:r w:rsidR="00BB3903">
              <w:rPr>
                <w:rFonts w:ascii="Arial" w:hAnsi="Arial" w:cs="Arial"/>
                <w:sz w:val="20"/>
                <w:szCs w:val="20"/>
              </w:rPr>
              <w:t>7 %</w:t>
            </w:r>
            <w:r w:rsidR="009C28BC" w:rsidRPr="001F473F">
              <w:rPr>
                <w:rFonts w:ascii="Arial" w:hAnsi="Arial" w:cs="Arial"/>
                <w:sz w:val="20"/>
                <w:szCs w:val="20"/>
              </w:rPr>
              <w:t>)</w:t>
            </w:r>
          </w:p>
        </w:tc>
      </w:tr>
      <w:tr w:rsidR="0080003A" w:rsidRPr="001F473F" w14:paraId="109D8888" w14:textId="77777777" w:rsidTr="00202D5F">
        <w:tc>
          <w:tcPr>
            <w:tcW w:w="694" w:type="dxa"/>
          </w:tcPr>
          <w:p w14:paraId="3024A8D1"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fldData xml:space="preserve">PEVuZE5vdGU+PENpdGU+PEF1dGhvcj5UaGllbG1hbm48L0F1dGhvcj48WWVhcj4yMDEwPC9ZZWFy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</w:fldData>
              </w:fldChar>
            </w:r>
            <w:r w:rsidR="006B1755"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PEVuZE5vdGU+PENpdGU+PEF1dGhvcj5UaGllbG1hbm48L0F1dGhvcj48WWVhcj4yMDEwPC9ZZWFy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</w:fldData>
              </w:fldChar>
            </w:r>
            <w:r w:rsidR="006B1755"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59" w:tooltip="Thielmann, 2010 #1061" w:history="1">
              <w:r w:rsidR="00C42702" w:rsidRPr="001F473F">
                <w:rPr>
                  <w:rFonts w:ascii="Arial" w:hAnsi="Arial" w:cs="Arial"/>
                  <w:noProof/>
                  <w:sz w:val="20"/>
                  <w:szCs w:val="20"/>
                </w:rPr>
                <w:t>59</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851" w:type="dxa"/>
          </w:tcPr>
          <w:p w14:paraId="096D3591" w14:textId="77777777" w:rsidR="00394BA2" w:rsidRPr="001F473F" w:rsidRDefault="00A8273F">
            <w:pPr>
              <w:keepNext/>
              <w:rPr>
                <w:rFonts w:ascii="Arial" w:hAnsi="Arial" w:cs="Arial"/>
                <w:sz w:val="20"/>
                <w:szCs w:val="20"/>
              </w:rPr>
            </w:pPr>
            <w:r w:rsidRPr="001F473F">
              <w:rPr>
                <w:rFonts w:ascii="Arial" w:hAnsi="Arial" w:cs="Arial"/>
                <w:sz w:val="20"/>
                <w:szCs w:val="20"/>
              </w:rPr>
              <w:t>Hjerte</w:t>
            </w:r>
          </w:p>
        </w:tc>
        <w:tc>
          <w:tcPr>
            <w:tcW w:w="709" w:type="dxa"/>
          </w:tcPr>
          <w:p w14:paraId="3DACB4C6"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39</w:t>
            </w:r>
          </w:p>
        </w:tc>
        <w:tc>
          <w:tcPr>
            <w:tcW w:w="1275" w:type="dxa"/>
          </w:tcPr>
          <w:p w14:paraId="259FD324"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6</w:t>
            </w:r>
            <w:r w:rsidR="00696B8D" w:rsidRPr="001F473F">
              <w:rPr>
                <w:rFonts w:ascii="Arial" w:hAnsi="Arial" w:cs="Arial"/>
                <w:sz w:val="20"/>
                <w:szCs w:val="20"/>
              </w:rPr>
              <w:t xml:space="preserve"> (1</w:t>
            </w:r>
            <w:r w:rsidR="00BB3903">
              <w:rPr>
                <w:rFonts w:ascii="Arial" w:hAnsi="Arial" w:cs="Arial"/>
                <w:sz w:val="20"/>
                <w:szCs w:val="20"/>
              </w:rPr>
              <w:t>5 %</w:t>
            </w:r>
            <w:r w:rsidR="00696B8D" w:rsidRPr="001F473F">
              <w:rPr>
                <w:rFonts w:ascii="Arial" w:hAnsi="Arial" w:cs="Arial"/>
                <w:sz w:val="20"/>
                <w:szCs w:val="20"/>
              </w:rPr>
              <w:t>)</w:t>
            </w:r>
          </w:p>
        </w:tc>
        <w:tc>
          <w:tcPr>
            <w:tcW w:w="709" w:type="dxa"/>
          </w:tcPr>
          <w:p w14:paraId="7F73E34B"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14</w:t>
            </w:r>
          </w:p>
        </w:tc>
        <w:tc>
          <w:tcPr>
            <w:tcW w:w="1257" w:type="dxa"/>
          </w:tcPr>
          <w:p w14:paraId="1BE39E92"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7</w:t>
            </w:r>
            <w:r w:rsidR="00F04836" w:rsidRPr="001F473F">
              <w:rPr>
                <w:rFonts w:ascii="Arial" w:hAnsi="Arial" w:cs="Arial"/>
                <w:sz w:val="20"/>
                <w:szCs w:val="20"/>
              </w:rPr>
              <w:t xml:space="preserve"> (5</w:t>
            </w:r>
            <w:r w:rsidR="00BB3903">
              <w:rPr>
                <w:rFonts w:ascii="Arial" w:hAnsi="Arial" w:cs="Arial"/>
                <w:sz w:val="20"/>
                <w:szCs w:val="20"/>
              </w:rPr>
              <w:t>0 %</w:t>
            </w:r>
            <w:r w:rsidR="00F04836" w:rsidRPr="001F473F">
              <w:rPr>
                <w:rFonts w:ascii="Arial" w:hAnsi="Arial" w:cs="Arial"/>
                <w:sz w:val="20"/>
                <w:szCs w:val="20"/>
              </w:rPr>
              <w:t>)</w:t>
            </w:r>
          </w:p>
        </w:tc>
        <w:tc>
          <w:tcPr>
            <w:tcW w:w="709" w:type="dxa"/>
          </w:tcPr>
          <w:p w14:paraId="0647174B"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4</w:t>
            </w:r>
          </w:p>
        </w:tc>
        <w:tc>
          <w:tcPr>
            <w:tcW w:w="1398" w:type="dxa"/>
          </w:tcPr>
          <w:p w14:paraId="705539F6" w14:textId="77777777" w:rsidR="00394BA2" w:rsidRPr="001F473F" w:rsidRDefault="0080003A" w:rsidP="0044117F">
            <w:pPr>
              <w:keepNext/>
              <w:jc w:val="center"/>
              <w:rPr>
                <w:rFonts w:ascii="Arial" w:hAnsi="Arial" w:cs="Arial"/>
                <w:sz w:val="20"/>
                <w:szCs w:val="20"/>
              </w:rPr>
            </w:pPr>
            <w:r w:rsidRPr="001F473F">
              <w:rPr>
                <w:rFonts w:ascii="Arial" w:hAnsi="Arial" w:cs="Arial"/>
                <w:sz w:val="20"/>
                <w:szCs w:val="20"/>
              </w:rPr>
              <w:t>4</w:t>
            </w:r>
            <w:r w:rsidR="009C28BC" w:rsidRPr="001F473F">
              <w:rPr>
                <w:rFonts w:ascii="Arial" w:hAnsi="Arial" w:cs="Arial"/>
                <w:sz w:val="20"/>
                <w:szCs w:val="20"/>
              </w:rPr>
              <w:t xml:space="preserve"> (10</w:t>
            </w:r>
            <w:r w:rsidR="00BB3903">
              <w:rPr>
                <w:rFonts w:ascii="Arial" w:hAnsi="Arial" w:cs="Arial"/>
                <w:sz w:val="20"/>
                <w:szCs w:val="20"/>
              </w:rPr>
              <w:t>0 %</w:t>
            </w:r>
            <w:r w:rsidR="009C28BC" w:rsidRPr="001F473F">
              <w:rPr>
                <w:rFonts w:ascii="Arial" w:hAnsi="Arial" w:cs="Arial"/>
                <w:sz w:val="20"/>
                <w:szCs w:val="20"/>
              </w:rPr>
              <w:t>)</w:t>
            </w:r>
          </w:p>
        </w:tc>
      </w:tr>
      <w:tr w:rsidR="0080003A" w:rsidRPr="001F473F" w14:paraId="3BF388CB" w14:textId="77777777" w:rsidTr="00202D5F">
        <w:tc>
          <w:tcPr>
            <w:tcW w:w="694" w:type="dxa"/>
          </w:tcPr>
          <w:p w14:paraId="068B8E1F" w14:textId="77777777" w:rsidR="0080003A" w:rsidRPr="00202D5F" w:rsidRDefault="0080003A" w:rsidP="00E7271E">
            <w:pPr>
              <w:rPr>
                <w:rFonts w:ascii="Arial" w:hAnsi="Arial" w:cs="Arial"/>
                <w:b/>
                <w:sz w:val="20"/>
                <w:szCs w:val="20"/>
              </w:rPr>
            </w:pPr>
            <w:r w:rsidRPr="00202D5F">
              <w:rPr>
                <w:rFonts w:ascii="Arial" w:hAnsi="Arial" w:cs="Arial"/>
                <w:b/>
                <w:sz w:val="20"/>
                <w:szCs w:val="20"/>
              </w:rPr>
              <w:t xml:space="preserve">Total </w:t>
            </w:r>
          </w:p>
        </w:tc>
        <w:tc>
          <w:tcPr>
            <w:tcW w:w="851" w:type="dxa"/>
          </w:tcPr>
          <w:p w14:paraId="32D7DE08" w14:textId="77777777" w:rsidR="0080003A" w:rsidRPr="00202D5F" w:rsidRDefault="0080003A" w:rsidP="00E7271E">
            <w:pPr>
              <w:rPr>
                <w:rFonts w:ascii="Arial" w:hAnsi="Arial" w:cs="Arial"/>
                <w:b/>
                <w:sz w:val="20"/>
                <w:szCs w:val="20"/>
              </w:rPr>
            </w:pPr>
          </w:p>
        </w:tc>
        <w:tc>
          <w:tcPr>
            <w:tcW w:w="709" w:type="dxa"/>
          </w:tcPr>
          <w:p w14:paraId="1E6D972D" w14:textId="77777777" w:rsidR="0080003A" w:rsidRPr="00202D5F" w:rsidRDefault="0080003A" w:rsidP="0044117F">
            <w:pPr>
              <w:jc w:val="center"/>
              <w:rPr>
                <w:rFonts w:ascii="Arial" w:hAnsi="Arial" w:cs="Arial"/>
                <w:b/>
                <w:sz w:val="20"/>
                <w:szCs w:val="20"/>
              </w:rPr>
            </w:pPr>
            <w:r w:rsidRPr="00202D5F">
              <w:rPr>
                <w:rFonts w:ascii="Arial" w:hAnsi="Arial" w:cs="Arial"/>
                <w:b/>
                <w:sz w:val="20"/>
                <w:szCs w:val="20"/>
              </w:rPr>
              <w:t>286</w:t>
            </w:r>
          </w:p>
        </w:tc>
        <w:tc>
          <w:tcPr>
            <w:tcW w:w="1275" w:type="dxa"/>
          </w:tcPr>
          <w:p w14:paraId="6D4D4AA6" w14:textId="77777777" w:rsidR="0080003A" w:rsidRPr="00202D5F" w:rsidRDefault="0080003A" w:rsidP="0044117F">
            <w:pPr>
              <w:jc w:val="center"/>
              <w:rPr>
                <w:rFonts w:ascii="Arial" w:hAnsi="Arial" w:cs="Arial"/>
                <w:b/>
                <w:sz w:val="20"/>
                <w:szCs w:val="20"/>
              </w:rPr>
            </w:pPr>
            <w:r w:rsidRPr="00202D5F">
              <w:rPr>
                <w:rFonts w:ascii="Arial" w:hAnsi="Arial" w:cs="Arial"/>
                <w:b/>
                <w:sz w:val="20"/>
                <w:szCs w:val="20"/>
              </w:rPr>
              <w:t>31 (1</w:t>
            </w:r>
            <w:r w:rsidR="00BB3903" w:rsidRPr="00202D5F">
              <w:rPr>
                <w:rFonts w:ascii="Arial" w:hAnsi="Arial" w:cs="Arial"/>
                <w:b/>
                <w:sz w:val="20"/>
                <w:szCs w:val="20"/>
              </w:rPr>
              <w:t>1 %</w:t>
            </w:r>
            <w:r w:rsidRPr="00202D5F">
              <w:rPr>
                <w:rFonts w:ascii="Arial" w:hAnsi="Arial" w:cs="Arial"/>
                <w:b/>
                <w:sz w:val="20"/>
                <w:szCs w:val="20"/>
              </w:rPr>
              <w:t>)</w:t>
            </w:r>
          </w:p>
          <w:p w14:paraId="4935B013" w14:textId="77777777" w:rsidR="00696B8D" w:rsidRPr="00202D5F" w:rsidRDefault="00BB3903" w:rsidP="0044117F">
            <w:pPr>
              <w:jc w:val="center"/>
              <w:rPr>
                <w:rFonts w:ascii="Arial" w:hAnsi="Arial" w:cs="Arial"/>
                <w:b/>
                <w:sz w:val="20"/>
                <w:szCs w:val="20"/>
              </w:rPr>
            </w:pPr>
            <w:r w:rsidRPr="00202D5F">
              <w:rPr>
                <w:rFonts w:ascii="Arial" w:hAnsi="Arial" w:cs="Arial"/>
                <w:b/>
                <w:sz w:val="20"/>
                <w:szCs w:val="20"/>
              </w:rPr>
              <w:t>0 %</w:t>
            </w:r>
            <w:r w:rsidR="00202D5F" w:rsidRPr="00202D5F">
              <w:rPr>
                <w:rFonts w:ascii="Arial" w:hAnsi="Arial" w:cs="Arial"/>
                <w:b/>
                <w:sz w:val="20"/>
                <w:szCs w:val="20"/>
              </w:rPr>
              <w:t xml:space="preserve"> </w:t>
            </w:r>
            <w:r w:rsidR="001D11FE" w:rsidRPr="00202D5F">
              <w:rPr>
                <w:rFonts w:ascii="Arial" w:hAnsi="Arial" w:cs="Arial"/>
                <w:b/>
                <w:sz w:val="20"/>
                <w:szCs w:val="20"/>
              </w:rPr>
              <w:t>-</w:t>
            </w:r>
            <w:r w:rsidR="00202D5F" w:rsidRPr="00202D5F">
              <w:rPr>
                <w:rFonts w:ascii="Arial" w:hAnsi="Arial" w:cs="Arial"/>
                <w:b/>
                <w:sz w:val="20"/>
                <w:szCs w:val="20"/>
              </w:rPr>
              <w:t xml:space="preserve"> </w:t>
            </w:r>
            <w:r w:rsidR="001D11FE" w:rsidRPr="00202D5F">
              <w:rPr>
                <w:rFonts w:ascii="Arial" w:hAnsi="Arial" w:cs="Arial"/>
                <w:b/>
                <w:sz w:val="20"/>
                <w:szCs w:val="20"/>
              </w:rPr>
              <w:t>5</w:t>
            </w:r>
            <w:r w:rsidRPr="00202D5F">
              <w:rPr>
                <w:rFonts w:ascii="Arial" w:hAnsi="Arial" w:cs="Arial"/>
                <w:b/>
                <w:sz w:val="20"/>
                <w:szCs w:val="20"/>
              </w:rPr>
              <w:t>0 %</w:t>
            </w:r>
          </w:p>
        </w:tc>
        <w:tc>
          <w:tcPr>
            <w:tcW w:w="709" w:type="dxa"/>
          </w:tcPr>
          <w:p w14:paraId="2BB0A6CA" w14:textId="77777777" w:rsidR="0080003A" w:rsidRPr="00202D5F" w:rsidRDefault="0080003A" w:rsidP="0044117F">
            <w:pPr>
              <w:jc w:val="center"/>
              <w:rPr>
                <w:rFonts w:ascii="Arial" w:hAnsi="Arial" w:cs="Arial"/>
                <w:b/>
                <w:sz w:val="20"/>
                <w:szCs w:val="20"/>
              </w:rPr>
            </w:pPr>
            <w:r w:rsidRPr="00202D5F">
              <w:rPr>
                <w:rFonts w:ascii="Arial" w:hAnsi="Arial" w:cs="Arial"/>
                <w:b/>
                <w:sz w:val="20"/>
                <w:szCs w:val="20"/>
              </w:rPr>
              <w:t>134</w:t>
            </w:r>
          </w:p>
        </w:tc>
        <w:tc>
          <w:tcPr>
            <w:tcW w:w="1257" w:type="dxa"/>
          </w:tcPr>
          <w:p w14:paraId="32FB5DB6" w14:textId="77777777" w:rsidR="0080003A" w:rsidRPr="00202D5F" w:rsidRDefault="0080003A" w:rsidP="0044117F">
            <w:pPr>
              <w:jc w:val="center"/>
              <w:rPr>
                <w:rFonts w:ascii="Arial" w:hAnsi="Arial" w:cs="Arial"/>
                <w:b/>
                <w:sz w:val="20"/>
                <w:szCs w:val="20"/>
              </w:rPr>
            </w:pPr>
            <w:r w:rsidRPr="00202D5F">
              <w:rPr>
                <w:rFonts w:ascii="Arial" w:hAnsi="Arial" w:cs="Arial"/>
                <w:b/>
                <w:sz w:val="20"/>
                <w:szCs w:val="20"/>
              </w:rPr>
              <w:t>47 (3</w:t>
            </w:r>
            <w:r w:rsidR="00BB3903" w:rsidRPr="00202D5F">
              <w:rPr>
                <w:rFonts w:ascii="Arial" w:hAnsi="Arial" w:cs="Arial"/>
                <w:b/>
                <w:sz w:val="20"/>
                <w:szCs w:val="20"/>
              </w:rPr>
              <w:t>5 %</w:t>
            </w:r>
            <w:r w:rsidRPr="00202D5F">
              <w:rPr>
                <w:rFonts w:ascii="Arial" w:hAnsi="Arial" w:cs="Arial"/>
                <w:b/>
                <w:sz w:val="20"/>
                <w:szCs w:val="20"/>
              </w:rPr>
              <w:t>)</w:t>
            </w:r>
          </w:p>
          <w:p w14:paraId="7046F026" w14:textId="77777777" w:rsidR="00F04836" w:rsidRPr="00202D5F" w:rsidRDefault="00BB3903" w:rsidP="0044117F">
            <w:pPr>
              <w:jc w:val="center"/>
              <w:rPr>
                <w:rFonts w:ascii="Arial" w:hAnsi="Arial" w:cs="Arial"/>
                <w:b/>
                <w:sz w:val="20"/>
                <w:szCs w:val="20"/>
              </w:rPr>
            </w:pPr>
            <w:r w:rsidRPr="00202D5F">
              <w:rPr>
                <w:rFonts w:ascii="Arial" w:hAnsi="Arial" w:cs="Arial"/>
                <w:b/>
                <w:sz w:val="20"/>
                <w:szCs w:val="20"/>
              </w:rPr>
              <w:t>0 %</w:t>
            </w:r>
            <w:r w:rsidR="00202D5F">
              <w:rPr>
                <w:rFonts w:ascii="Arial" w:hAnsi="Arial" w:cs="Arial"/>
                <w:b/>
                <w:sz w:val="20"/>
                <w:szCs w:val="20"/>
              </w:rPr>
              <w:t xml:space="preserve"> </w:t>
            </w:r>
            <w:r w:rsidR="008D489A" w:rsidRPr="00202D5F">
              <w:rPr>
                <w:rFonts w:ascii="Arial" w:hAnsi="Arial" w:cs="Arial"/>
                <w:b/>
                <w:sz w:val="20"/>
                <w:szCs w:val="20"/>
              </w:rPr>
              <w:t>-</w:t>
            </w:r>
            <w:r w:rsidR="00202D5F">
              <w:rPr>
                <w:rFonts w:ascii="Arial" w:hAnsi="Arial" w:cs="Arial"/>
                <w:b/>
                <w:sz w:val="20"/>
                <w:szCs w:val="20"/>
              </w:rPr>
              <w:t xml:space="preserve"> </w:t>
            </w:r>
            <w:r w:rsidR="008D489A" w:rsidRPr="00202D5F">
              <w:rPr>
                <w:rFonts w:ascii="Arial" w:hAnsi="Arial" w:cs="Arial"/>
                <w:b/>
                <w:sz w:val="20"/>
                <w:szCs w:val="20"/>
              </w:rPr>
              <w:t>8</w:t>
            </w:r>
            <w:r w:rsidRPr="00202D5F">
              <w:rPr>
                <w:rFonts w:ascii="Arial" w:hAnsi="Arial" w:cs="Arial"/>
                <w:b/>
                <w:sz w:val="20"/>
                <w:szCs w:val="20"/>
              </w:rPr>
              <w:t>0 %</w:t>
            </w:r>
          </w:p>
        </w:tc>
        <w:tc>
          <w:tcPr>
            <w:tcW w:w="709" w:type="dxa"/>
          </w:tcPr>
          <w:p w14:paraId="6C77C442" w14:textId="77777777" w:rsidR="0080003A" w:rsidRPr="00202D5F" w:rsidRDefault="0080003A" w:rsidP="0044117F">
            <w:pPr>
              <w:jc w:val="center"/>
              <w:rPr>
                <w:rFonts w:ascii="Arial" w:hAnsi="Arial" w:cs="Arial"/>
                <w:b/>
                <w:sz w:val="20"/>
                <w:szCs w:val="20"/>
              </w:rPr>
            </w:pPr>
            <w:r w:rsidRPr="00202D5F">
              <w:rPr>
                <w:rFonts w:ascii="Arial" w:hAnsi="Arial" w:cs="Arial"/>
                <w:b/>
                <w:sz w:val="20"/>
                <w:szCs w:val="20"/>
              </w:rPr>
              <w:t>24</w:t>
            </w:r>
          </w:p>
        </w:tc>
        <w:tc>
          <w:tcPr>
            <w:tcW w:w="1398" w:type="dxa"/>
          </w:tcPr>
          <w:p w14:paraId="49B10BE4" w14:textId="77777777" w:rsidR="0080003A" w:rsidRPr="00202D5F" w:rsidRDefault="0080003A" w:rsidP="0044117F">
            <w:pPr>
              <w:jc w:val="center"/>
              <w:rPr>
                <w:rFonts w:ascii="Arial" w:hAnsi="Arial" w:cs="Arial"/>
                <w:b/>
                <w:sz w:val="20"/>
                <w:szCs w:val="20"/>
              </w:rPr>
            </w:pPr>
            <w:r w:rsidRPr="00202D5F">
              <w:rPr>
                <w:rFonts w:ascii="Arial" w:hAnsi="Arial" w:cs="Arial"/>
                <w:b/>
                <w:sz w:val="20"/>
                <w:szCs w:val="20"/>
              </w:rPr>
              <w:t>16 (6</w:t>
            </w:r>
            <w:r w:rsidR="00BB3903" w:rsidRPr="00202D5F">
              <w:rPr>
                <w:rFonts w:ascii="Arial" w:hAnsi="Arial" w:cs="Arial"/>
                <w:b/>
                <w:sz w:val="20"/>
                <w:szCs w:val="20"/>
              </w:rPr>
              <w:t>7 %</w:t>
            </w:r>
            <w:r w:rsidRPr="00202D5F">
              <w:rPr>
                <w:rFonts w:ascii="Arial" w:hAnsi="Arial" w:cs="Arial"/>
                <w:b/>
                <w:sz w:val="20"/>
                <w:szCs w:val="20"/>
              </w:rPr>
              <w:t>)</w:t>
            </w:r>
          </w:p>
          <w:p w14:paraId="282203AB" w14:textId="77777777" w:rsidR="009C28BC" w:rsidRPr="00202D5F" w:rsidRDefault="00BB3903" w:rsidP="0044117F">
            <w:pPr>
              <w:jc w:val="center"/>
              <w:rPr>
                <w:rFonts w:ascii="Arial" w:hAnsi="Arial" w:cs="Arial"/>
                <w:b/>
                <w:sz w:val="20"/>
                <w:szCs w:val="20"/>
              </w:rPr>
            </w:pPr>
            <w:r w:rsidRPr="00202D5F">
              <w:rPr>
                <w:rFonts w:ascii="Arial" w:hAnsi="Arial" w:cs="Arial"/>
                <w:b/>
                <w:sz w:val="20"/>
                <w:szCs w:val="20"/>
              </w:rPr>
              <w:t>0 %</w:t>
            </w:r>
            <w:r w:rsidR="00202D5F">
              <w:rPr>
                <w:rFonts w:ascii="Arial" w:hAnsi="Arial" w:cs="Arial"/>
                <w:b/>
                <w:sz w:val="20"/>
                <w:szCs w:val="20"/>
              </w:rPr>
              <w:t xml:space="preserve"> </w:t>
            </w:r>
            <w:r w:rsidR="009C28BC" w:rsidRPr="00202D5F">
              <w:rPr>
                <w:rFonts w:ascii="Arial" w:hAnsi="Arial" w:cs="Arial"/>
                <w:b/>
                <w:sz w:val="20"/>
                <w:szCs w:val="20"/>
              </w:rPr>
              <w:t>-</w:t>
            </w:r>
            <w:r w:rsidR="00202D5F">
              <w:rPr>
                <w:rFonts w:ascii="Arial" w:hAnsi="Arial" w:cs="Arial"/>
                <w:b/>
                <w:sz w:val="20"/>
                <w:szCs w:val="20"/>
              </w:rPr>
              <w:t xml:space="preserve"> </w:t>
            </w:r>
            <w:r w:rsidR="009C28BC" w:rsidRPr="00202D5F">
              <w:rPr>
                <w:rFonts w:ascii="Arial" w:hAnsi="Arial" w:cs="Arial"/>
                <w:b/>
                <w:sz w:val="20"/>
                <w:szCs w:val="20"/>
              </w:rPr>
              <w:t>10</w:t>
            </w:r>
            <w:r w:rsidRPr="00202D5F">
              <w:rPr>
                <w:rFonts w:ascii="Arial" w:hAnsi="Arial" w:cs="Arial"/>
                <w:b/>
                <w:sz w:val="20"/>
                <w:szCs w:val="20"/>
              </w:rPr>
              <w:t>0 %</w:t>
            </w:r>
          </w:p>
        </w:tc>
      </w:tr>
    </w:tbl>
    <w:p w14:paraId="08D3AD24" w14:textId="77777777" w:rsidR="00DB2A5E" w:rsidRPr="001F473F" w:rsidRDefault="005540DB" w:rsidP="00DB2A5E">
      <w:pPr>
        <w:rPr>
          <w:rFonts w:ascii="Arial" w:hAnsi="Arial" w:cs="Arial"/>
          <w:sz w:val="20"/>
          <w:szCs w:val="20"/>
        </w:rPr>
      </w:pPr>
      <w:r w:rsidRPr="001F473F">
        <w:rPr>
          <w:rFonts w:ascii="Arial" w:hAnsi="Arial" w:cs="Arial"/>
          <w:sz w:val="20"/>
          <w:szCs w:val="20"/>
        </w:rPr>
        <w:t>Cirrose</w:t>
      </w:r>
      <w:r w:rsidR="00DB2A5E" w:rsidRPr="001F473F">
        <w:rPr>
          <w:rFonts w:ascii="Arial" w:hAnsi="Arial" w:cs="Arial"/>
          <w:sz w:val="20"/>
          <w:szCs w:val="20"/>
        </w:rPr>
        <w:t>patienterne</w:t>
      </w:r>
      <w:r w:rsidRPr="001F473F">
        <w:rPr>
          <w:rFonts w:ascii="Arial" w:hAnsi="Arial" w:cs="Arial"/>
          <w:sz w:val="20"/>
          <w:szCs w:val="20"/>
        </w:rPr>
        <w:t>s</w:t>
      </w:r>
      <w:r w:rsidR="00DB2A5E" w:rsidRPr="001F473F">
        <w:rPr>
          <w:rFonts w:ascii="Arial" w:hAnsi="Arial" w:cs="Arial"/>
          <w:sz w:val="20"/>
          <w:szCs w:val="20"/>
        </w:rPr>
        <w:t xml:space="preserve"> risiko ved hjertekirurgi tilskrives ringe ernæringsstatu</w:t>
      </w:r>
      <w:r w:rsidR="001A55AA" w:rsidRPr="001F473F">
        <w:rPr>
          <w:rFonts w:ascii="Arial" w:hAnsi="Arial" w:cs="Arial"/>
          <w:sz w:val="20"/>
          <w:szCs w:val="20"/>
        </w:rPr>
        <w:t>s</w:t>
      </w:r>
      <w:r w:rsidR="00DB2A5E" w:rsidRPr="001F473F">
        <w:rPr>
          <w:rFonts w:ascii="Arial" w:hAnsi="Arial" w:cs="Arial"/>
          <w:sz w:val="20"/>
          <w:szCs w:val="20"/>
        </w:rPr>
        <w:t xml:space="preserve">, infektionstendens og koagulopati </w:t>
      </w:r>
      <w:r w:rsidR="00E26DEB" w:rsidRPr="001F473F">
        <w:rPr>
          <w:rFonts w:ascii="Arial" w:hAnsi="Arial" w:cs="Arial"/>
          <w:sz w:val="20"/>
          <w:szCs w:val="20"/>
        </w:rPr>
        <w:fldChar w:fldCharType="begin">
          <w:fldData xml:space="preserve">PEVuZE5vdGU+PENpdGU+PEF1dGhvcj5IYXlhc2hpZGE8L0F1dGhvcj48WWVhcj4yMDA0PC9ZZWFy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</w:fldData>
        </w:fldChar>
      </w:r>
      <w:r w:rsidR="006B1755"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PEVuZE5vdGU+PENpdGU+PEF1dGhvcj5IYXlhc2hpZGE8L0F1dGhvcj48WWVhcj4yMDA0PC9ZZWFy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</w:fldData>
        </w:fldChar>
      </w:r>
      <w:r w:rsidR="006B1755"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4" w:tooltip="Hayashida, 2004 #40" w:history="1">
        <w:r w:rsidR="00C42702" w:rsidRPr="001F473F">
          <w:rPr>
            <w:rFonts w:ascii="Arial" w:hAnsi="Arial" w:cs="Arial"/>
            <w:noProof/>
            <w:sz w:val="20"/>
            <w:szCs w:val="20"/>
          </w:rPr>
          <w:t>4</w:t>
        </w:r>
      </w:hyperlink>
      <w:r w:rsidR="006B1755" w:rsidRPr="001F473F">
        <w:rPr>
          <w:rFonts w:ascii="Arial" w:hAnsi="Arial" w:cs="Arial"/>
          <w:noProof/>
          <w:sz w:val="20"/>
          <w:szCs w:val="20"/>
        </w:rPr>
        <w:t xml:space="preserve">, </w:t>
      </w:r>
      <w:hyperlink w:anchor="_ENREF_20" w:tooltip="Lopez-Delgado, 2013 #61" w:history="1">
        <w:r w:rsidR="00C42702" w:rsidRPr="001F473F">
          <w:rPr>
            <w:rFonts w:ascii="Arial" w:hAnsi="Arial" w:cs="Arial"/>
            <w:noProof/>
            <w:sz w:val="20"/>
            <w:szCs w:val="20"/>
          </w:rPr>
          <w:t>20</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DB2A5E" w:rsidRPr="001F473F">
        <w:rPr>
          <w:rFonts w:ascii="Arial" w:hAnsi="Arial" w:cs="Arial"/>
          <w:sz w:val="20"/>
          <w:szCs w:val="20"/>
        </w:rPr>
        <w:t>, blødning</w:t>
      </w:r>
      <w:r w:rsidR="001A55AA" w:rsidRPr="001F473F">
        <w:rPr>
          <w:rFonts w:ascii="Arial" w:hAnsi="Arial" w:cs="Arial"/>
          <w:sz w:val="20"/>
          <w:szCs w:val="20"/>
        </w:rPr>
        <w:t>stendens</w:t>
      </w:r>
      <w:r w:rsidR="00DB2A5E" w:rsidRPr="001F473F">
        <w:rPr>
          <w:rFonts w:ascii="Arial" w:hAnsi="Arial" w:cs="Arial"/>
          <w:sz w:val="20"/>
          <w:szCs w:val="20"/>
        </w:rPr>
        <w:t xml:space="preserve"> </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&lt;EndNote&gt;&lt;Cite&gt;&lt;Author&gt;Lopez-Delgado&lt;/Author&gt;&lt;Year&gt;2013&lt;/Year&gt;&lt;RecNum&gt;61&lt;/RecNum&gt;&lt;DisplayText&gt;(20)&lt;/DisplayText&gt;&lt;record&gt;&lt;rec-number&gt;61&lt;/rec-number&gt;&lt;foreign-keys&gt;&lt;key app="EN" db-id="ds0fe0z05awa55efd965frfpza5z99ztfaew"&gt;61&lt;/key&gt;&lt;/foreign-keys&gt;&lt;ref-type name="Journal Article"&gt;17&lt;/ref-type&gt;&lt;contributors&gt;&lt;authors&gt;&lt;author&gt;Lopez-Delgado, J. C.&lt;/author&gt;&lt;author&gt;Esteve, F.&lt;/author&gt;&lt;author&gt;Javierre, C.&lt;/author&gt;&lt;author&gt;Perez, X.&lt;/author&gt;&lt;author&gt;Torrado, H.&lt;/author&gt;&lt;author&gt;Carrio, M. L.&lt;/author&gt;&lt;author&gt;Rodríguez-Castro, D.&lt;/author&gt;&lt;author&gt;Farrero, E.&lt;/author&gt;&lt;author&gt;Ventura, J. L.&lt;/author&gt;&lt;/authors&gt;&lt;/contributors&gt;&lt;auth-address&gt;Department of Intensive Care, Hospital Universitari de Bellvitge, L&amp;apos;Hospitalet de Llobregat, Barcelona, Spain&amp;#xD;Department of Physiological Sciences, Universitat de Barcelona, IDIBELL, Barcelona, Spain&lt;/auth-address&gt;&lt;titles&gt;&lt;title&gt;Short-term independent mortality risk factors in patients with cirrhosis undergoing cardiac surgery&lt;/title&gt;&lt;secondary-title&gt;Interactive Cardiovascular and Thoracic Surgery&lt;/secondary-title&gt;&lt;/titles&gt;&lt;pages&gt;332-338&lt;/pages&gt;&lt;volume&gt;16&lt;/volume&gt;&lt;number&gt;3&lt;/number&gt;&lt;keywords&gt;&lt;keyword&gt;Cardiac surgery&lt;/keyword&gt;&lt;keyword&gt;Liver cirrhosis&lt;/keyword&gt;&lt;keyword&gt;Mortality scores&lt;/keyword&gt;&lt;keyword&gt;Short-term outcome&lt;/keyword&gt;&lt;/keywords&gt;&lt;dates&gt;&lt;year&gt;2013&lt;/year&gt;&lt;pub-dates&gt;&lt;date&gt;//&lt;/date&gt;&lt;/pub-dates&gt;&lt;/dates&gt;&lt;urls&gt;&lt;related-urls&gt;&lt;url&gt;http://www.scopus.com/inward/record.url?eid=2-s2.0-84874316559&amp;amp;partnerID=40&amp;amp;md5=51da19ae7f10c7b66ab847375f046cd4&lt;/url&gt;&lt;url&gt;http://icvts.oxfordjournals.org/content/16/3/332.full.pdf&lt;/url&gt;&lt;/related-urls&gt;&lt;/urls&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20" w:tooltip="Lopez-Delgado, 2013 #61" w:history="1">
        <w:r w:rsidR="00C42702" w:rsidRPr="001F473F">
          <w:rPr>
            <w:rFonts w:ascii="Arial" w:hAnsi="Arial" w:cs="Arial"/>
            <w:noProof/>
            <w:sz w:val="20"/>
            <w:szCs w:val="20"/>
          </w:rPr>
          <w:t>20</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DB2A5E" w:rsidRPr="001F473F">
        <w:rPr>
          <w:rFonts w:ascii="Arial" w:hAnsi="Arial" w:cs="Arial"/>
          <w:sz w:val="20"/>
          <w:szCs w:val="20"/>
        </w:rPr>
        <w:t xml:space="preserve">, hyppigere nyresvigt </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&lt;EndNote&gt;&lt;Cite&gt;&lt;Author&gt;Macaron&lt;/Author&gt;&lt;Year&gt;2012&lt;/Year&gt;&lt;RecNum&gt;62&lt;/RecNum&gt;&lt;DisplayText&gt;(60)&lt;/DisplayText&gt;&lt;record&gt;&lt;rec-number&gt;62&lt;/rec-number&gt;&lt;foreign-keys&gt;&lt;key app="EN" db-id="ds0fe0z05awa55efd965frfpza5z99ztfaew"&gt;62&lt;/key&gt;&lt;/foreign-keys&gt;&lt;ref-type name="Journal Article"&gt;17&lt;/ref-type&gt;&lt;contributors&gt;&lt;authors&gt;&lt;author&gt;Macaron, C.&lt;/author&gt;&lt;author&gt;Hanouneh, I. A.&lt;/author&gt;&lt;author&gt;Suman, A.&lt;/author&gt;&lt;author&gt;Lopez, R.&lt;/author&gt;&lt;author&gt;Johnston, D.&lt;/author&gt;&lt;author&gt;Carey, W. W.&lt;/author&gt;&lt;/authors&gt;&lt;/contributors&gt;&lt;auth-address&gt;Department of Internal Medicine, The Cleveland Clinic, Cleveland, OH, United States&amp;#xD;Department of Gastroenterology and Hepatology, The Cleveland Clinic, Cleveland, OH, United States&amp;#xD;Department of Quantitative Health Sciences, The Cleveland Clinic, Cleveland, OH, United States&amp;#xD;Department of Cardiothoracic Surgery, The Cleveland Clinic, Cleveland, OH, United States&amp;#xD;Department of Gastroenterology and Hepatology, University of Florida, Gainesville, FL, United States&lt;/auth-address&gt;&lt;titles&gt;&lt;title&gt;Safety of Cardiac Surgery for Patients With Cirrhosis and Child-Pugh Scores Less Than 8&lt;/title&gt;&lt;secondary-title&gt;Clinical Gastroenterology and Hepatology&lt;/secondary-title&gt;&lt;/titles&gt;&lt;pages&gt;535-539&lt;/pages&gt;&lt;volume&gt;10&lt;/volume&gt;&lt;number&gt;5&lt;/number&gt;&lt;keywords&gt;&lt;keyword&gt;Cardiothoracic Surgery&lt;/keyword&gt;&lt;keyword&gt;Fibrosis&lt;/keyword&gt;&lt;keyword&gt;Heart&lt;/keyword&gt;&lt;keyword&gt;MELD&lt;/keyword&gt;&lt;/keywords&gt;&lt;dates&gt;&lt;year&gt;2012&lt;/year&gt;&lt;pub-dates&gt;&lt;date&gt;//&lt;/date&gt;&lt;/pub-dates&gt;&lt;/dates&gt;&lt;urls&gt;&lt;related-urls&gt;&lt;url&gt;http://www.scopus.com/inward/record.url?eid=2-s2.0-84859841711&amp;amp;partnerID=40&amp;amp;md5=dbaa7b202410a00fe4c3034391bf0599&lt;/url&gt;&lt;url&gt;http://ac.els-cdn.com/S1542356511013917/1-s2.0-S1542356511013917-main.pdf?_tid=5a5506ca-a05a-11e2-aaad-00000aab0f6c&amp;amp;acdnat=1365432249_0aad3495149f180e70c7d35084025b6c&lt;/url&gt;&lt;/related-urls&gt;&lt;/urls&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60" w:tooltip="Macaron, 2012 #62" w:history="1">
        <w:r w:rsidR="00C42702" w:rsidRPr="001F473F">
          <w:rPr>
            <w:rFonts w:ascii="Arial" w:hAnsi="Arial" w:cs="Arial"/>
            <w:noProof/>
            <w:sz w:val="20"/>
            <w:szCs w:val="20"/>
          </w:rPr>
          <w:t>60</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DB2A5E" w:rsidRPr="001F473F">
        <w:rPr>
          <w:rFonts w:ascii="Arial" w:hAnsi="Arial" w:cs="Arial"/>
          <w:sz w:val="20"/>
          <w:szCs w:val="20"/>
        </w:rPr>
        <w:t xml:space="preserve"> </w:t>
      </w:r>
      <w:r w:rsidR="00F175D3" w:rsidRPr="001F473F">
        <w:rPr>
          <w:rFonts w:ascii="Arial" w:hAnsi="Arial" w:cs="Arial"/>
          <w:sz w:val="20"/>
          <w:szCs w:val="20"/>
        </w:rPr>
        <w:t>og</w:t>
      </w:r>
      <w:r w:rsidR="00DB2A5E" w:rsidRPr="001F473F">
        <w:rPr>
          <w:rFonts w:ascii="Arial" w:hAnsi="Arial" w:cs="Arial"/>
          <w:sz w:val="20"/>
          <w:szCs w:val="20"/>
        </w:rPr>
        <w:t xml:space="preserve"> anden hepatisk dekompensation </w:t>
      </w:r>
      <w:r w:rsidR="00E26DEB" w:rsidRPr="001F473F">
        <w:rPr>
          <w:rFonts w:ascii="Arial" w:hAnsi="Arial" w:cs="Arial"/>
          <w:sz w:val="20"/>
          <w:szCs w:val="20"/>
        </w:rPr>
        <w:fldChar w:fldCharType="begin">
          <w:fldData xml:space="preserve">PEVuZE5vdGU+PENpdGU+PEF1dGhvcj5TdW1hbjwvQXV0aG9yPjxZZWFyPjIwMDQ8L1llYXI+PFJl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</w:fldData>
        </w:fldChar>
      </w:r>
      <w:r w:rsidR="006B1755"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PEVuZE5vdGU+PENpdGU+PEF1dGhvcj5TdW1hbjwvQXV0aG9yPjxZZWFyPjIwMDQ8L1llYXI+PFJl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</w:fldData>
        </w:fldChar>
      </w:r>
      <w:r w:rsidR="006B1755"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22" w:tooltip="Suman, 2004 #89" w:history="1">
        <w:r w:rsidR="00C42702" w:rsidRPr="001F473F">
          <w:rPr>
            <w:rFonts w:ascii="Arial" w:hAnsi="Arial" w:cs="Arial"/>
            <w:noProof/>
            <w:sz w:val="20"/>
            <w:szCs w:val="20"/>
          </w:rPr>
          <w:t>22</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DB2A5E" w:rsidRPr="001F473F">
        <w:rPr>
          <w:rFonts w:ascii="Arial" w:hAnsi="Arial" w:cs="Arial"/>
          <w:sz w:val="20"/>
          <w:szCs w:val="20"/>
        </w:rPr>
        <w:t xml:space="preserve">.  </w:t>
      </w:r>
      <w:r w:rsidR="00F175D3" w:rsidRPr="001F473F">
        <w:rPr>
          <w:rFonts w:ascii="Arial" w:hAnsi="Arial" w:cs="Arial"/>
          <w:sz w:val="20"/>
          <w:szCs w:val="20"/>
        </w:rPr>
        <w:t>H</w:t>
      </w:r>
      <w:r w:rsidR="00DB2A5E" w:rsidRPr="001F473F">
        <w:rPr>
          <w:rFonts w:ascii="Arial" w:hAnsi="Arial" w:cs="Arial"/>
          <w:sz w:val="20"/>
          <w:szCs w:val="20"/>
        </w:rPr>
        <w:t xml:space="preserve">ovedparten af operationerne </w:t>
      </w:r>
      <w:r w:rsidR="00F175D3" w:rsidRPr="001F473F">
        <w:rPr>
          <w:rFonts w:ascii="Arial" w:hAnsi="Arial" w:cs="Arial"/>
          <w:sz w:val="20"/>
          <w:szCs w:val="20"/>
        </w:rPr>
        <w:t>var</w:t>
      </w:r>
      <w:r w:rsidR="00DB2A5E" w:rsidRPr="001F473F">
        <w:rPr>
          <w:rFonts w:ascii="Arial" w:hAnsi="Arial" w:cs="Arial"/>
          <w:sz w:val="20"/>
          <w:szCs w:val="20"/>
        </w:rPr>
        <w:t xml:space="preserve"> </w:t>
      </w:r>
      <w:r w:rsidR="00310B90">
        <w:rPr>
          <w:rFonts w:ascii="Arial" w:hAnsi="Arial" w:cs="Arial"/>
          <w:sz w:val="20"/>
          <w:szCs w:val="20"/>
        </w:rPr>
        <w:t>c</w:t>
      </w:r>
      <w:r w:rsidR="00DB2A5E" w:rsidRPr="001F473F">
        <w:rPr>
          <w:rFonts w:ascii="Arial" w:hAnsi="Arial" w:cs="Arial"/>
          <w:sz w:val="20"/>
          <w:szCs w:val="20"/>
        </w:rPr>
        <w:t xml:space="preserve">oronar </w:t>
      </w:r>
      <w:r w:rsidR="00310B90" w:rsidRPr="001F473F">
        <w:rPr>
          <w:rFonts w:ascii="Arial" w:hAnsi="Arial" w:cs="Arial"/>
          <w:sz w:val="20"/>
          <w:szCs w:val="20"/>
        </w:rPr>
        <w:t>bypass</w:t>
      </w:r>
      <w:r w:rsidRPr="001F473F">
        <w:rPr>
          <w:rFonts w:ascii="Arial" w:hAnsi="Arial" w:cs="Arial"/>
          <w:sz w:val="20"/>
          <w:szCs w:val="20"/>
        </w:rPr>
        <w:t xml:space="preserve"> grafting (CABG)</w:t>
      </w:r>
      <w:r w:rsidR="00DB2A5E" w:rsidRPr="001F473F">
        <w:rPr>
          <w:rFonts w:ascii="Arial" w:hAnsi="Arial" w:cs="Arial"/>
          <w:sz w:val="20"/>
          <w:szCs w:val="20"/>
        </w:rPr>
        <w:t>. I et mindre studie</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&lt;EndNote&gt;&lt;Cite&gt;&lt;Author&gt;Marui&lt;/Author&gt;&lt;Year&gt;2011&lt;/Year&gt;&lt;RecNum&gt;65&lt;/RecNum&gt;&lt;DisplayText&gt;(61)&lt;/DisplayText&gt;&lt;record&gt;&lt;rec-number&gt;65&lt;/rec-number&gt;&lt;foreign-keys&gt;&lt;key app="EN" db-id="ds0fe0z05awa55efd965frfpza5z99ztfaew"&gt;65&lt;/key&gt;&lt;/foreign-keys&gt;&lt;ref-type name="Journal Article"&gt;17&lt;/ref-type&gt;&lt;contributors&gt;&lt;authors&gt;&lt;author&gt;Marui, A.&lt;/author&gt;&lt;author&gt;Kimura, T.&lt;/author&gt;&lt;author&gt;Tanaka, S.&lt;/author&gt;&lt;author&gt;Miwa, S.&lt;/author&gt;&lt;author&gt;Yamazaki, K.&lt;/author&gt;&lt;author&gt;Minakata, K.&lt;/author&gt;&lt;author&gt;Nakata, T.&lt;/author&gt;&lt;author&gt;Ikeda, T.&lt;/author&gt;&lt;author&gt;Furukawa, Y.&lt;/author&gt;&lt;author&gt;Kita, T.&lt;/author&gt;&lt;author&gt;Sakata, R.&lt;/author&gt;&lt;/authors&gt;&lt;/contributors&gt;&lt;auth-address&gt;Department of Cardiovascular Surgery, Kyoto University, Graduate School of Medicine, 54 Shogoin-Kawahara, Sakyo, Kyoto 606-8507, Japan&amp;#xD;Translational Research Center, Kyoto University Hospital, Kyoto, Japan&amp;#xD;Department of Cardiovascular Medicine, Kyoto University, Graduate School of Medicine, Kyoto, Japan&amp;#xD;Kobe City Medical Center General Hospital, Kobe, Japan&lt;/auth-address&gt;&lt;titles&gt;&lt;title&gt;Coronary revascularization in patients with liver cirrhosis&lt;/title&gt;&lt;secondary-title&gt;Annals of Thoracic Surgery&lt;/secondary-title&gt;&lt;/titles&gt;&lt;pages&gt;1393-1399&lt;/pages&gt;&lt;volume&gt;91&lt;/volume&gt;&lt;number&gt;5&lt;/number&gt;&lt;dates&gt;&lt;year&gt;2011&lt;/year&gt;&lt;pub-dates&gt;&lt;date&gt;//&lt;/date&gt;&lt;/pub-dates&gt;&lt;/dates&gt;&lt;urls&gt;&lt;related-urls&gt;&lt;url&gt;http://www.scopus.com/inward/record.url?eid=2-s2.0-79955435268&amp;amp;partnerID=40&amp;amp;md5=89a51e4ae8717015026044e480f36349&lt;/url&gt;&lt;url&gt;http://ac.els-cdn.com/S0003497511001883/1-s2.0-S0003497511001883-main.pdf?_tid=79992142-a05a-11e2-9771-00000aab0f02&amp;amp;acdnat=1365432302_dd24635727454236425a83ba98b0785f&lt;/url&gt;&lt;/related-urls&gt;&lt;/urls&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61" w:tooltip="Marui, 2011 #65" w:history="1">
        <w:r w:rsidR="00C42702" w:rsidRPr="001F473F">
          <w:rPr>
            <w:rFonts w:ascii="Arial" w:hAnsi="Arial" w:cs="Arial"/>
            <w:noProof/>
            <w:sz w:val="20"/>
            <w:szCs w:val="20"/>
          </w:rPr>
          <w:t>61</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DB2A5E" w:rsidRPr="001F473F">
        <w:rPr>
          <w:rFonts w:ascii="Arial" w:hAnsi="Arial" w:cs="Arial"/>
          <w:sz w:val="20"/>
          <w:szCs w:val="20"/>
        </w:rPr>
        <w:t xml:space="preserve"> fandt man lidt højere mortalitet ved PCI end ved CABG. </w:t>
      </w:r>
    </w:p>
    <w:p w14:paraId="3BA5E5F1" w14:textId="77777777" w:rsidR="00DB2A5E" w:rsidRPr="001F473F" w:rsidRDefault="00DB2A5E" w:rsidP="00DB2A5E">
      <w:pPr>
        <w:rPr>
          <w:rFonts w:ascii="Arial" w:hAnsi="Arial" w:cs="Arial"/>
          <w:sz w:val="20"/>
          <w:szCs w:val="20"/>
          <w:u w:val="single"/>
        </w:rPr>
      </w:pPr>
      <w:r w:rsidRPr="001F473F">
        <w:rPr>
          <w:rFonts w:ascii="Arial" w:hAnsi="Arial" w:cs="Arial"/>
          <w:sz w:val="20"/>
          <w:szCs w:val="20"/>
        </w:rPr>
        <w:lastRenderedPageBreak/>
        <w:t xml:space="preserve">Som det ses, sker der et betydeligt risikospring hen over CP-kategorierne, og en forfatter </w:t>
      </w:r>
      <w:r w:rsidR="00E26DEB" w:rsidRPr="001F473F">
        <w:rPr>
          <w:rFonts w:ascii="Arial" w:hAnsi="Arial" w:cs="Arial"/>
          <w:sz w:val="20"/>
          <w:szCs w:val="20"/>
        </w:rPr>
        <w:fldChar w:fldCharType="begin"/>
      </w:r>
      <w:r w:rsidR="006315B1" w:rsidRPr="001F473F">
        <w:rPr>
          <w:rFonts w:ascii="Arial" w:hAnsi="Arial" w:cs="Arial"/>
          <w:sz w:val="20"/>
          <w:szCs w:val="20"/>
        </w:rPr>
        <w:instrText xml:space="preserve"> ADDIN EN.CITE &lt;EndNote&gt;&lt;Cite&gt;&lt;Author&gt;Macaron&lt;/Author&gt;&lt;Year&gt;2012&lt;/Year&gt;&lt;RecNum&gt;62&lt;/RecNum&gt;&lt;DisplayText&gt;(60)&lt;/DisplayText&gt;&lt;record&gt;&lt;rec-number&gt;62&lt;/rec-number&gt;&lt;foreign-keys&gt;&lt;key app="EN" db-id="ds0fe0z05awa55efd965frfpza5z99ztfaew"&gt;62&lt;/key&gt;&lt;/foreign-keys&gt;&lt;ref-type name="Journal Article"&gt;17&lt;/ref-type&gt;&lt;contributors&gt;&lt;authors&gt;&lt;author&gt;Macaron, C.&lt;/author&gt;&lt;author&gt;Hanouneh, I. A.&lt;/author&gt;&lt;author&gt;Suman, A.&lt;/author&gt;&lt;author&gt;Lopez, R.&lt;/author&gt;&lt;author&gt;Johnston, D.&lt;/author&gt;&lt;author&gt;Carey, W. W.&lt;/author&gt;&lt;/authors&gt;&lt;/contributors&gt;&lt;auth-address&gt;Department of Internal Medicine, The Cleveland Clinic, Cleveland, OH, United States&amp;#xD;Department of Gastroenterology and Hepatology, The Cleveland Clinic, Cleveland, OH, United States&amp;#xD;Department of Quantitative Health Sciences, The Cleveland Clinic, Cleveland, OH, United States&amp;#xD;Department of Cardiothoracic Surgery, The Cleveland Clinic, Cleveland, OH, United States&amp;#xD;Department of Gastroenterology and Hepatology, University of Florida, Gainesville, FL, United States&lt;/auth-address&gt;&lt;titles&gt;&lt;title&gt;Safety of Cardiac Surgery for Patients With Cirrhosis and Child-Pugh Scores Less Than 8&lt;/title&gt;&lt;secondary-title&gt;Clinical Gastroenterology and Hepatology&lt;/secondary-title&gt;&lt;/titles&gt;&lt;pages&gt;535-539&lt;/pages&gt;&lt;volume&gt;10&lt;/volume&gt;&lt;number&gt;5&lt;/number&gt;&lt;keywords&gt;&lt;keyword&gt;Cardiothoracic Surgery&lt;/keyword&gt;&lt;keyword&gt;Fibrosis&lt;/keyword&gt;&lt;keyword&gt;Heart&lt;/keyword&gt;&lt;keyword&gt;MELD&lt;/keyword&gt;&lt;/keywords&gt;&lt;dates&gt;&lt;year&gt;2012&lt;/year&gt;&lt;pub-dates&gt;&lt;date&gt;//&lt;/date&gt;&lt;/pub-dates&gt;&lt;/dates&gt;&lt;urls&gt;&lt;related-urls&gt;&lt;url&gt;http://www.scopus.com/inward/record.url?eid=2-s2.0-84859841711&amp;amp;partnerID=40&amp;amp;md5=dbaa7b202410a00fe4c3034391bf0599&lt;/url&gt;&lt;url&gt;http://ac.els-cdn.com/S1542356511013917/1-s2.0-S1542356511013917-main.pdf?_tid=5a5506ca-a05a-11e2-aaad-00000aab0f6c&amp;amp;acdnat=1365432249_0aad3495149f180e70c7d35084025b6c&lt;/url&gt;&lt;/related-urls&gt;&lt;/urls&gt;&lt;/record&gt;&lt;/Cite&gt;&lt;/EndNote&gt;</w:instrText>
      </w:r>
      <w:r w:rsidR="00E26DEB" w:rsidRPr="001F473F">
        <w:rPr>
          <w:rFonts w:ascii="Arial" w:hAnsi="Arial" w:cs="Arial"/>
          <w:sz w:val="20"/>
          <w:szCs w:val="20"/>
        </w:rPr>
        <w:fldChar w:fldCharType="separate"/>
      </w:r>
      <w:r w:rsidR="006315B1" w:rsidRPr="001F473F">
        <w:rPr>
          <w:rFonts w:ascii="Arial" w:hAnsi="Arial" w:cs="Arial"/>
          <w:noProof/>
          <w:sz w:val="20"/>
          <w:szCs w:val="20"/>
        </w:rPr>
        <w:t>(</w:t>
      </w:r>
      <w:hyperlink w:anchor="_ENREF_60" w:tooltip="Macaron, 2012 #62" w:history="1">
        <w:r w:rsidR="00C42702" w:rsidRPr="001F473F">
          <w:rPr>
            <w:rFonts w:ascii="Arial" w:hAnsi="Arial" w:cs="Arial"/>
            <w:noProof/>
            <w:sz w:val="20"/>
            <w:szCs w:val="20"/>
          </w:rPr>
          <w:t>60</w:t>
        </w:r>
      </w:hyperlink>
      <w:r w:rsidR="006315B1" w:rsidRPr="001F473F">
        <w:rPr>
          <w:rFonts w:ascii="Arial" w:hAnsi="Arial" w:cs="Arial"/>
          <w:noProof/>
          <w:sz w:val="20"/>
          <w:szCs w:val="20"/>
        </w:rPr>
        <w:t>)</w:t>
      </w:r>
      <w:r w:rsidR="00E26DEB" w:rsidRPr="001F473F">
        <w:rPr>
          <w:rFonts w:ascii="Arial" w:hAnsi="Arial" w:cs="Arial"/>
          <w:sz w:val="20"/>
          <w:szCs w:val="20"/>
        </w:rPr>
        <w:fldChar w:fldCharType="end"/>
      </w:r>
      <w:r w:rsidR="006315B1" w:rsidRPr="001F473F">
        <w:rPr>
          <w:rFonts w:ascii="Arial" w:hAnsi="Arial" w:cs="Arial"/>
          <w:sz w:val="20"/>
          <w:szCs w:val="20"/>
        </w:rPr>
        <w:t xml:space="preserve"> </w:t>
      </w:r>
      <w:r w:rsidRPr="001F473F">
        <w:rPr>
          <w:rFonts w:ascii="Arial" w:hAnsi="Arial" w:cs="Arial"/>
          <w:sz w:val="20"/>
          <w:szCs w:val="20"/>
        </w:rPr>
        <w:t xml:space="preserve">argumenterer for, at risikospringet er særlig højt fra CP 8 til 9. I dette studie med 54 cirrose patienter, døde 7/10 </w:t>
      </w:r>
      <w:r w:rsidR="006315B1" w:rsidRPr="001F473F">
        <w:rPr>
          <w:rFonts w:ascii="Arial" w:hAnsi="Arial" w:cs="Arial"/>
          <w:sz w:val="20"/>
          <w:szCs w:val="20"/>
        </w:rPr>
        <w:t xml:space="preserve"> (7</w:t>
      </w:r>
      <w:r w:rsidR="00BB3903">
        <w:rPr>
          <w:rFonts w:ascii="Arial" w:hAnsi="Arial" w:cs="Arial"/>
          <w:sz w:val="20"/>
          <w:szCs w:val="20"/>
        </w:rPr>
        <w:t>0 %</w:t>
      </w:r>
      <w:r w:rsidR="006315B1" w:rsidRPr="001F473F">
        <w:rPr>
          <w:rFonts w:ascii="Arial" w:hAnsi="Arial" w:cs="Arial"/>
          <w:sz w:val="20"/>
          <w:szCs w:val="20"/>
        </w:rPr>
        <w:t xml:space="preserve">) </w:t>
      </w:r>
      <w:r w:rsidRPr="001F473F">
        <w:rPr>
          <w:rFonts w:ascii="Arial" w:hAnsi="Arial" w:cs="Arial"/>
          <w:sz w:val="20"/>
          <w:szCs w:val="20"/>
        </w:rPr>
        <w:t xml:space="preserve">med CP </w:t>
      </w:r>
      <w:r w:rsidR="005540DB" w:rsidRPr="001F473F">
        <w:rPr>
          <w:rFonts w:ascii="Arial" w:hAnsi="Arial" w:cs="Arial"/>
          <w:sz w:val="20"/>
          <w:szCs w:val="20"/>
        </w:rPr>
        <w:t>≥</w:t>
      </w:r>
      <w:r w:rsidRPr="001F473F">
        <w:rPr>
          <w:rFonts w:ascii="Arial" w:hAnsi="Arial" w:cs="Arial"/>
          <w:sz w:val="20"/>
          <w:szCs w:val="20"/>
        </w:rPr>
        <w:t xml:space="preserve"> </w:t>
      </w:r>
      <w:r w:rsidR="005540DB" w:rsidRPr="001F473F">
        <w:rPr>
          <w:rFonts w:ascii="Arial" w:hAnsi="Arial" w:cs="Arial"/>
          <w:sz w:val="20"/>
          <w:szCs w:val="20"/>
        </w:rPr>
        <w:t xml:space="preserve">9 </w:t>
      </w:r>
      <w:r w:rsidRPr="001F473F">
        <w:rPr>
          <w:rFonts w:ascii="Arial" w:hAnsi="Arial" w:cs="Arial"/>
          <w:sz w:val="20"/>
          <w:szCs w:val="20"/>
        </w:rPr>
        <w:t>mod 2/44</w:t>
      </w:r>
      <w:r w:rsidR="006315B1" w:rsidRPr="001F473F">
        <w:rPr>
          <w:rFonts w:ascii="Arial" w:hAnsi="Arial" w:cs="Arial"/>
          <w:sz w:val="20"/>
          <w:szCs w:val="20"/>
        </w:rPr>
        <w:t xml:space="preserve"> (</w:t>
      </w:r>
      <w:r w:rsidR="00BB3903">
        <w:rPr>
          <w:rFonts w:ascii="Arial" w:hAnsi="Arial" w:cs="Arial"/>
          <w:sz w:val="20"/>
          <w:szCs w:val="20"/>
        </w:rPr>
        <w:t>5 %</w:t>
      </w:r>
      <w:r w:rsidR="00595883" w:rsidRPr="001F473F">
        <w:rPr>
          <w:rFonts w:ascii="Arial" w:hAnsi="Arial" w:cs="Arial"/>
          <w:sz w:val="20"/>
          <w:szCs w:val="20"/>
        </w:rPr>
        <w:t>)</w:t>
      </w:r>
      <w:r w:rsidRPr="001F473F">
        <w:rPr>
          <w:rFonts w:ascii="Arial" w:hAnsi="Arial" w:cs="Arial"/>
          <w:sz w:val="20"/>
          <w:szCs w:val="20"/>
        </w:rPr>
        <w:t xml:space="preserve"> med CP </w:t>
      </w:r>
      <w:r w:rsidR="005540DB" w:rsidRPr="001F473F">
        <w:rPr>
          <w:rFonts w:ascii="Arial" w:hAnsi="Arial" w:cs="Arial"/>
          <w:sz w:val="20"/>
          <w:szCs w:val="20"/>
        </w:rPr>
        <w:t>≤</w:t>
      </w:r>
      <w:r w:rsidR="00A001AB" w:rsidRPr="001F473F">
        <w:rPr>
          <w:rFonts w:ascii="Arial" w:hAnsi="Arial" w:cs="Arial"/>
          <w:sz w:val="20"/>
          <w:szCs w:val="20"/>
        </w:rPr>
        <w:t xml:space="preserve"> 8.</w:t>
      </w:r>
      <w:r w:rsidRPr="001F473F">
        <w:rPr>
          <w:rFonts w:ascii="Arial" w:hAnsi="Arial" w:cs="Arial"/>
          <w:sz w:val="20"/>
          <w:szCs w:val="20"/>
          <w:u w:val="single"/>
        </w:rPr>
        <w:t xml:space="preserve"> </w:t>
      </w:r>
    </w:p>
    <w:p w14:paraId="66731A4D" w14:textId="77777777" w:rsidR="00DB2A5E" w:rsidRPr="001F473F" w:rsidRDefault="00595883" w:rsidP="00DB2A5E">
      <w:pPr>
        <w:rPr>
          <w:rFonts w:ascii="Arial" w:hAnsi="Arial" w:cs="Arial"/>
          <w:sz w:val="20"/>
          <w:szCs w:val="20"/>
        </w:rPr>
      </w:pPr>
      <w:r w:rsidRPr="001F473F">
        <w:rPr>
          <w:rFonts w:ascii="Arial" w:hAnsi="Arial" w:cs="Arial"/>
          <w:sz w:val="20"/>
          <w:szCs w:val="20"/>
        </w:rPr>
        <w:t>Det virker sandsynligt, at off-pump CABG kan reducere den ope</w:t>
      </w:r>
      <w:r w:rsidR="001120B5" w:rsidRPr="001F473F">
        <w:rPr>
          <w:rFonts w:ascii="Arial" w:hAnsi="Arial" w:cs="Arial"/>
          <w:sz w:val="20"/>
          <w:szCs w:val="20"/>
        </w:rPr>
        <w:t xml:space="preserve">rative mortalitet hos cirrose patienter, som foreslået af </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&lt;EndNote&gt;&lt;Cite&gt;&lt;Author&gt;Hayashida&lt;/Author&gt;&lt;Year&gt;2004&lt;/Year&gt;&lt;RecNum&gt;40&lt;/RecNum&gt;&lt;DisplayText&gt;(4)&lt;/DisplayText&gt;&lt;record&gt;&lt;rec-number&gt;40&lt;/rec-number&gt;&lt;foreign-keys&gt;&lt;key app="EN" db-id="ds0fe0z05awa55efd965frfpza5z99ztfaew"&gt;40&lt;/key&gt;&lt;/foreign-keys&gt;&lt;ref-type name="Journal Article"&gt;17&lt;/ref-type&gt;&lt;contributors&gt;&lt;authors&gt;&lt;author&gt;Hayashida, N.&lt;/author&gt;&lt;author&gt;Aoyagi, S.&lt;/author&gt;&lt;/authors&gt;&lt;/contributors&gt;&lt;auth-address&gt;Department of Surgery, Kurume University School of Medicine, Fukuoka, Japan.&lt;/auth-address&gt;&lt;titles&gt;&lt;title&gt;Cardiac operations in cirrhotic patients&lt;/title&gt;&lt;secondary-title&gt;Annals of thoracic and cardiovascular surgery : official journal of the Association of Thoracic and Cardiovascular Surgeons of Asia&lt;/secondary-title&gt;&lt;/titles&gt;&lt;pages&gt;140-147&lt;/pages&gt;&lt;volume&gt;10&lt;/volume&gt;&lt;number&gt;3&lt;/number&gt;&lt;dates&gt;&lt;year&gt;2004&lt;/year&gt;&lt;pub-dates&gt;&lt;date&gt;//&lt;/date&gt;&lt;/pub-dates&gt;&lt;/dates&gt;&lt;urls&gt;&lt;related-urls&gt;&lt;url&gt;http://www.scopus.com/inward/record.url?eid=2-s2.0-4544313446&amp;amp;partnerID=40&amp;amp;md5=c135c5fa808aa54a620f844c6d7513c2&lt;/url&gt;&lt;/related-urls&gt;&lt;/urls&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4" w:tooltip="Hayashida, 2004 #40" w:history="1">
        <w:r w:rsidR="00C42702" w:rsidRPr="001F473F">
          <w:rPr>
            <w:rFonts w:ascii="Arial" w:hAnsi="Arial" w:cs="Arial"/>
            <w:noProof/>
            <w:sz w:val="20"/>
            <w:szCs w:val="20"/>
          </w:rPr>
          <w:t>4</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DB2A5E" w:rsidRPr="001F473F">
        <w:rPr>
          <w:rFonts w:ascii="Arial" w:hAnsi="Arial" w:cs="Arial"/>
          <w:sz w:val="20"/>
          <w:szCs w:val="20"/>
        </w:rPr>
        <w:t xml:space="preserve">, men evidensen tillader ikke konklusioner.  </w:t>
      </w:r>
    </w:p>
    <w:p w14:paraId="68C4EE50" w14:textId="77777777" w:rsidR="00DB2A5E" w:rsidRPr="001F473F" w:rsidRDefault="00DB2A5E" w:rsidP="00DB2A5E">
      <w:pPr>
        <w:rPr>
          <w:rFonts w:ascii="Arial" w:hAnsi="Arial" w:cs="Arial"/>
          <w:i/>
          <w:sz w:val="20"/>
          <w:szCs w:val="20"/>
        </w:rPr>
      </w:pPr>
      <w:r w:rsidRPr="001F473F">
        <w:rPr>
          <w:rFonts w:ascii="Arial" w:hAnsi="Arial" w:cs="Arial"/>
          <w:i/>
          <w:sz w:val="20"/>
          <w:szCs w:val="20"/>
        </w:rPr>
        <w:t>Anbefaling:</w:t>
      </w:r>
    </w:p>
    <w:p w14:paraId="65F753F1" w14:textId="77777777" w:rsidR="00DB2A5E" w:rsidRPr="001F473F" w:rsidRDefault="00DB2A5E" w:rsidP="00DB2A5E">
      <w:pPr>
        <w:rPr>
          <w:rFonts w:ascii="Arial" w:hAnsi="Arial" w:cs="Arial"/>
          <w:sz w:val="20"/>
          <w:szCs w:val="20"/>
        </w:rPr>
      </w:pPr>
      <w:r w:rsidRPr="001F473F">
        <w:rPr>
          <w:rFonts w:ascii="Arial" w:hAnsi="Arial" w:cs="Arial"/>
          <w:sz w:val="20"/>
          <w:szCs w:val="20"/>
        </w:rPr>
        <w:t>Ved elektiv hjertekirurgi skønnes risikoen for død at være 1</w:t>
      </w:r>
      <w:r w:rsidR="00BB3903">
        <w:rPr>
          <w:rFonts w:ascii="Arial" w:hAnsi="Arial" w:cs="Arial"/>
          <w:sz w:val="20"/>
          <w:szCs w:val="20"/>
        </w:rPr>
        <w:t>1 %</w:t>
      </w:r>
      <w:r w:rsidRPr="001F473F">
        <w:rPr>
          <w:rFonts w:ascii="Arial" w:hAnsi="Arial" w:cs="Arial"/>
          <w:sz w:val="20"/>
          <w:szCs w:val="20"/>
        </w:rPr>
        <w:t xml:space="preserve"> ved CP-A, 35 % ved CP-B og 6</w:t>
      </w:r>
      <w:r w:rsidR="00BB3903">
        <w:rPr>
          <w:rFonts w:ascii="Arial" w:hAnsi="Arial" w:cs="Arial"/>
          <w:sz w:val="20"/>
          <w:szCs w:val="20"/>
        </w:rPr>
        <w:t>6 %</w:t>
      </w:r>
      <w:r w:rsidRPr="001F473F">
        <w:rPr>
          <w:rFonts w:ascii="Arial" w:hAnsi="Arial" w:cs="Arial"/>
          <w:sz w:val="20"/>
          <w:szCs w:val="20"/>
        </w:rPr>
        <w:t xml:space="preserve"> ved CP-C. Disse patienter vil have flere komplikationer og </w:t>
      </w:r>
      <w:r w:rsidR="0006357D" w:rsidRPr="001F473F">
        <w:rPr>
          <w:rFonts w:ascii="Arial" w:hAnsi="Arial" w:cs="Arial"/>
          <w:sz w:val="20"/>
          <w:szCs w:val="20"/>
        </w:rPr>
        <w:t xml:space="preserve">være indlagt </w:t>
      </w:r>
      <w:r w:rsidRPr="001F473F">
        <w:rPr>
          <w:rFonts w:ascii="Arial" w:hAnsi="Arial" w:cs="Arial"/>
          <w:sz w:val="20"/>
          <w:szCs w:val="20"/>
        </w:rPr>
        <w:t xml:space="preserve">længere end tilsvarende uden cirrose. </w:t>
      </w:r>
    </w:p>
    <w:p w14:paraId="5C5C3F6F" w14:textId="77777777" w:rsidR="008B72A4" w:rsidRPr="001F473F" w:rsidRDefault="00374EB4" w:rsidP="00460210">
      <w:pPr>
        <w:pStyle w:val="Overskrift2"/>
      </w:pPr>
      <w:r w:rsidRPr="001F473F">
        <w:t xml:space="preserve">Anden thoraxkirurgi </w:t>
      </w:r>
    </w:p>
    <w:p w14:paraId="59FA5AF7" w14:textId="77777777" w:rsidR="008B72A4" w:rsidRPr="001F473F" w:rsidRDefault="008B72A4" w:rsidP="008B72A4">
      <w:pPr>
        <w:rPr>
          <w:rFonts w:ascii="Arial" w:hAnsi="Arial" w:cs="Arial"/>
          <w:sz w:val="20"/>
          <w:szCs w:val="20"/>
        </w:rPr>
      </w:pPr>
      <w:r w:rsidRPr="001F473F">
        <w:rPr>
          <w:rFonts w:ascii="Arial" w:hAnsi="Arial" w:cs="Arial"/>
          <w:sz w:val="20"/>
          <w:szCs w:val="20"/>
        </w:rPr>
        <w:t xml:space="preserve">Tabel </w:t>
      </w:r>
      <w:r w:rsidR="007D0654" w:rsidRPr="001F473F">
        <w:rPr>
          <w:rFonts w:ascii="Arial" w:hAnsi="Arial" w:cs="Arial"/>
          <w:sz w:val="20"/>
          <w:szCs w:val="20"/>
        </w:rPr>
        <w:t>7</w:t>
      </w:r>
      <w:r w:rsidRPr="001F473F">
        <w:rPr>
          <w:rFonts w:ascii="Arial" w:hAnsi="Arial" w:cs="Arial"/>
          <w:sz w:val="20"/>
          <w:szCs w:val="20"/>
        </w:rPr>
        <w:t xml:space="preserve"> viser risiko for død ved elektiv</w:t>
      </w:r>
      <w:r w:rsidR="00682DF4" w:rsidRPr="001F473F">
        <w:rPr>
          <w:rFonts w:ascii="Arial" w:hAnsi="Arial" w:cs="Arial"/>
          <w:sz w:val="20"/>
          <w:szCs w:val="20"/>
        </w:rPr>
        <w:t xml:space="preserve">e operationer for lungekræft </w:t>
      </w:r>
      <w:r w:rsidRPr="001F473F">
        <w:rPr>
          <w:rFonts w:ascii="Arial" w:hAnsi="Arial" w:cs="Arial"/>
          <w:sz w:val="20"/>
          <w:szCs w:val="20"/>
        </w:rPr>
        <w:t>på cirrosepatienter</w:t>
      </w:r>
      <w:r w:rsidR="003A299F" w:rsidRPr="001F473F">
        <w:rPr>
          <w:rFonts w:ascii="Arial" w:hAnsi="Arial" w:cs="Arial"/>
          <w:sz w:val="20"/>
          <w:szCs w:val="20"/>
        </w:rPr>
        <w:t xml:space="preserve">. Data er </w:t>
      </w:r>
      <w:r w:rsidRPr="001F473F">
        <w:rPr>
          <w:rFonts w:ascii="Arial" w:hAnsi="Arial" w:cs="Arial"/>
          <w:sz w:val="20"/>
          <w:szCs w:val="20"/>
        </w:rPr>
        <w:t>sparsomme og stammer fra samme afdeling. Komplikationerne var blødning, infektion og leversvigt</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&lt;EndNote&gt;&lt;Cite&gt;&lt;Author&gt;Iwata&lt;/Author&gt;&lt;Year&gt;2007&lt;/Year&gt;&lt;RecNum&gt;47&lt;/RecNum&gt;&lt;DisplayText&gt;(62)&lt;/DisplayText&gt;&lt;record&gt;&lt;rec-number&gt;47&lt;/rec-number&gt;&lt;foreign-keys&gt;&lt;key app="EN" db-id="ds0fe0z05awa55efd965frfpza5z99ztfaew"&gt;47&lt;/key&gt;&lt;/foreign-keys&gt;&lt;ref-type name="Journal Article"&gt;17&lt;/ref-type&gt;&lt;contributors&gt;&lt;authors&gt;&lt;author&gt;Iwata, T.&lt;/author&gt;&lt;author&gt;Inoue, K.&lt;/author&gt;&lt;author&gt;Nishiyama, N.&lt;/author&gt;&lt;author&gt;Nagano, K.&lt;/author&gt;&lt;author&gt;Izumi, N.&lt;/author&gt;&lt;author&gt;Tsukioka, T.&lt;/author&gt;&lt;author&gt;Hanada, S.&lt;/author&gt;&lt;author&gt;Suehiro, S.&lt;/author&gt;&lt;/authors&gt;&lt;/contributors&gt;&lt;auth-address&gt;Department of Thoracic Surgery, Osaka City University, Graduate School of Medicine, 1-4-3 Asahi-machi, Abeno-ku, Osaka 545-8585, Japan&lt;/auth-address&gt;&lt;titles&gt;&lt;title&gt;Factors predicting early postoperative liver cirrhosis-related complications after lung cancer surgery in patients with liver cirrhosis&lt;/title&gt;&lt;secondary-title&gt;Interactive Cardiovascular and Thoracic Surgery&lt;/secondary-title&gt;&lt;/titles&gt;&lt;pages&gt;720-730&lt;/pages&gt;&lt;volume&gt;6&lt;/volume&gt;&lt;number&gt;6&lt;/number&gt;&lt;keywords&gt;&lt;keyword&gt;Liver cirrhosis&lt;/keyword&gt;&lt;keyword&gt;Liver failure&lt;/keyword&gt;&lt;keyword&gt;Lung cancer&lt;/keyword&gt;&lt;keyword&gt;Pulmonary resection&lt;/keyword&gt;&lt;/keywords&gt;&lt;dates&gt;&lt;year&gt;2007&lt;/year&gt;&lt;pub-dates&gt;&lt;date&gt;//&lt;/date&gt;&lt;/pub-dates&gt;&lt;/dates&gt;&lt;urls&gt;&lt;related-urls&gt;&lt;url&gt;http://www.scopus.com/inward/record.url?eid=2-s2.0-37349036455&amp;amp;partnerID=40&amp;amp;md5=21db3c7c7c1f4fc227c5a8125bcf58fd&lt;/url&gt;&lt;url&gt;http://icvts.oxfordjournals.org/content/6/6/720.full.pdf&lt;/url&gt;&lt;/related-urls&gt;&lt;/urls&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62" w:tooltip="Iwata, 2007 #47" w:history="1">
        <w:r w:rsidR="00C42702" w:rsidRPr="001F473F">
          <w:rPr>
            <w:rFonts w:ascii="Arial" w:hAnsi="Arial" w:cs="Arial"/>
            <w:noProof/>
            <w:sz w:val="20"/>
            <w:szCs w:val="20"/>
          </w:rPr>
          <w:t>62</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Pr="001F473F">
        <w:rPr>
          <w:rFonts w:ascii="Arial" w:hAnsi="Arial" w:cs="Arial"/>
          <w:sz w:val="20"/>
          <w:szCs w:val="20"/>
        </w:rPr>
        <w:t xml:space="preserve">.  </w:t>
      </w:r>
    </w:p>
    <w:p w14:paraId="7480A72B" w14:textId="77777777" w:rsidR="00394BA2" w:rsidRPr="001F473F" w:rsidRDefault="00A94CBB">
      <w:pPr>
        <w:keepNext/>
        <w:rPr>
          <w:rFonts w:ascii="Arial" w:hAnsi="Arial" w:cs="Arial"/>
          <w:b/>
          <w:sz w:val="20"/>
          <w:szCs w:val="20"/>
        </w:rPr>
      </w:pPr>
      <w:r w:rsidRPr="001F473F">
        <w:rPr>
          <w:rFonts w:ascii="Arial" w:hAnsi="Arial" w:cs="Arial"/>
          <w:sz w:val="20"/>
          <w:szCs w:val="20"/>
        </w:rPr>
        <w:t xml:space="preserve"> </w:t>
      </w:r>
      <w:r w:rsidR="00F62224" w:rsidRPr="001F473F">
        <w:rPr>
          <w:rFonts w:ascii="Arial" w:hAnsi="Arial" w:cs="Arial"/>
          <w:b/>
          <w:sz w:val="20"/>
          <w:szCs w:val="20"/>
        </w:rPr>
        <w:t xml:space="preserve">Tabel </w:t>
      </w:r>
      <w:r w:rsidR="007D0654" w:rsidRPr="001F473F">
        <w:rPr>
          <w:rFonts w:ascii="Arial" w:hAnsi="Arial" w:cs="Arial"/>
          <w:b/>
          <w:sz w:val="20"/>
          <w:szCs w:val="20"/>
        </w:rPr>
        <w:t>7.</w:t>
      </w:r>
      <w:r w:rsidR="00F62224" w:rsidRPr="001F473F">
        <w:rPr>
          <w:rFonts w:ascii="Arial" w:hAnsi="Arial" w:cs="Arial"/>
          <w:b/>
          <w:sz w:val="20"/>
          <w:szCs w:val="20"/>
        </w:rPr>
        <w:t xml:space="preserve"> Risiko for død ved thoraxkirurgi på cirrose patienter. </w:t>
      </w:r>
    </w:p>
    <w:tbl>
      <w:tblPr>
        <w:tblStyle w:val="Tabel-Gitter"/>
        <w:tblW w:w="0" w:type="auto"/>
        <w:tblLook w:val="04A0" w:firstRow="1" w:lastRow="0" w:firstColumn="1" w:lastColumn="0" w:noHBand="0" w:noVBand="1"/>
      </w:tblPr>
      <w:tblGrid>
        <w:gridCol w:w="1526"/>
        <w:gridCol w:w="2552"/>
        <w:gridCol w:w="881"/>
        <w:gridCol w:w="961"/>
        <w:gridCol w:w="709"/>
        <w:gridCol w:w="992"/>
        <w:gridCol w:w="709"/>
        <w:gridCol w:w="709"/>
      </w:tblGrid>
      <w:tr w:rsidR="008E75E0" w:rsidRPr="001F473F" w14:paraId="2C22DD31" w14:textId="77777777" w:rsidTr="00202D5F">
        <w:tc>
          <w:tcPr>
            <w:tcW w:w="1526" w:type="dxa"/>
          </w:tcPr>
          <w:p w14:paraId="069A1CFA" w14:textId="77777777" w:rsidR="00394BA2" w:rsidRPr="001F473F" w:rsidRDefault="008E75E0" w:rsidP="00202D5F">
            <w:pPr>
              <w:keepNext/>
              <w:ind w:right="-72"/>
              <w:rPr>
                <w:rFonts w:ascii="Arial" w:hAnsi="Arial" w:cs="Arial"/>
                <w:sz w:val="20"/>
                <w:szCs w:val="20"/>
              </w:rPr>
            </w:pPr>
            <w:r w:rsidRPr="001F473F">
              <w:rPr>
                <w:rFonts w:ascii="Arial" w:hAnsi="Arial" w:cs="Arial"/>
                <w:sz w:val="20"/>
                <w:szCs w:val="20"/>
              </w:rPr>
              <w:t>Ref</w:t>
            </w:r>
            <w:r w:rsidR="00202D5F">
              <w:rPr>
                <w:rFonts w:ascii="Arial" w:hAnsi="Arial" w:cs="Arial"/>
                <w:sz w:val="20"/>
                <w:szCs w:val="20"/>
              </w:rPr>
              <w:t>.</w:t>
            </w:r>
          </w:p>
        </w:tc>
        <w:tc>
          <w:tcPr>
            <w:tcW w:w="2552" w:type="dxa"/>
          </w:tcPr>
          <w:p w14:paraId="61565C24" w14:textId="77777777" w:rsidR="00394BA2" w:rsidRPr="001F473F" w:rsidRDefault="008E75E0">
            <w:pPr>
              <w:keepNext/>
              <w:rPr>
                <w:rFonts w:ascii="Arial" w:hAnsi="Arial" w:cs="Arial"/>
                <w:sz w:val="20"/>
                <w:szCs w:val="20"/>
              </w:rPr>
            </w:pPr>
            <w:r w:rsidRPr="001F473F">
              <w:rPr>
                <w:rFonts w:ascii="Arial" w:hAnsi="Arial" w:cs="Arial"/>
                <w:sz w:val="20"/>
                <w:szCs w:val="20"/>
              </w:rPr>
              <w:t>Kirurgi</w:t>
            </w:r>
          </w:p>
        </w:tc>
        <w:tc>
          <w:tcPr>
            <w:tcW w:w="881" w:type="dxa"/>
          </w:tcPr>
          <w:p w14:paraId="4919A932" w14:textId="77777777" w:rsidR="00394BA2" w:rsidRPr="001F473F" w:rsidRDefault="008E75E0">
            <w:pPr>
              <w:keepNext/>
              <w:rPr>
                <w:rFonts w:ascii="Arial" w:hAnsi="Arial" w:cs="Arial"/>
                <w:sz w:val="20"/>
                <w:szCs w:val="20"/>
              </w:rPr>
            </w:pPr>
            <w:r w:rsidRPr="001F473F">
              <w:rPr>
                <w:rFonts w:ascii="Arial" w:hAnsi="Arial" w:cs="Arial"/>
                <w:sz w:val="20"/>
                <w:szCs w:val="20"/>
              </w:rPr>
              <w:t>CP- A</w:t>
            </w:r>
          </w:p>
          <w:p w14:paraId="787CAE04" w14:textId="77777777" w:rsidR="00394BA2" w:rsidRPr="001F473F" w:rsidRDefault="00394BA2">
            <w:pPr>
              <w:keepNext/>
              <w:rPr>
                <w:rFonts w:ascii="Arial" w:hAnsi="Arial" w:cs="Arial"/>
                <w:sz w:val="20"/>
                <w:szCs w:val="20"/>
              </w:rPr>
            </w:pPr>
          </w:p>
        </w:tc>
        <w:tc>
          <w:tcPr>
            <w:tcW w:w="961" w:type="dxa"/>
          </w:tcPr>
          <w:p w14:paraId="622CBAE6" w14:textId="77777777" w:rsidR="00394BA2" w:rsidRPr="001F473F" w:rsidRDefault="008E75E0">
            <w:pPr>
              <w:keepNext/>
              <w:rPr>
                <w:rFonts w:ascii="Arial" w:hAnsi="Arial" w:cs="Arial"/>
                <w:sz w:val="20"/>
                <w:szCs w:val="20"/>
              </w:rPr>
            </w:pPr>
            <w:r w:rsidRPr="001F473F">
              <w:rPr>
                <w:rFonts w:ascii="Arial" w:hAnsi="Arial" w:cs="Arial"/>
                <w:sz w:val="20"/>
                <w:szCs w:val="20"/>
              </w:rPr>
              <w:t>Døde</w:t>
            </w:r>
          </w:p>
        </w:tc>
        <w:tc>
          <w:tcPr>
            <w:tcW w:w="709" w:type="dxa"/>
          </w:tcPr>
          <w:p w14:paraId="690AF5AD" w14:textId="77777777" w:rsidR="00394BA2" w:rsidRPr="001F473F" w:rsidRDefault="008E75E0">
            <w:pPr>
              <w:keepNext/>
              <w:rPr>
                <w:rFonts w:ascii="Arial" w:hAnsi="Arial" w:cs="Arial"/>
                <w:sz w:val="20"/>
                <w:szCs w:val="20"/>
              </w:rPr>
            </w:pPr>
            <w:r w:rsidRPr="001F473F">
              <w:rPr>
                <w:rFonts w:ascii="Arial" w:hAnsi="Arial" w:cs="Arial"/>
                <w:sz w:val="20"/>
                <w:szCs w:val="20"/>
              </w:rPr>
              <w:t>CP-B</w:t>
            </w:r>
          </w:p>
        </w:tc>
        <w:tc>
          <w:tcPr>
            <w:tcW w:w="992" w:type="dxa"/>
          </w:tcPr>
          <w:p w14:paraId="647FCBCE" w14:textId="77777777" w:rsidR="00394BA2" w:rsidRPr="001F473F" w:rsidRDefault="008E75E0">
            <w:pPr>
              <w:keepNext/>
              <w:rPr>
                <w:rFonts w:ascii="Arial" w:hAnsi="Arial" w:cs="Arial"/>
                <w:sz w:val="20"/>
                <w:szCs w:val="20"/>
              </w:rPr>
            </w:pPr>
            <w:r w:rsidRPr="001F473F">
              <w:rPr>
                <w:rFonts w:ascii="Arial" w:hAnsi="Arial" w:cs="Arial"/>
                <w:sz w:val="20"/>
                <w:szCs w:val="20"/>
              </w:rPr>
              <w:t>Døde</w:t>
            </w:r>
          </w:p>
        </w:tc>
        <w:tc>
          <w:tcPr>
            <w:tcW w:w="709" w:type="dxa"/>
          </w:tcPr>
          <w:p w14:paraId="15BA9580" w14:textId="77777777" w:rsidR="00394BA2" w:rsidRPr="001F473F" w:rsidRDefault="008E75E0">
            <w:pPr>
              <w:keepNext/>
              <w:rPr>
                <w:rFonts w:ascii="Arial" w:hAnsi="Arial" w:cs="Arial"/>
                <w:sz w:val="20"/>
                <w:szCs w:val="20"/>
              </w:rPr>
            </w:pPr>
            <w:r w:rsidRPr="001F473F">
              <w:rPr>
                <w:rFonts w:ascii="Arial" w:hAnsi="Arial" w:cs="Arial"/>
                <w:sz w:val="20"/>
                <w:szCs w:val="20"/>
              </w:rPr>
              <w:t>CP-C</w:t>
            </w:r>
          </w:p>
        </w:tc>
        <w:tc>
          <w:tcPr>
            <w:tcW w:w="709" w:type="dxa"/>
          </w:tcPr>
          <w:p w14:paraId="3206060D" w14:textId="77777777" w:rsidR="00394BA2" w:rsidRPr="001F473F" w:rsidRDefault="008E75E0">
            <w:pPr>
              <w:keepNext/>
              <w:rPr>
                <w:rFonts w:ascii="Arial" w:hAnsi="Arial" w:cs="Arial"/>
                <w:sz w:val="20"/>
                <w:szCs w:val="20"/>
              </w:rPr>
            </w:pPr>
            <w:r w:rsidRPr="001F473F">
              <w:rPr>
                <w:rFonts w:ascii="Arial" w:hAnsi="Arial" w:cs="Arial"/>
                <w:sz w:val="20"/>
                <w:szCs w:val="20"/>
              </w:rPr>
              <w:t>Døde</w:t>
            </w:r>
          </w:p>
        </w:tc>
      </w:tr>
      <w:tr w:rsidR="008E75E0" w:rsidRPr="001F473F" w14:paraId="45DD7C85" w14:textId="77777777" w:rsidTr="00202D5F">
        <w:tc>
          <w:tcPr>
            <w:tcW w:w="1526" w:type="dxa"/>
          </w:tcPr>
          <w:p w14:paraId="508C6AAE"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&lt;EndNote&gt;&lt;Cite&gt;&lt;Author&gt;Iwasaki&lt;/Author&gt;&lt;Year&gt;2006&lt;/Year&gt;&lt;RecNum&gt;45&lt;/RecNum&gt;&lt;DisplayText&gt;(63)&lt;/DisplayText&gt;&lt;record&gt;&lt;rec-number&gt;45&lt;/rec-number&gt;&lt;foreign-keys&gt;&lt;key app="EN" db-id="ds0fe0z05awa55efd965frfpza5z99ztfaew"&gt;45&lt;/key&gt;&lt;/foreign-keys&gt;&lt;ref-type name="Journal Article"&gt;17&lt;/ref-type&gt;&lt;contributors&gt;&lt;authors&gt;&lt;author&gt;Iwasaki, A.&lt;/author&gt;&lt;author&gt;Shirakusa, T.&lt;/author&gt;&lt;author&gt;Okabayashi, K.&lt;/author&gt;&lt;author&gt;Inutsuka, K.&lt;/author&gt;&lt;author&gt;Yoneda, S.&lt;/author&gt;&lt;author&gt;Yamamoto, S.&lt;/author&gt;&lt;author&gt;Shiraisi, T.&lt;/author&gt;&lt;/authors&gt;&lt;/contributors&gt;&lt;auth-address&gt;Second Department of Surgery, School of Medicine, Fukuoka University, Fukuoka, Japan&lt;/auth-address&gt;&lt;titles&gt;&lt;title&gt;Lung Cancer Surgery in Patients With Liver Cirrhosis&lt;/title&gt;&lt;secondary-title&gt;Annals of Thoracic Surgery&lt;/secondary-title&gt;&lt;/titles&gt;&lt;pages&gt;1027-1032&lt;/pages&gt;&lt;volume&gt;82&lt;/volume&gt;&lt;number&gt;3&lt;/number&gt;&lt;dates&gt;&lt;year&gt;2006&lt;/year&gt;&lt;pub-dates&gt;&lt;date&gt;//&lt;/date&gt;&lt;/pub-dates&gt;&lt;/dates&gt;&lt;urls&gt;&lt;related-urls&gt;&lt;url&gt;http://www.scopus.com/inward/record.url?eid=2-s2.0-33747358829&amp;amp;partnerID=40&amp;amp;md5=11c80fb77584963933cf229b0ae09b2a&lt;/url&gt;&lt;url&gt;http://ac.els-cdn.com/S0003497506008861/1-s2.0-S0003497506008861-main.pdf?_tid=2b83d1c8-a05a-11e2-bde4-00000aab0f26&amp;amp;acdnat=1365432171_e508ad6d8732b5cf02749a0377d2c20c&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63" w:tooltip="Iwasaki, 2006 #45" w:history="1">
              <w:r w:rsidR="00C42702" w:rsidRPr="001F473F">
                <w:rPr>
                  <w:rFonts w:ascii="Arial" w:hAnsi="Arial" w:cs="Arial"/>
                  <w:noProof/>
                  <w:sz w:val="20"/>
                  <w:szCs w:val="20"/>
                </w:rPr>
                <w:t>63</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2552" w:type="dxa"/>
          </w:tcPr>
          <w:p w14:paraId="35E572CC" w14:textId="77777777" w:rsidR="00394BA2" w:rsidRPr="001F473F" w:rsidRDefault="008E75E0" w:rsidP="00202D5F">
            <w:pPr>
              <w:keepNext/>
              <w:rPr>
                <w:rFonts w:ascii="Arial" w:hAnsi="Arial" w:cs="Arial"/>
                <w:sz w:val="20"/>
                <w:szCs w:val="20"/>
              </w:rPr>
            </w:pPr>
            <w:r w:rsidRPr="001F473F">
              <w:rPr>
                <w:rFonts w:ascii="Arial" w:hAnsi="Arial" w:cs="Arial"/>
                <w:sz w:val="20"/>
                <w:szCs w:val="20"/>
              </w:rPr>
              <w:t>Thorax kir</w:t>
            </w:r>
            <w:r w:rsidR="00202D5F">
              <w:rPr>
                <w:rFonts w:ascii="Arial" w:hAnsi="Arial" w:cs="Arial"/>
                <w:sz w:val="20"/>
                <w:szCs w:val="20"/>
              </w:rPr>
              <w:t>. (lungek</w:t>
            </w:r>
            <w:r w:rsidRPr="001F473F">
              <w:rPr>
                <w:rFonts w:ascii="Arial" w:hAnsi="Arial" w:cs="Arial"/>
                <w:sz w:val="20"/>
                <w:szCs w:val="20"/>
              </w:rPr>
              <w:t>ræft</w:t>
            </w:r>
            <w:r w:rsidR="00202D5F">
              <w:rPr>
                <w:rFonts w:ascii="Arial" w:hAnsi="Arial" w:cs="Arial"/>
                <w:sz w:val="20"/>
                <w:szCs w:val="20"/>
              </w:rPr>
              <w:t>)</w:t>
            </w:r>
          </w:p>
        </w:tc>
        <w:tc>
          <w:tcPr>
            <w:tcW w:w="881" w:type="dxa"/>
          </w:tcPr>
          <w:p w14:paraId="3E71D0EE" w14:textId="77777777" w:rsidR="00394BA2" w:rsidRPr="001F473F" w:rsidRDefault="008E75E0">
            <w:pPr>
              <w:keepNext/>
              <w:rPr>
                <w:rFonts w:ascii="Arial" w:hAnsi="Arial" w:cs="Arial"/>
                <w:sz w:val="20"/>
                <w:szCs w:val="20"/>
              </w:rPr>
            </w:pPr>
            <w:r w:rsidRPr="001F473F">
              <w:rPr>
                <w:rFonts w:ascii="Arial" w:hAnsi="Arial" w:cs="Arial"/>
                <w:sz w:val="20"/>
                <w:szCs w:val="20"/>
              </w:rPr>
              <w:t>4</w:t>
            </w:r>
          </w:p>
        </w:tc>
        <w:tc>
          <w:tcPr>
            <w:tcW w:w="961" w:type="dxa"/>
          </w:tcPr>
          <w:p w14:paraId="2F69059E" w14:textId="77777777" w:rsidR="00394BA2" w:rsidRPr="001F473F" w:rsidRDefault="008E75E0">
            <w:pPr>
              <w:keepNext/>
              <w:rPr>
                <w:rFonts w:ascii="Arial" w:hAnsi="Arial" w:cs="Arial"/>
                <w:sz w:val="20"/>
                <w:szCs w:val="20"/>
              </w:rPr>
            </w:pPr>
            <w:r w:rsidRPr="001F473F">
              <w:rPr>
                <w:rFonts w:ascii="Arial" w:hAnsi="Arial" w:cs="Arial"/>
                <w:sz w:val="20"/>
                <w:szCs w:val="20"/>
              </w:rPr>
              <w:t>0</w:t>
            </w:r>
          </w:p>
        </w:tc>
        <w:tc>
          <w:tcPr>
            <w:tcW w:w="709" w:type="dxa"/>
          </w:tcPr>
          <w:p w14:paraId="6B0938FD" w14:textId="77777777" w:rsidR="00394BA2" w:rsidRPr="001F473F" w:rsidRDefault="008E75E0">
            <w:pPr>
              <w:keepNext/>
              <w:rPr>
                <w:rFonts w:ascii="Arial" w:hAnsi="Arial" w:cs="Arial"/>
                <w:sz w:val="20"/>
                <w:szCs w:val="20"/>
              </w:rPr>
            </w:pPr>
            <w:r w:rsidRPr="001F473F">
              <w:rPr>
                <w:rFonts w:ascii="Arial" w:hAnsi="Arial" w:cs="Arial"/>
                <w:sz w:val="20"/>
                <w:szCs w:val="20"/>
              </w:rPr>
              <w:t>13</w:t>
            </w:r>
          </w:p>
        </w:tc>
        <w:tc>
          <w:tcPr>
            <w:tcW w:w="992" w:type="dxa"/>
          </w:tcPr>
          <w:p w14:paraId="5BDC43C2" w14:textId="77777777" w:rsidR="00394BA2" w:rsidRPr="001F473F" w:rsidRDefault="008E75E0">
            <w:pPr>
              <w:keepNext/>
              <w:rPr>
                <w:rFonts w:ascii="Arial" w:hAnsi="Arial" w:cs="Arial"/>
                <w:sz w:val="20"/>
                <w:szCs w:val="20"/>
              </w:rPr>
            </w:pPr>
            <w:r w:rsidRPr="001F473F">
              <w:rPr>
                <w:rFonts w:ascii="Arial" w:hAnsi="Arial" w:cs="Arial"/>
                <w:sz w:val="20"/>
                <w:szCs w:val="20"/>
              </w:rPr>
              <w:t>1</w:t>
            </w:r>
          </w:p>
        </w:tc>
        <w:tc>
          <w:tcPr>
            <w:tcW w:w="709" w:type="dxa"/>
          </w:tcPr>
          <w:p w14:paraId="2C206170" w14:textId="77777777" w:rsidR="00394BA2" w:rsidRPr="001F473F" w:rsidRDefault="008E75E0">
            <w:pPr>
              <w:keepNext/>
              <w:rPr>
                <w:rFonts w:ascii="Arial" w:hAnsi="Arial" w:cs="Arial"/>
                <w:sz w:val="20"/>
                <w:szCs w:val="20"/>
              </w:rPr>
            </w:pPr>
            <w:r w:rsidRPr="001F473F">
              <w:rPr>
                <w:rFonts w:ascii="Arial" w:hAnsi="Arial" w:cs="Arial"/>
                <w:sz w:val="20"/>
                <w:szCs w:val="20"/>
              </w:rPr>
              <w:t>0</w:t>
            </w:r>
          </w:p>
        </w:tc>
        <w:tc>
          <w:tcPr>
            <w:tcW w:w="709" w:type="dxa"/>
          </w:tcPr>
          <w:p w14:paraId="7146D81B" w14:textId="77777777" w:rsidR="00394BA2" w:rsidRPr="001F473F" w:rsidRDefault="008E75E0">
            <w:pPr>
              <w:keepNext/>
              <w:rPr>
                <w:rFonts w:ascii="Arial" w:hAnsi="Arial" w:cs="Arial"/>
                <w:sz w:val="20"/>
                <w:szCs w:val="20"/>
              </w:rPr>
            </w:pPr>
            <w:r w:rsidRPr="001F473F">
              <w:rPr>
                <w:rFonts w:ascii="Arial" w:hAnsi="Arial" w:cs="Arial"/>
                <w:sz w:val="20"/>
                <w:szCs w:val="20"/>
              </w:rPr>
              <w:t>0</w:t>
            </w:r>
          </w:p>
        </w:tc>
      </w:tr>
      <w:tr w:rsidR="008E75E0" w:rsidRPr="001F473F" w14:paraId="17E74B90" w14:textId="77777777" w:rsidTr="00202D5F">
        <w:tc>
          <w:tcPr>
            <w:tcW w:w="1526" w:type="dxa"/>
          </w:tcPr>
          <w:p w14:paraId="5CFEC5C5" w14:textId="77777777" w:rsidR="00394BA2" w:rsidRPr="001F473F" w:rsidRDefault="00E26DEB" w:rsidP="00C42702">
            <w:pPr>
              <w:keepNext/>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&lt;EndNote&gt;&lt;Cite&gt;&lt;Author&gt;Iwata&lt;/Author&gt;&lt;Year&gt;2007&lt;/Year&gt;&lt;RecNum&gt;46&lt;/RecNum&gt;&lt;DisplayText&gt;(64)&lt;/DisplayText&gt;&lt;record&gt;&lt;rec-number&gt;46&lt;/rec-number&gt;&lt;foreign-keys&gt;&lt;key app="EN" db-id="ds0fe0z05awa55efd965frfpza5z99ztfaew"&gt;46&lt;/key&gt;&lt;/foreign-keys&gt;&lt;ref-type name="Journal Article"&gt;17&lt;/ref-type&gt;&lt;contributors&gt;&lt;authors&gt;&lt;author&gt;Iwata, T.&lt;/author&gt;&lt;author&gt;Inoue, K.&lt;/author&gt;&lt;author&gt;Nishiyama, N.&lt;/author&gt;&lt;author&gt;Nagano, K.&lt;/author&gt;&lt;author&gt;Izumi, N.&lt;/author&gt;&lt;author&gt;Mizuguchi, S.&lt;/author&gt;&lt;author&gt;Morita, R.&lt;/author&gt;&lt;author&gt;Tsukioka, T.&lt;/author&gt;&lt;author&gt;Suehiro, S.&lt;/author&gt;&lt;/authors&gt;&lt;/contributors&gt;&lt;auth-address&gt;Department of Thoracic, Osaka City University Graduate School of Medicine, Osaka, Japan&amp;#xD;Department of Cardiovascular Surgery, Osaka City University Graduate School of Medicine, Osaka, Japan&lt;/auth-address&gt;&lt;titles&gt;&lt;title&gt;Long-Term Outcome of Surgical Treatment for Non-Small Cell Lung Cancer With Comorbid Liver Cirrhosis&lt;/title&gt;&lt;secondary-title&gt;Annals of Thoracic Surgery&lt;/secondary-title&gt;&lt;/titles&gt;&lt;pages&gt;1810-1817&lt;/pages&gt;&lt;volume&gt;84&lt;/volume&gt;&lt;number&gt;6&lt;/number&gt;&lt;dates&gt;&lt;year&gt;2007&lt;/year&gt;&lt;pub-dates&gt;&lt;date&gt;//&lt;/date&gt;&lt;/pub-dates&gt;&lt;/dates&gt;&lt;urls&gt;&lt;related-urls&gt;&lt;url&gt;http://www.scopus.com/inward/record.url?eid=2-s2.0-36248944602&amp;amp;partnerID=40&amp;amp;md5=fa013e454bc00d1f66c802b697efed50&lt;/url&gt;&lt;url&gt;http://ac.els-cdn.com/S0003497507015536/1-s2.0-S0003497507015536-main.pdf?_tid=33b3e3c4-a05a-11e2-9c25-00000aab0f01&amp;amp;acdnat=1365432185_861ecbf43a46b205c1a1a8e23c62a37f&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64" w:tooltip="Iwata, 2007 #46" w:history="1">
              <w:r w:rsidR="00C42702" w:rsidRPr="001F473F">
                <w:rPr>
                  <w:rFonts w:ascii="Arial" w:hAnsi="Arial" w:cs="Arial"/>
                  <w:noProof/>
                  <w:sz w:val="20"/>
                  <w:szCs w:val="20"/>
                </w:rPr>
                <w:t>64</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2552" w:type="dxa"/>
          </w:tcPr>
          <w:p w14:paraId="34F5ED09" w14:textId="77777777" w:rsidR="00394BA2" w:rsidRPr="001F473F" w:rsidRDefault="008E75E0">
            <w:pPr>
              <w:keepNext/>
              <w:rPr>
                <w:rFonts w:ascii="Arial" w:hAnsi="Arial" w:cs="Arial"/>
                <w:sz w:val="20"/>
                <w:szCs w:val="20"/>
              </w:rPr>
            </w:pPr>
            <w:r w:rsidRPr="001F473F">
              <w:rPr>
                <w:rFonts w:ascii="Arial" w:hAnsi="Arial" w:cs="Arial"/>
                <w:sz w:val="20"/>
                <w:szCs w:val="20"/>
              </w:rPr>
              <w:t>Thorax kir</w:t>
            </w:r>
            <w:r w:rsidR="00202D5F">
              <w:rPr>
                <w:rFonts w:ascii="Arial" w:hAnsi="Arial" w:cs="Arial"/>
                <w:sz w:val="20"/>
                <w:szCs w:val="20"/>
              </w:rPr>
              <w:t>. (lungek</w:t>
            </w:r>
            <w:r w:rsidR="00202D5F" w:rsidRPr="001F473F">
              <w:rPr>
                <w:rFonts w:ascii="Arial" w:hAnsi="Arial" w:cs="Arial"/>
                <w:sz w:val="20"/>
                <w:szCs w:val="20"/>
              </w:rPr>
              <w:t>ræft</w:t>
            </w:r>
            <w:r w:rsidR="00202D5F">
              <w:rPr>
                <w:rFonts w:ascii="Arial" w:hAnsi="Arial" w:cs="Arial"/>
                <w:sz w:val="20"/>
                <w:szCs w:val="20"/>
              </w:rPr>
              <w:t>)</w:t>
            </w:r>
          </w:p>
        </w:tc>
        <w:tc>
          <w:tcPr>
            <w:tcW w:w="881" w:type="dxa"/>
          </w:tcPr>
          <w:p w14:paraId="59933D46" w14:textId="77777777" w:rsidR="00394BA2" w:rsidRPr="001F473F" w:rsidRDefault="008E75E0">
            <w:pPr>
              <w:keepNext/>
              <w:rPr>
                <w:rFonts w:ascii="Arial" w:hAnsi="Arial" w:cs="Arial"/>
                <w:sz w:val="20"/>
                <w:szCs w:val="20"/>
              </w:rPr>
            </w:pPr>
            <w:r w:rsidRPr="001F473F">
              <w:rPr>
                <w:rFonts w:ascii="Arial" w:hAnsi="Arial" w:cs="Arial"/>
                <w:sz w:val="20"/>
                <w:szCs w:val="20"/>
              </w:rPr>
              <w:t>24</w:t>
            </w:r>
          </w:p>
        </w:tc>
        <w:tc>
          <w:tcPr>
            <w:tcW w:w="961" w:type="dxa"/>
          </w:tcPr>
          <w:p w14:paraId="00A27974" w14:textId="77777777" w:rsidR="00394BA2" w:rsidRPr="001F473F" w:rsidRDefault="008E75E0">
            <w:pPr>
              <w:keepNext/>
              <w:rPr>
                <w:rFonts w:ascii="Arial" w:hAnsi="Arial" w:cs="Arial"/>
                <w:sz w:val="20"/>
                <w:szCs w:val="20"/>
              </w:rPr>
            </w:pPr>
            <w:r w:rsidRPr="001F473F">
              <w:rPr>
                <w:rFonts w:ascii="Arial" w:hAnsi="Arial" w:cs="Arial"/>
                <w:sz w:val="20"/>
                <w:szCs w:val="20"/>
              </w:rPr>
              <w:t>1</w:t>
            </w:r>
          </w:p>
        </w:tc>
        <w:tc>
          <w:tcPr>
            <w:tcW w:w="709" w:type="dxa"/>
          </w:tcPr>
          <w:p w14:paraId="741A1481" w14:textId="77777777" w:rsidR="00394BA2" w:rsidRPr="001F473F" w:rsidRDefault="008E75E0">
            <w:pPr>
              <w:keepNext/>
              <w:rPr>
                <w:rFonts w:ascii="Arial" w:hAnsi="Arial" w:cs="Arial"/>
                <w:sz w:val="20"/>
                <w:szCs w:val="20"/>
              </w:rPr>
            </w:pPr>
            <w:r w:rsidRPr="001F473F">
              <w:rPr>
                <w:rFonts w:ascii="Arial" w:hAnsi="Arial" w:cs="Arial"/>
                <w:sz w:val="20"/>
                <w:szCs w:val="20"/>
              </w:rPr>
              <w:t>9</w:t>
            </w:r>
          </w:p>
        </w:tc>
        <w:tc>
          <w:tcPr>
            <w:tcW w:w="992" w:type="dxa"/>
          </w:tcPr>
          <w:p w14:paraId="27919001" w14:textId="77777777" w:rsidR="00394BA2" w:rsidRPr="001F473F" w:rsidRDefault="008E75E0">
            <w:pPr>
              <w:keepNext/>
              <w:rPr>
                <w:rFonts w:ascii="Arial" w:hAnsi="Arial" w:cs="Arial"/>
                <w:sz w:val="20"/>
                <w:szCs w:val="20"/>
              </w:rPr>
            </w:pPr>
            <w:r w:rsidRPr="001F473F">
              <w:rPr>
                <w:rFonts w:ascii="Arial" w:hAnsi="Arial" w:cs="Arial"/>
                <w:sz w:val="20"/>
                <w:szCs w:val="20"/>
              </w:rPr>
              <w:t>1</w:t>
            </w:r>
          </w:p>
        </w:tc>
        <w:tc>
          <w:tcPr>
            <w:tcW w:w="709" w:type="dxa"/>
          </w:tcPr>
          <w:p w14:paraId="164E2E0A" w14:textId="77777777" w:rsidR="00394BA2" w:rsidRPr="001F473F" w:rsidRDefault="00394BA2">
            <w:pPr>
              <w:keepNext/>
              <w:rPr>
                <w:rFonts w:ascii="Arial" w:hAnsi="Arial" w:cs="Arial"/>
                <w:sz w:val="20"/>
                <w:szCs w:val="20"/>
              </w:rPr>
            </w:pPr>
          </w:p>
        </w:tc>
        <w:tc>
          <w:tcPr>
            <w:tcW w:w="709" w:type="dxa"/>
          </w:tcPr>
          <w:p w14:paraId="5048E789" w14:textId="77777777" w:rsidR="00394BA2" w:rsidRPr="001F473F" w:rsidRDefault="00394BA2">
            <w:pPr>
              <w:keepNext/>
              <w:rPr>
                <w:rFonts w:ascii="Arial" w:hAnsi="Arial" w:cs="Arial"/>
                <w:sz w:val="20"/>
                <w:szCs w:val="20"/>
              </w:rPr>
            </w:pPr>
          </w:p>
        </w:tc>
      </w:tr>
      <w:tr w:rsidR="008E75E0" w:rsidRPr="001F473F" w14:paraId="353A2E31" w14:textId="77777777" w:rsidTr="00202D5F">
        <w:tc>
          <w:tcPr>
            <w:tcW w:w="1526" w:type="dxa"/>
          </w:tcPr>
          <w:p w14:paraId="1F4A9028" w14:textId="77777777" w:rsidR="008E75E0" w:rsidRPr="00202D5F" w:rsidRDefault="00D77AD6" w:rsidP="00BC5715">
            <w:pPr>
              <w:rPr>
                <w:rFonts w:ascii="Arial" w:hAnsi="Arial" w:cs="Arial"/>
                <w:b/>
                <w:sz w:val="20"/>
                <w:szCs w:val="20"/>
              </w:rPr>
            </w:pPr>
            <w:r w:rsidRPr="00202D5F">
              <w:rPr>
                <w:rFonts w:ascii="Arial" w:hAnsi="Arial" w:cs="Arial"/>
                <w:b/>
                <w:sz w:val="20"/>
                <w:szCs w:val="20"/>
              </w:rPr>
              <w:t>Samlet skøn</w:t>
            </w:r>
          </w:p>
        </w:tc>
        <w:tc>
          <w:tcPr>
            <w:tcW w:w="2552" w:type="dxa"/>
          </w:tcPr>
          <w:p w14:paraId="0A8914E4" w14:textId="77777777" w:rsidR="008E75E0" w:rsidRPr="00202D5F" w:rsidRDefault="008E75E0" w:rsidP="00320C57">
            <w:pPr>
              <w:rPr>
                <w:rFonts w:ascii="Arial" w:hAnsi="Arial" w:cs="Arial"/>
                <w:b/>
                <w:sz w:val="20"/>
                <w:szCs w:val="20"/>
              </w:rPr>
            </w:pPr>
          </w:p>
        </w:tc>
        <w:tc>
          <w:tcPr>
            <w:tcW w:w="881" w:type="dxa"/>
          </w:tcPr>
          <w:p w14:paraId="47F337CF" w14:textId="77777777" w:rsidR="008E75E0" w:rsidRPr="00202D5F" w:rsidRDefault="008E75E0" w:rsidP="00EE289C">
            <w:pPr>
              <w:rPr>
                <w:rFonts w:ascii="Arial" w:hAnsi="Arial" w:cs="Arial"/>
                <w:b/>
                <w:sz w:val="20"/>
                <w:szCs w:val="20"/>
              </w:rPr>
            </w:pPr>
            <w:r w:rsidRPr="00202D5F">
              <w:rPr>
                <w:rFonts w:ascii="Arial" w:hAnsi="Arial" w:cs="Arial"/>
                <w:b/>
                <w:sz w:val="20"/>
                <w:szCs w:val="20"/>
              </w:rPr>
              <w:t>28</w:t>
            </w:r>
          </w:p>
        </w:tc>
        <w:tc>
          <w:tcPr>
            <w:tcW w:w="961" w:type="dxa"/>
          </w:tcPr>
          <w:p w14:paraId="58B0D6E4" w14:textId="77777777" w:rsidR="008E75E0" w:rsidRPr="00202D5F" w:rsidRDefault="008E75E0" w:rsidP="00EE289C">
            <w:pPr>
              <w:rPr>
                <w:rFonts w:ascii="Arial" w:hAnsi="Arial" w:cs="Arial"/>
                <w:b/>
                <w:sz w:val="20"/>
                <w:szCs w:val="20"/>
              </w:rPr>
            </w:pPr>
            <w:r w:rsidRPr="00202D5F">
              <w:rPr>
                <w:rFonts w:ascii="Arial" w:hAnsi="Arial" w:cs="Arial"/>
                <w:b/>
                <w:sz w:val="20"/>
                <w:szCs w:val="20"/>
              </w:rPr>
              <w:t>1 (</w:t>
            </w:r>
            <w:r w:rsidR="00BB3903" w:rsidRPr="00202D5F">
              <w:rPr>
                <w:rFonts w:ascii="Arial" w:hAnsi="Arial" w:cs="Arial"/>
                <w:b/>
                <w:sz w:val="20"/>
                <w:szCs w:val="20"/>
              </w:rPr>
              <w:t>3 %</w:t>
            </w:r>
            <w:r w:rsidRPr="00202D5F">
              <w:rPr>
                <w:rFonts w:ascii="Arial" w:hAnsi="Arial" w:cs="Arial"/>
                <w:b/>
                <w:sz w:val="20"/>
                <w:szCs w:val="20"/>
              </w:rPr>
              <w:t>)</w:t>
            </w:r>
          </w:p>
        </w:tc>
        <w:tc>
          <w:tcPr>
            <w:tcW w:w="709" w:type="dxa"/>
          </w:tcPr>
          <w:p w14:paraId="1330C8BD" w14:textId="77777777" w:rsidR="008E75E0" w:rsidRPr="00202D5F" w:rsidRDefault="008E75E0" w:rsidP="00C652A5">
            <w:pPr>
              <w:rPr>
                <w:rFonts w:ascii="Arial" w:hAnsi="Arial" w:cs="Arial"/>
                <w:b/>
                <w:sz w:val="20"/>
                <w:szCs w:val="20"/>
              </w:rPr>
            </w:pPr>
            <w:r w:rsidRPr="00202D5F">
              <w:rPr>
                <w:rFonts w:ascii="Arial" w:hAnsi="Arial" w:cs="Arial"/>
                <w:b/>
                <w:sz w:val="20"/>
                <w:szCs w:val="20"/>
              </w:rPr>
              <w:t>22</w:t>
            </w:r>
          </w:p>
        </w:tc>
        <w:tc>
          <w:tcPr>
            <w:tcW w:w="992" w:type="dxa"/>
          </w:tcPr>
          <w:p w14:paraId="5191C151" w14:textId="77777777" w:rsidR="008E75E0" w:rsidRPr="00202D5F" w:rsidRDefault="008E75E0" w:rsidP="00EE289C">
            <w:pPr>
              <w:rPr>
                <w:rFonts w:ascii="Arial" w:hAnsi="Arial" w:cs="Arial"/>
                <w:b/>
                <w:sz w:val="20"/>
                <w:szCs w:val="20"/>
              </w:rPr>
            </w:pPr>
            <w:r w:rsidRPr="00202D5F">
              <w:rPr>
                <w:rFonts w:ascii="Arial" w:hAnsi="Arial" w:cs="Arial"/>
                <w:b/>
                <w:sz w:val="20"/>
                <w:szCs w:val="20"/>
              </w:rPr>
              <w:t>2 (</w:t>
            </w:r>
            <w:r w:rsidR="00BB3903" w:rsidRPr="00202D5F">
              <w:rPr>
                <w:rFonts w:ascii="Arial" w:hAnsi="Arial" w:cs="Arial"/>
                <w:b/>
                <w:sz w:val="20"/>
                <w:szCs w:val="20"/>
              </w:rPr>
              <w:t>9 %</w:t>
            </w:r>
            <w:r w:rsidRPr="00202D5F">
              <w:rPr>
                <w:rFonts w:ascii="Arial" w:hAnsi="Arial" w:cs="Arial"/>
                <w:b/>
                <w:sz w:val="20"/>
                <w:szCs w:val="20"/>
              </w:rPr>
              <w:t>)</w:t>
            </w:r>
          </w:p>
        </w:tc>
        <w:tc>
          <w:tcPr>
            <w:tcW w:w="709" w:type="dxa"/>
          </w:tcPr>
          <w:p w14:paraId="5FB22547" w14:textId="77777777" w:rsidR="008E75E0" w:rsidRPr="00202D5F" w:rsidRDefault="008E75E0" w:rsidP="00EE289C">
            <w:pPr>
              <w:rPr>
                <w:rFonts w:ascii="Arial" w:hAnsi="Arial" w:cs="Arial"/>
                <w:b/>
                <w:sz w:val="20"/>
                <w:szCs w:val="20"/>
              </w:rPr>
            </w:pPr>
            <w:r w:rsidRPr="00202D5F">
              <w:rPr>
                <w:rFonts w:ascii="Arial" w:hAnsi="Arial" w:cs="Arial"/>
                <w:b/>
                <w:sz w:val="20"/>
                <w:szCs w:val="20"/>
              </w:rPr>
              <w:t>0</w:t>
            </w:r>
          </w:p>
        </w:tc>
        <w:tc>
          <w:tcPr>
            <w:tcW w:w="709" w:type="dxa"/>
          </w:tcPr>
          <w:p w14:paraId="504D015D" w14:textId="77777777" w:rsidR="008E75E0" w:rsidRPr="00202D5F" w:rsidRDefault="008E75E0" w:rsidP="00EE289C">
            <w:pPr>
              <w:rPr>
                <w:rFonts w:ascii="Arial" w:hAnsi="Arial" w:cs="Arial"/>
                <w:b/>
                <w:sz w:val="20"/>
                <w:szCs w:val="20"/>
              </w:rPr>
            </w:pPr>
            <w:r w:rsidRPr="00202D5F">
              <w:rPr>
                <w:rFonts w:ascii="Arial" w:hAnsi="Arial" w:cs="Arial"/>
                <w:b/>
                <w:sz w:val="20"/>
                <w:szCs w:val="20"/>
              </w:rPr>
              <w:t>0</w:t>
            </w:r>
          </w:p>
        </w:tc>
      </w:tr>
    </w:tbl>
    <w:p w14:paraId="140AECBD" w14:textId="77777777" w:rsidR="00EE289C" w:rsidRPr="001F473F" w:rsidRDefault="00075C1E" w:rsidP="00460210">
      <w:pPr>
        <w:pStyle w:val="Overskrift3"/>
      </w:pPr>
      <w:r w:rsidRPr="001F473F">
        <w:t xml:space="preserve">Anbefaling </w:t>
      </w:r>
    </w:p>
    <w:p w14:paraId="0228C776" w14:textId="77777777" w:rsidR="00075C1E" w:rsidRPr="001F473F" w:rsidRDefault="00075C1E" w:rsidP="00674E7D">
      <w:pPr>
        <w:rPr>
          <w:rFonts w:ascii="Arial" w:hAnsi="Arial" w:cs="Arial"/>
          <w:sz w:val="20"/>
          <w:szCs w:val="20"/>
        </w:rPr>
      </w:pPr>
      <w:r w:rsidRPr="001F473F">
        <w:rPr>
          <w:rFonts w:ascii="Arial" w:hAnsi="Arial" w:cs="Arial"/>
          <w:sz w:val="20"/>
          <w:szCs w:val="20"/>
        </w:rPr>
        <w:t>Data er for sparsomme til specifik vurdering</w:t>
      </w:r>
      <w:r w:rsidR="008B72A4" w:rsidRPr="001F473F">
        <w:rPr>
          <w:rFonts w:ascii="Arial" w:hAnsi="Arial" w:cs="Arial"/>
          <w:sz w:val="20"/>
          <w:szCs w:val="20"/>
        </w:rPr>
        <w:t xml:space="preserve"> af risikoen</w:t>
      </w:r>
      <w:r w:rsidR="002B0730" w:rsidRPr="001F473F">
        <w:rPr>
          <w:rFonts w:ascii="Arial" w:hAnsi="Arial" w:cs="Arial"/>
          <w:sz w:val="20"/>
          <w:szCs w:val="20"/>
        </w:rPr>
        <w:t xml:space="preserve"> efter </w:t>
      </w:r>
      <w:r w:rsidR="008B72A4" w:rsidRPr="001F473F">
        <w:rPr>
          <w:rFonts w:ascii="Arial" w:hAnsi="Arial" w:cs="Arial"/>
          <w:sz w:val="20"/>
          <w:szCs w:val="20"/>
        </w:rPr>
        <w:t>thoraxkirurgi</w:t>
      </w:r>
      <w:r w:rsidR="002B0730" w:rsidRPr="001F473F">
        <w:rPr>
          <w:rFonts w:ascii="Arial" w:hAnsi="Arial" w:cs="Arial"/>
          <w:sz w:val="20"/>
          <w:szCs w:val="20"/>
        </w:rPr>
        <w:t xml:space="preserve">. Det anbefales at anvende den </w:t>
      </w:r>
      <w:r w:rsidRPr="001F473F">
        <w:rPr>
          <w:rFonts w:ascii="Arial" w:hAnsi="Arial" w:cs="Arial"/>
          <w:sz w:val="20"/>
          <w:szCs w:val="20"/>
        </w:rPr>
        <w:t>generelle risiko model (se nedenfor).</w:t>
      </w:r>
    </w:p>
    <w:p w14:paraId="7178A134" w14:textId="77777777" w:rsidR="00394BA2" w:rsidRPr="001F473F" w:rsidRDefault="00394BA2" w:rsidP="00460210">
      <w:pPr>
        <w:pStyle w:val="Overskrift2"/>
      </w:pPr>
      <w:r w:rsidRPr="001F473F">
        <w:t xml:space="preserve">Elektiv Ortopædkirurgi </w:t>
      </w:r>
    </w:p>
    <w:p w14:paraId="3BCD2F98" w14:textId="77777777" w:rsidR="00394BA2" w:rsidRPr="001F473F" w:rsidRDefault="00394BA2" w:rsidP="00394BA2">
      <w:pPr>
        <w:rPr>
          <w:rFonts w:ascii="Arial" w:hAnsi="Arial" w:cs="Arial"/>
          <w:b/>
          <w:sz w:val="20"/>
          <w:szCs w:val="20"/>
        </w:rPr>
      </w:pPr>
      <w:r w:rsidRPr="001F473F">
        <w:rPr>
          <w:rFonts w:ascii="Arial" w:hAnsi="Arial" w:cs="Arial"/>
          <w:b/>
          <w:sz w:val="20"/>
          <w:szCs w:val="20"/>
        </w:rPr>
        <w:t>Tabel</w:t>
      </w:r>
      <w:r w:rsidR="007D0654" w:rsidRPr="001F473F">
        <w:rPr>
          <w:rFonts w:ascii="Arial" w:hAnsi="Arial" w:cs="Arial"/>
          <w:b/>
          <w:sz w:val="20"/>
          <w:szCs w:val="20"/>
        </w:rPr>
        <w:t xml:space="preserve"> 8</w:t>
      </w:r>
      <w:r w:rsidRPr="001F473F">
        <w:rPr>
          <w:rFonts w:ascii="Arial" w:hAnsi="Arial" w:cs="Arial"/>
          <w:b/>
          <w:sz w:val="20"/>
          <w:szCs w:val="20"/>
        </w:rPr>
        <w:t xml:space="preserve">. Risiko for død ved ortopædkirurgi på </w:t>
      </w:r>
      <w:r w:rsidR="0079569C" w:rsidRPr="001F473F">
        <w:rPr>
          <w:rFonts w:ascii="Arial" w:hAnsi="Arial" w:cs="Arial"/>
          <w:b/>
          <w:sz w:val="20"/>
          <w:szCs w:val="20"/>
        </w:rPr>
        <w:t>cirrosepatienter.</w:t>
      </w:r>
      <w:r w:rsidRPr="001F473F">
        <w:rPr>
          <w:rFonts w:ascii="Arial" w:hAnsi="Arial" w:cs="Arial"/>
          <w:b/>
          <w:sz w:val="20"/>
          <w:szCs w:val="20"/>
        </w:rPr>
        <w:t xml:space="preserve"> </w:t>
      </w:r>
    </w:p>
    <w:tbl>
      <w:tblPr>
        <w:tblStyle w:val="Tabel-Gitter"/>
        <w:tblW w:w="10031" w:type="dxa"/>
        <w:tblLook w:val="04A0" w:firstRow="1" w:lastRow="0" w:firstColumn="1" w:lastColumn="0" w:noHBand="0" w:noVBand="1"/>
      </w:tblPr>
      <w:tblGrid>
        <w:gridCol w:w="594"/>
        <w:gridCol w:w="3069"/>
        <w:gridCol w:w="840"/>
        <w:gridCol w:w="1285"/>
        <w:gridCol w:w="709"/>
        <w:gridCol w:w="1266"/>
        <w:gridCol w:w="729"/>
        <w:gridCol w:w="1539"/>
      </w:tblGrid>
      <w:tr w:rsidR="00394BA2" w:rsidRPr="001F473F" w14:paraId="493312AB" w14:textId="77777777" w:rsidTr="00202D5F">
        <w:tc>
          <w:tcPr>
            <w:tcW w:w="594" w:type="dxa"/>
          </w:tcPr>
          <w:p w14:paraId="49A7B3C2" w14:textId="77777777" w:rsidR="00394BA2" w:rsidRPr="00202D5F" w:rsidRDefault="00394BA2" w:rsidP="00394BA2">
            <w:pPr>
              <w:rPr>
                <w:rFonts w:ascii="Arial" w:hAnsi="Arial" w:cs="Arial"/>
                <w:b/>
                <w:sz w:val="20"/>
                <w:szCs w:val="20"/>
              </w:rPr>
            </w:pPr>
            <w:r w:rsidRPr="00202D5F">
              <w:rPr>
                <w:rFonts w:ascii="Arial" w:hAnsi="Arial" w:cs="Arial"/>
                <w:b/>
                <w:sz w:val="20"/>
                <w:szCs w:val="20"/>
              </w:rPr>
              <w:t>Ref</w:t>
            </w:r>
            <w:r w:rsidR="00202D5F" w:rsidRPr="00202D5F">
              <w:rPr>
                <w:rFonts w:ascii="Arial" w:hAnsi="Arial" w:cs="Arial"/>
                <w:b/>
                <w:sz w:val="20"/>
                <w:szCs w:val="20"/>
              </w:rPr>
              <w:t>.</w:t>
            </w:r>
          </w:p>
        </w:tc>
        <w:tc>
          <w:tcPr>
            <w:tcW w:w="3069" w:type="dxa"/>
          </w:tcPr>
          <w:p w14:paraId="41A7F5A3" w14:textId="77777777" w:rsidR="00394BA2" w:rsidRPr="00202D5F" w:rsidRDefault="00394BA2" w:rsidP="00394BA2">
            <w:pPr>
              <w:rPr>
                <w:rFonts w:ascii="Arial" w:hAnsi="Arial" w:cs="Arial"/>
                <w:b/>
                <w:sz w:val="20"/>
                <w:szCs w:val="20"/>
              </w:rPr>
            </w:pPr>
            <w:r w:rsidRPr="00202D5F">
              <w:rPr>
                <w:rFonts w:ascii="Arial" w:hAnsi="Arial" w:cs="Arial"/>
                <w:b/>
                <w:sz w:val="20"/>
                <w:szCs w:val="20"/>
              </w:rPr>
              <w:t>Operation</w:t>
            </w:r>
          </w:p>
        </w:tc>
        <w:tc>
          <w:tcPr>
            <w:tcW w:w="840" w:type="dxa"/>
          </w:tcPr>
          <w:p w14:paraId="63875816" w14:textId="77777777" w:rsidR="00394BA2" w:rsidRPr="00202D5F" w:rsidRDefault="00394BA2" w:rsidP="00394BA2">
            <w:pPr>
              <w:rPr>
                <w:rFonts w:ascii="Arial" w:hAnsi="Arial" w:cs="Arial"/>
                <w:b/>
                <w:sz w:val="20"/>
                <w:szCs w:val="20"/>
              </w:rPr>
            </w:pPr>
            <w:r w:rsidRPr="00202D5F">
              <w:rPr>
                <w:rFonts w:ascii="Arial" w:hAnsi="Arial" w:cs="Arial"/>
                <w:b/>
                <w:sz w:val="20"/>
                <w:szCs w:val="20"/>
              </w:rPr>
              <w:t>CP</w:t>
            </w:r>
            <w:r w:rsidR="006706F7" w:rsidRPr="00202D5F">
              <w:rPr>
                <w:rFonts w:ascii="Arial" w:hAnsi="Arial" w:cs="Arial"/>
                <w:b/>
                <w:sz w:val="20"/>
                <w:szCs w:val="20"/>
              </w:rPr>
              <w:t>-</w:t>
            </w:r>
            <w:r w:rsidRPr="00202D5F">
              <w:rPr>
                <w:rFonts w:ascii="Arial" w:hAnsi="Arial" w:cs="Arial"/>
                <w:b/>
                <w:sz w:val="20"/>
                <w:szCs w:val="20"/>
              </w:rPr>
              <w:t>A</w:t>
            </w:r>
          </w:p>
        </w:tc>
        <w:tc>
          <w:tcPr>
            <w:tcW w:w="1285" w:type="dxa"/>
          </w:tcPr>
          <w:p w14:paraId="5A4B3715" w14:textId="77777777" w:rsidR="00394BA2" w:rsidRPr="00202D5F" w:rsidRDefault="00394BA2" w:rsidP="00394BA2">
            <w:pPr>
              <w:rPr>
                <w:rFonts w:ascii="Arial" w:hAnsi="Arial" w:cs="Arial"/>
                <w:b/>
                <w:sz w:val="20"/>
                <w:szCs w:val="20"/>
              </w:rPr>
            </w:pPr>
            <w:r w:rsidRPr="00202D5F">
              <w:rPr>
                <w:rFonts w:ascii="Arial" w:hAnsi="Arial" w:cs="Arial"/>
                <w:b/>
                <w:sz w:val="20"/>
                <w:szCs w:val="20"/>
              </w:rPr>
              <w:t>Død</w:t>
            </w:r>
            <w:r w:rsidR="00202D5F" w:rsidRPr="00202D5F">
              <w:rPr>
                <w:rFonts w:ascii="Arial" w:hAnsi="Arial" w:cs="Arial"/>
                <w:b/>
                <w:sz w:val="20"/>
                <w:szCs w:val="20"/>
              </w:rPr>
              <w:t>e</w:t>
            </w:r>
          </w:p>
        </w:tc>
        <w:tc>
          <w:tcPr>
            <w:tcW w:w="709" w:type="dxa"/>
          </w:tcPr>
          <w:p w14:paraId="128CFA79" w14:textId="77777777" w:rsidR="00394BA2" w:rsidRPr="00202D5F" w:rsidRDefault="00394BA2" w:rsidP="00394BA2">
            <w:pPr>
              <w:rPr>
                <w:rFonts w:ascii="Arial" w:hAnsi="Arial" w:cs="Arial"/>
                <w:b/>
                <w:sz w:val="20"/>
                <w:szCs w:val="20"/>
              </w:rPr>
            </w:pPr>
            <w:r w:rsidRPr="00202D5F">
              <w:rPr>
                <w:rFonts w:ascii="Arial" w:hAnsi="Arial" w:cs="Arial"/>
                <w:b/>
                <w:sz w:val="20"/>
                <w:szCs w:val="20"/>
              </w:rPr>
              <w:t>CP</w:t>
            </w:r>
            <w:r w:rsidR="006706F7" w:rsidRPr="00202D5F">
              <w:rPr>
                <w:rFonts w:ascii="Arial" w:hAnsi="Arial" w:cs="Arial"/>
                <w:b/>
                <w:sz w:val="20"/>
                <w:szCs w:val="20"/>
              </w:rPr>
              <w:t>-</w:t>
            </w:r>
            <w:r w:rsidRPr="00202D5F">
              <w:rPr>
                <w:rFonts w:ascii="Arial" w:hAnsi="Arial" w:cs="Arial"/>
                <w:b/>
                <w:sz w:val="20"/>
                <w:szCs w:val="20"/>
              </w:rPr>
              <w:t>B</w:t>
            </w:r>
          </w:p>
        </w:tc>
        <w:tc>
          <w:tcPr>
            <w:tcW w:w="1266" w:type="dxa"/>
          </w:tcPr>
          <w:p w14:paraId="45719F44" w14:textId="77777777" w:rsidR="00394BA2" w:rsidRPr="00202D5F" w:rsidRDefault="00394BA2" w:rsidP="00394BA2">
            <w:pPr>
              <w:rPr>
                <w:rFonts w:ascii="Arial" w:hAnsi="Arial" w:cs="Arial"/>
                <w:b/>
                <w:sz w:val="20"/>
                <w:szCs w:val="20"/>
              </w:rPr>
            </w:pPr>
            <w:r w:rsidRPr="00202D5F">
              <w:rPr>
                <w:rFonts w:ascii="Arial" w:hAnsi="Arial" w:cs="Arial"/>
                <w:b/>
                <w:sz w:val="20"/>
                <w:szCs w:val="20"/>
              </w:rPr>
              <w:t>Død</w:t>
            </w:r>
            <w:r w:rsidR="00202D5F" w:rsidRPr="00202D5F">
              <w:rPr>
                <w:rFonts w:ascii="Arial" w:hAnsi="Arial" w:cs="Arial"/>
                <w:b/>
                <w:sz w:val="20"/>
                <w:szCs w:val="20"/>
              </w:rPr>
              <w:t>e</w:t>
            </w:r>
          </w:p>
        </w:tc>
        <w:tc>
          <w:tcPr>
            <w:tcW w:w="729" w:type="dxa"/>
          </w:tcPr>
          <w:p w14:paraId="32F7CD18" w14:textId="77777777" w:rsidR="00394BA2" w:rsidRPr="00202D5F" w:rsidRDefault="00394BA2" w:rsidP="00394BA2">
            <w:pPr>
              <w:rPr>
                <w:rFonts w:ascii="Arial" w:hAnsi="Arial" w:cs="Arial"/>
                <w:b/>
                <w:sz w:val="20"/>
                <w:szCs w:val="20"/>
              </w:rPr>
            </w:pPr>
            <w:r w:rsidRPr="00202D5F">
              <w:rPr>
                <w:rFonts w:ascii="Arial" w:hAnsi="Arial" w:cs="Arial"/>
                <w:b/>
                <w:sz w:val="20"/>
                <w:szCs w:val="20"/>
              </w:rPr>
              <w:t>CP</w:t>
            </w:r>
            <w:r w:rsidR="006706F7" w:rsidRPr="00202D5F">
              <w:rPr>
                <w:rFonts w:ascii="Arial" w:hAnsi="Arial" w:cs="Arial"/>
                <w:b/>
                <w:sz w:val="20"/>
                <w:szCs w:val="20"/>
              </w:rPr>
              <w:t>-</w:t>
            </w:r>
            <w:r w:rsidRPr="00202D5F">
              <w:rPr>
                <w:rFonts w:ascii="Arial" w:hAnsi="Arial" w:cs="Arial"/>
                <w:b/>
                <w:sz w:val="20"/>
                <w:szCs w:val="20"/>
              </w:rPr>
              <w:t>C</w:t>
            </w:r>
          </w:p>
        </w:tc>
        <w:tc>
          <w:tcPr>
            <w:tcW w:w="1539" w:type="dxa"/>
          </w:tcPr>
          <w:p w14:paraId="6783DFF1" w14:textId="77777777" w:rsidR="00394BA2" w:rsidRPr="00202D5F" w:rsidRDefault="00394BA2" w:rsidP="00394BA2">
            <w:pPr>
              <w:rPr>
                <w:rFonts w:ascii="Arial" w:hAnsi="Arial" w:cs="Arial"/>
                <w:b/>
                <w:sz w:val="20"/>
                <w:szCs w:val="20"/>
              </w:rPr>
            </w:pPr>
            <w:r w:rsidRPr="00202D5F">
              <w:rPr>
                <w:rFonts w:ascii="Arial" w:hAnsi="Arial" w:cs="Arial"/>
                <w:b/>
                <w:sz w:val="20"/>
                <w:szCs w:val="20"/>
              </w:rPr>
              <w:t>Død</w:t>
            </w:r>
            <w:r w:rsidR="00A6022E" w:rsidRPr="00202D5F">
              <w:rPr>
                <w:rFonts w:ascii="Arial" w:hAnsi="Arial" w:cs="Arial"/>
                <w:b/>
                <w:sz w:val="20"/>
                <w:szCs w:val="20"/>
              </w:rPr>
              <w:t>e</w:t>
            </w:r>
          </w:p>
        </w:tc>
      </w:tr>
      <w:tr w:rsidR="00394BA2" w:rsidRPr="001F473F" w14:paraId="6428C189" w14:textId="77777777" w:rsidTr="00202D5F">
        <w:tc>
          <w:tcPr>
            <w:tcW w:w="594" w:type="dxa"/>
          </w:tcPr>
          <w:p w14:paraId="475FF619" w14:textId="77777777" w:rsidR="00394BA2"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&lt;EndNote&gt;&lt;Cite&gt;&lt;Author&gt;Moon&lt;/Author&gt;&lt;Year&gt;2007&lt;/Year&gt;&lt;RecNum&gt;69&lt;/RecNum&gt;&lt;DisplayText&gt;(65)&lt;/DisplayText&gt;&lt;record&gt;&lt;rec-number&gt;69&lt;/rec-number&gt;&lt;foreign-keys&gt;&lt;key app="EN" db-id="ds0fe0z05awa55efd965frfpza5z99ztfaew"&gt;69&lt;/key&gt;&lt;/foreign-keys&gt;&lt;ref-type name="Journal Article"&gt;17&lt;/ref-type&gt;&lt;contributors&gt;&lt;authors&gt;&lt;author&gt;Moon, Y. W.&lt;/author&gt;&lt;author&gt;Kim, Y. S.&lt;/author&gt;&lt;author&gt;Kwon, S. Y.&lt;/author&gt;&lt;author&gt;Kim, S. Y.&lt;/author&gt;&lt;author&gt;Lim, S. J.&lt;/author&gt;&lt;author&gt;Park, Y. S.&lt;/author&gt;&lt;/authors&gt;&lt;/contributors&gt;&lt;auth-address&gt;Department of Orthopedic Surgery, Sungkyunkwan University School of Medicine, Samsung Medical Center, Seoul, South Korea&amp;#xD;Department of Orthopedic Surgery, St. Mary&amp;apos;s Hospital, Catholic University of Korea, Seoul, South Korea&amp;#xD;Department of Orthopedic Surgery, Kyungpook National University School of Medicine, Daegu, South Korea&amp;#xD;Department of Orthopedic Surgery, Sungkyunkwan University School of Medicine, Samsung Medical Center, 50 Ilwon-dong, Gangnam-gu, Seoul 135-710, South Korea&lt;/auth-address&gt;&lt;titles&gt;&lt;title&gt;Perioperative risk of hip arthroplasty in patients with cirrhotic liver disease&lt;/title&gt;&lt;secondary-title&gt;Journal of Korean Medical Science&lt;/secondary-title&gt;&lt;/titles&gt;&lt;pages&gt;223-226&lt;/pages&gt;&lt;volume&gt;22&lt;/volume&gt;&lt;number&gt;2&lt;/number&gt;&lt;keywords&gt;&lt;keyword&gt;Hip arthroplasty&lt;/keyword&gt;&lt;keyword&gt;Liver cirrhosis&lt;/keyword&gt;&lt;keyword&gt;Perioperative complications&lt;/keyword&gt;&lt;keyword&gt;Risk factors&lt;/keyword&gt;&lt;/keywords&gt;&lt;dates&gt;&lt;year&gt;2007&lt;/year&gt;&lt;/dates&gt;&lt;urls&gt;&lt;related-urls&gt;&lt;url&gt;http://www.scopus.com/inward/record.url?eid=2-s2.0-34248508828&amp;amp;partnerID=40&amp;amp;md5=bc04da4e890f5a6503ad8092c133232e&lt;/url&gt;&lt;url&gt;http://www.ncbi.nlm.nih.gov/pmc/articles/PMC2693586/pdf/jkms-22-223.pdf&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65" w:tooltip="Moon, 2007 #69" w:history="1">
              <w:r w:rsidR="00C42702" w:rsidRPr="001F473F">
                <w:rPr>
                  <w:rFonts w:ascii="Arial" w:hAnsi="Arial" w:cs="Arial"/>
                  <w:noProof/>
                  <w:sz w:val="20"/>
                  <w:szCs w:val="20"/>
                </w:rPr>
                <w:t>65</w:t>
              </w:r>
            </w:hyperlink>
            <w:r w:rsidR="006B1755" w:rsidRPr="001F473F">
              <w:rPr>
                <w:rFonts w:ascii="Arial" w:hAnsi="Arial" w:cs="Arial"/>
                <w:noProof/>
                <w:sz w:val="20"/>
                <w:szCs w:val="20"/>
              </w:rPr>
              <w:t>)</w:t>
            </w:r>
            <w:r w:rsidRPr="001F473F">
              <w:rPr>
                <w:rFonts w:ascii="Arial" w:hAnsi="Arial" w:cs="Arial"/>
                <w:sz w:val="20"/>
                <w:szCs w:val="20"/>
              </w:rPr>
              <w:fldChar w:fldCharType="end"/>
            </w:r>
            <w:r w:rsidR="00394BA2" w:rsidRPr="001F473F">
              <w:rPr>
                <w:rFonts w:ascii="Arial" w:hAnsi="Arial" w:cs="Arial"/>
                <w:sz w:val="20"/>
                <w:szCs w:val="20"/>
              </w:rPr>
              <w:t xml:space="preserve">  </w:t>
            </w:r>
          </w:p>
        </w:tc>
        <w:tc>
          <w:tcPr>
            <w:tcW w:w="3069" w:type="dxa"/>
          </w:tcPr>
          <w:p w14:paraId="4770FDF7" w14:textId="77777777" w:rsidR="00394BA2" w:rsidRPr="001F473F" w:rsidRDefault="00394BA2" w:rsidP="00202D5F">
            <w:pPr>
              <w:rPr>
                <w:rFonts w:ascii="Arial" w:hAnsi="Arial" w:cs="Arial"/>
                <w:sz w:val="20"/>
                <w:szCs w:val="20"/>
              </w:rPr>
            </w:pPr>
            <w:r w:rsidRPr="001F473F">
              <w:rPr>
                <w:rFonts w:ascii="Arial" w:hAnsi="Arial" w:cs="Arial"/>
                <w:sz w:val="20"/>
                <w:szCs w:val="20"/>
              </w:rPr>
              <w:t>Fuld</w:t>
            </w:r>
            <w:r w:rsidR="00202D5F">
              <w:rPr>
                <w:rFonts w:ascii="Arial" w:hAnsi="Arial" w:cs="Arial"/>
                <w:sz w:val="20"/>
                <w:szCs w:val="20"/>
              </w:rPr>
              <w:t xml:space="preserve"> </w:t>
            </w:r>
            <w:r w:rsidRPr="001F473F">
              <w:rPr>
                <w:rFonts w:ascii="Arial" w:hAnsi="Arial" w:cs="Arial"/>
                <w:sz w:val="20"/>
                <w:szCs w:val="20"/>
              </w:rPr>
              <w:t xml:space="preserve">hoftealloplastik </w:t>
            </w:r>
          </w:p>
        </w:tc>
        <w:tc>
          <w:tcPr>
            <w:tcW w:w="840" w:type="dxa"/>
          </w:tcPr>
          <w:p w14:paraId="54CBC140" w14:textId="77777777" w:rsidR="00394BA2" w:rsidRPr="001F473F" w:rsidRDefault="00394BA2" w:rsidP="00394BA2">
            <w:pPr>
              <w:rPr>
                <w:rFonts w:ascii="Arial" w:hAnsi="Arial" w:cs="Arial"/>
                <w:sz w:val="20"/>
                <w:szCs w:val="20"/>
              </w:rPr>
            </w:pPr>
            <w:r w:rsidRPr="001F473F">
              <w:rPr>
                <w:rFonts w:ascii="Arial" w:hAnsi="Arial" w:cs="Arial"/>
                <w:sz w:val="20"/>
                <w:szCs w:val="20"/>
              </w:rPr>
              <w:t>19</w:t>
            </w:r>
          </w:p>
        </w:tc>
        <w:tc>
          <w:tcPr>
            <w:tcW w:w="1285" w:type="dxa"/>
          </w:tcPr>
          <w:p w14:paraId="27C189E5" w14:textId="77777777" w:rsidR="00394BA2" w:rsidRPr="001F473F" w:rsidRDefault="00A27F94" w:rsidP="00394BA2">
            <w:pPr>
              <w:rPr>
                <w:rFonts w:ascii="Arial" w:hAnsi="Arial" w:cs="Arial"/>
                <w:sz w:val="20"/>
                <w:szCs w:val="20"/>
              </w:rPr>
            </w:pPr>
            <w:r w:rsidRPr="001F473F">
              <w:rPr>
                <w:rFonts w:ascii="Arial" w:hAnsi="Arial" w:cs="Arial"/>
                <w:sz w:val="20"/>
                <w:szCs w:val="20"/>
              </w:rPr>
              <w:t>0 (</w:t>
            </w:r>
            <w:r w:rsidR="00BB3903">
              <w:rPr>
                <w:rFonts w:ascii="Arial" w:hAnsi="Arial" w:cs="Arial"/>
                <w:sz w:val="20"/>
                <w:szCs w:val="20"/>
              </w:rPr>
              <w:t>0 %</w:t>
            </w:r>
            <w:r w:rsidRPr="001F473F">
              <w:rPr>
                <w:rFonts w:ascii="Arial" w:hAnsi="Arial" w:cs="Arial"/>
                <w:sz w:val="20"/>
                <w:szCs w:val="20"/>
              </w:rPr>
              <w:t>)</w:t>
            </w:r>
          </w:p>
        </w:tc>
        <w:tc>
          <w:tcPr>
            <w:tcW w:w="709" w:type="dxa"/>
          </w:tcPr>
          <w:p w14:paraId="46D3E145" w14:textId="77777777" w:rsidR="00394BA2" w:rsidRPr="001F473F" w:rsidRDefault="00394BA2" w:rsidP="00394BA2">
            <w:pPr>
              <w:rPr>
                <w:rFonts w:ascii="Arial" w:hAnsi="Arial" w:cs="Arial"/>
                <w:sz w:val="20"/>
                <w:szCs w:val="20"/>
              </w:rPr>
            </w:pPr>
            <w:r w:rsidRPr="001F473F">
              <w:rPr>
                <w:rFonts w:ascii="Arial" w:hAnsi="Arial" w:cs="Arial"/>
                <w:sz w:val="20"/>
                <w:szCs w:val="20"/>
              </w:rPr>
              <w:t>9</w:t>
            </w:r>
          </w:p>
        </w:tc>
        <w:tc>
          <w:tcPr>
            <w:tcW w:w="1266" w:type="dxa"/>
          </w:tcPr>
          <w:p w14:paraId="4975EE0E" w14:textId="77777777" w:rsidR="00394BA2" w:rsidRPr="001F473F" w:rsidRDefault="00BB3903" w:rsidP="00394BA2">
            <w:pPr>
              <w:rPr>
                <w:rFonts w:ascii="Arial" w:hAnsi="Arial" w:cs="Arial"/>
                <w:sz w:val="20"/>
                <w:szCs w:val="20"/>
              </w:rPr>
            </w:pPr>
            <w:r>
              <w:rPr>
                <w:rFonts w:ascii="Arial" w:hAnsi="Arial" w:cs="Arial"/>
                <w:sz w:val="20"/>
                <w:szCs w:val="20"/>
              </w:rPr>
              <w:t>0 %</w:t>
            </w:r>
            <w:r w:rsidR="00A27F94" w:rsidRPr="001F473F">
              <w:rPr>
                <w:rFonts w:ascii="Arial" w:hAnsi="Arial" w:cs="Arial"/>
                <w:sz w:val="20"/>
                <w:szCs w:val="20"/>
              </w:rPr>
              <w:t xml:space="preserve"> (</w:t>
            </w:r>
            <w:r>
              <w:rPr>
                <w:rFonts w:ascii="Arial" w:hAnsi="Arial" w:cs="Arial"/>
                <w:sz w:val="20"/>
                <w:szCs w:val="20"/>
              </w:rPr>
              <w:t>0 %</w:t>
            </w:r>
            <w:r w:rsidR="00A27F94" w:rsidRPr="001F473F">
              <w:rPr>
                <w:rFonts w:ascii="Arial" w:hAnsi="Arial" w:cs="Arial"/>
                <w:sz w:val="20"/>
                <w:szCs w:val="20"/>
              </w:rPr>
              <w:t>)</w:t>
            </w:r>
          </w:p>
        </w:tc>
        <w:tc>
          <w:tcPr>
            <w:tcW w:w="729" w:type="dxa"/>
          </w:tcPr>
          <w:p w14:paraId="4C3A6EB2" w14:textId="77777777" w:rsidR="00394BA2" w:rsidRPr="001F473F" w:rsidRDefault="00394BA2" w:rsidP="00394BA2">
            <w:pPr>
              <w:rPr>
                <w:rFonts w:ascii="Arial" w:hAnsi="Arial" w:cs="Arial"/>
                <w:sz w:val="20"/>
                <w:szCs w:val="20"/>
              </w:rPr>
            </w:pPr>
            <w:r w:rsidRPr="001F473F">
              <w:rPr>
                <w:rFonts w:ascii="Arial" w:hAnsi="Arial" w:cs="Arial"/>
                <w:sz w:val="20"/>
                <w:szCs w:val="20"/>
              </w:rPr>
              <w:t>2</w:t>
            </w:r>
          </w:p>
        </w:tc>
        <w:tc>
          <w:tcPr>
            <w:tcW w:w="1539" w:type="dxa"/>
          </w:tcPr>
          <w:p w14:paraId="78B573CF" w14:textId="77777777" w:rsidR="00394BA2" w:rsidRPr="001F473F" w:rsidRDefault="00A27F94" w:rsidP="00EA4630">
            <w:pPr>
              <w:rPr>
                <w:rFonts w:ascii="Arial" w:hAnsi="Arial" w:cs="Arial"/>
                <w:sz w:val="20"/>
                <w:szCs w:val="20"/>
              </w:rPr>
            </w:pPr>
            <w:r w:rsidRPr="001F473F">
              <w:rPr>
                <w:rFonts w:ascii="Arial" w:hAnsi="Arial" w:cs="Arial"/>
                <w:sz w:val="20"/>
                <w:szCs w:val="20"/>
              </w:rPr>
              <w:t>2</w:t>
            </w:r>
            <w:r w:rsidR="00EA4630" w:rsidRPr="001F473F">
              <w:rPr>
                <w:rFonts w:ascii="Arial" w:hAnsi="Arial" w:cs="Arial"/>
                <w:sz w:val="20"/>
                <w:szCs w:val="20"/>
              </w:rPr>
              <w:t xml:space="preserve"> </w:t>
            </w:r>
            <w:r w:rsidRPr="001F473F">
              <w:rPr>
                <w:rFonts w:ascii="Arial" w:hAnsi="Arial" w:cs="Arial"/>
                <w:sz w:val="20"/>
                <w:szCs w:val="20"/>
              </w:rPr>
              <w:t>(</w:t>
            </w:r>
            <w:r w:rsidR="00394BA2" w:rsidRPr="001F473F">
              <w:rPr>
                <w:rFonts w:ascii="Arial" w:hAnsi="Arial" w:cs="Arial"/>
                <w:sz w:val="20"/>
                <w:szCs w:val="20"/>
              </w:rPr>
              <w:t>10</w:t>
            </w:r>
            <w:r w:rsidR="00BB3903">
              <w:rPr>
                <w:rFonts w:ascii="Arial" w:hAnsi="Arial" w:cs="Arial"/>
                <w:sz w:val="20"/>
                <w:szCs w:val="20"/>
              </w:rPr>
              <w:t>0 %</w:t>
            </w:r>
            <w:r w:rsidRPr="001F473F">
              <w:rPr>
                <w:rFonts w:ascii="Arial" w:hAnsi="Arial" w:cs="Arial"/>
                <w:sz w:val="20"/>
                <w:szCs w:val="20"/>
              </w:rPr>
              <w:t>)</w:t>
            </w:r>
          </w:p>
        </w:tc>
      </w:tr>
      <w:tr w:rsidR="00394BA2" w:rsidRPr="001F473F" w14:paraId="389B95D5" w14:textId="77777777" w:rsidTr="00202D5F">
        <w:tc>
          <w:tcPr>
            <w:tcW w:w="594" w:type="dxa"/>
          </w:tcPr>
          <w:p w14:paraId="0A958FFF" w14:textId="77777777" w:rsidR="00394BA2"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&lt;EndNote&gt;&lt;Cite&gt;&lt;Author&gt;Cohen&lt;/Author&gt;&lt;Year&gt;2005&lt;/Year&gt;&lt;RecNum&gt;1053&lt;/RecNum&gt;&lt;DisplayText&gt;(66)&lt;/DisplayText&gt;&lt;record&gt;&lt;rec-number&gt;1053&lt;/rec-number&gt;&lt;foreign-keys&gt;&lt;key app="EN" db-id="ds0fe0z05awa55efd965frfpza5z99ztfaew"&gt;1053&lt;/key&gt;&lt;/foreign-keys&gt;&lt;ref-type name="Journal Article"&gt;17&lt;/ref-type&gt;&lt;contributors&gt;&lt;authors&gt;&lt;author&gt;Cohen, S. M.&lt;/author&gt;&lt;author&gt;Te, H. S.&lt;/author&gt;&lt;author&gt;Levitsky, J.&lt;/author&gt;&lt;/authors&gt;&lt;/contributors&gt;&lt;auth-address&gt;University of Chicago, Division of Gastroenterology, Liver Study Unit, Chicago, IL, USA.&lt;/auth-address&gt;&lt;titles&gt;&lt;title&gt;Operative risk of total hip and knee arthroplasty in cirrhotic patients&lt;/title&gt;&lt;secondary-title&gt;J Arthroplasty&lt;/secondary-title&gt;&lt;alt-title&gt;The Journal of arthroplasty&lt;/alt-title&gt;&lt;/titles&gt;&lt;periodical&gt;&lt;full-title&gt;J Arthroplasty&lt;/full-title&gt;&lt;abbr-1&gt;The Journal of arthroplasty&lt;/abbr-1&gt;&lt;/periodical&gt;&lt;alt-periodical&gt;&lt;full-title&gt;J Arthroplasty&lt;/full-title&gt;&lt;abbr-1&gt;The Journal of arthroplasty&lt;/abbr-1&gt;&lt;/alt-periodical&gt;&lt;pages&gt;460-6&lt;/pages&gt;&lt;volume&gt;20&lt;/volume&gt;&lt;number&gt;4&lt;/number&gt;&lt;keywords&gt;&lt;keyword&gt;Aged&lt;/keyword&gt;&lt;keyword&gt;*Arthroplasty, Replacement, Hip&lt;/keyword&gt;&lt;keyword&gt;*Arthroplasty, Replacement, Knee&lt;/keyword&gt;&lt;keyword&gt;Emergencies&lt;/keyword&gt;&lt;keyword&gt;Female&lt;/keyword&gt;&lt;keyword&gt;Fractures, Bone/etiology&lt;/keyword&gt;&lt;keyword&gt;Humans&lt;/keyword&gt;&lt;keyword&gt;Liver Cirrhosis/*complications&lt;/keyword&gt;&lt;keyword&gt;Male&lt;/keyword&gt;&lt;keyword&gt;Postoperative Complications&lt;/keyword&gt;&lt;keyword&gt;Retrospective Studies&lt;/keyword&gt;&lt;keyword&gt;Risk Factors&lt;/keyword&gt;&lt;keyword&gt;Surgical Procedures, Elective&lt;/keyword&gt;&lt;keyword&gt;Treatment Outcome&lt;/keyword&gt;&lt;/keywords&gt;&lt;dates&gt;&lt;year&gt;2005&lt;/year&gt;&lt;pub-dates&gt;&lt;date&gt;Jun&lt;/date&gt;&lt;/pub-dates&gt;&lt;/dates&gt;&lt;isbn&gt;0883-5403 (Print)&amp;#xD;0883-5403 (Linking)&lt;/isbn&gt;&lt;accession-num&gt;16124961&lt;/accession-num&gt;&lt;urls&gt;&lt;related-urls&gt;&lt;url&gt;http://www.ncbi.nlm.nih.gov/pubmed/16124961&lt;/url&gt;&lt;/related-urls&gt;&lt;/urls&gt;&lt;electronic-resource-num&gt;10.1016/j.arth.2004.05.004&lt;/electronic-resource-num&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66" w:tooltip="Cohen, 2005 #1053" w:history="1">
              <w:r w:rsidR="00C42702" w:rsidRPr="001F473F">
                <w:rPr>
                  <w:rFonts w:ascii="Arial" w:hAnsi="Arial" w:cs="Arial"/>
                  <w:noProof/>
                  <w:sz w:val="20"/>
                  <w:szCs w:val="20"/>
                </w:rPr>
                <w:t>66</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3069" w:type="dxa"/>
          </w:tcPr>
          <w:p w14:paraId="26C1DA58" w14:textId="77777777" w:rsidR="00394BA2" w:rsidRPr="001F473F" w:rsidRDefault="00394BA2" w:rsidP="00394BA2">
            <w:pPr>
              <w:rPr>
                <w:rFonts w:ascii="Arial" w:hAnsi="Arial" w:cs="Arial"/>
                <w:sz w:val="20"/>
                <w:szCs w:val="20"/>
              </w:rPr>
            </w:pPr>
            <w:r w:rsidRPr="001F473F">
              <w:rPr>
                <w:rFonts w:ascii="Arial" w:hAnsi="Arial" w:cs="Arial"/>
                <w:sz w:val="20"/>
                <w:szCs w:val="20"/>
              </w:rPr>
              <w:t>Elektiv hofte</w:t>
            </w:r>
            <w:r w:rsidR="00450F37" w:rsidRPr="001F473F">
              <w:rPr>
                <w:rFonts w:ascii="Arial" w:hAnsi="Arial" w:cs="Arial"/>
                <w:sz w:val="20"/>
                <w:szCs w:val="20"/>
              </w:rPr>
              <w:t xml:space="preserve"> el</w:t>
            </w:r>
            <w:r w:rsidR="00202D5F">
              <w:rPr>
                <w:rFonts w:ascii="Arial" w:hAnsi="Arial" w:cs="Arial"/>
                <w:sz w:val="20"/>
                <w:szCs w:val="20"/>
              </w:rPr>
              <w:t xml:space="preserve">. </w:t>
            </w:r>
            <w:r w:rsidR="00450F37" w:rsidRPr="001F473F">
              <w:rPr>
                <w:rFonts w:ascii="Arial" w:hAnsi="Arial" w:cs="Arial"/>
                <w:sz w:val="20"/>
                <w:szCs w:val="20"/>
              </w:rPr>
              <w:t>knæ</w:t>
            </w:r>
            <w:r w:rsidRPr="001F473F">
              <w:rPr>
                <w:rFonts w:ascii="Arial" w:hAnsi="Arial" w:cs="Arial"/>
                <w:sz w:val="20"/>
                <w:szCs w:val="20"/>
              </w:rPr>
              <w:t>alloplastik</w:t>
            </w:r>
          </w:p>
        </w:tc>
        <w:tc>
          <w:tcPr>
            <w:tcW w:w="840" w:type="dxa"/>
          </w:tcPr>
          <w:p w14:paraId="75E217FD" w14:textId="77777777" w:rsidR="00394BA2" w:rsidRPr="001F473F" w:rsidRDefault="00450F37" w:rsidP="00394BA2">
            <w:pPr>
              <w:rPr>
                <w:rFonts w:ascii="Arial" w:hAnsi="Arial" w:cs="Arial"/>
                <w:sz w:val="20"/>
                <w:szCs w:val="20"/>
              </w:rPr>
            </w:pPr>
            <w:r w:rsidRPr="001F473F">
              <w:rPr>
                <w:rFonts w:ascii="Arial" w:hAnsi="Arial" w:cs="Arial"/>
                <w:sz w:val="20"/>
                <w:szCs w:val="20"/>
              </w:rPr>
              <w:t>19</w:t>
            </w:r>
          </w:p>
        </w:tc>
        <w:tc>
          <w:tcPr>
            <w:tcW w:w="1285" w:type="dxa"/>
          </w:tcPr>
          <w:p w14:paraId="7DBF43AF" w14:textId="77777777" w:rsidR="00394BA2" w:rsidRPr="001F473F" w:rsidRDefault="0029725A" w:rsidP="00394BA2">
            <w:pPr>
              <w:rPr>
                <w:rFonts w:ascii="Arial" w:hAnsi="Arial" w:cs="Arial"/>
                <w:sz w:val="20"/>
                <w:szCs w:val="20"/>
              </w:rPr>
            </w:pPr>
            <w:r w:rsidRPr="001F473F">
              <w:rPr>
                <w:rFonts w:ascii="Arial" w:hAnsi="Arial" w:cs="Arial"/>
                <w:sz w:val="20"/>
                <w:szCs w:val="20"/>
              </w:rPr>
              <w:t>0 (</w:t>
            </w:r>
            <w:r w:rsidR="00BB3903">
              <w:rPr>
                <w:rFonts w:ascii="Arial" w:hAnsi="Arial" w:cs="Arial"/>
                <w:sz w:val="20"/>
                <w:szCs w:val="20"/>
              </w:rPr>
              <w:t>0 %</w:t>
            </w:r>
            <w:r w:rsidRPr="001F473F">
              <w:rPr>
                <w:rFonts w:ascii="Arial" w:hAnsi="Arial" w:cs="Arial"/>
                <w:sz w:val="20"/>
                <w:szCs w:val="20"/>
              </w:rPr>
              <w:t>)</w:t>
            </w:r>
          </w:p>
        </w:tc>
        <w:tc>
          <w:tcPr>
            <w:tcW w:w="709" w:type="dxa"/>
          </w:tcPr>
          <w:p w14:paraId="2D949DAA" w14:textId="77777777" w:rsidR="00394BA2" w:rsidRPr="001F473F" w:rsidRDefault="00450F37" w:rsidP="00394BA2">
            <w:pPr>
              <w:rPr>
                <w:rFonts w:ascii="Arial" w:hAnsi="Arial" w:cs="Arial"/>
                <w:sz w:val="20"/>
                <w:szCs w:val="20"/>
              </w:rPr>
            </w:pPr>
            <w:r w:rsidRPr="001F473F">
              <w:rPr>
                <w:rFonts w:ascii="Arial" w:hAnsi="Arial" w:cs="Arial"/>
                <w:sz w:val="20"/>
                <w:szCs w:val="20"/>
              </w:rPr>
              <w:t>5</w:t>
            </w:r>
          </w:p>
        </w:tc>
        <w:tc>
          <w:tcPr>
            <w:tcW w:w="1266" w:type="dxa"/>
          </w:tcPr>
          <w:p w14:paraId="39715DCC" w14:textId="77777777" w:rsidR="00394BA2" w:rsidRPr="001F473F" w:rsidRDefault="00450F37" w:rsidP="00394BA2">
            <w:pPr>
              <w:rPr>
                <w:rFonts w:ascii="Arial" w:hAnsi="Arial" w:cs="Arial"/>
                <w:sz w:val="20"/>
                <w:szCs w:val="20"/>
              </w:rPr>
            </w:pPr>
            <w:r w:rsidRPr="001F473F">
              <w:rPr>
                <w:rFonts w:ascii="Arial" w:hAnsi="Arial" w:cs="Arial"/>
                <w:sz w:val="20"/>
                <w:szCs w:val="20"/>
              </w:rPr>
              <w:t>0</w:t>
            </w:r>
            <w:r w:rsidR="0029725A" w:rsidRPr="001F473F">
              <w:rPr>
                <w:rFonts w:ascii="Arial" w:hAnsi="Arial" w:cs="Arial"/>
                <w:sz w:val="20"/>
                <w:szCs w:val="20"/>
              </w:rPr>
              <w:t xml:space="preserve"> (</w:t>
            </w:r>
            <w:r w:rsidR="00BB3903">
              <w:rPr>
                <w:rFonts w:ascii="Arial" w:hAnsi="Arial" w:cs="Arial"/>
                <w:sz w:val="20"/>
                <w:szCs w:val="20"/>
              </w:rPr>
              <w:t>0 %</w:t>
            </w:r>
            <w:r w:rsidR="0029725A" w:rsidRPr="001F473F">
              <w:rPr>
                <w:rFonts w:ascii="Arial" w:hAnsi="Arial" w:cs="Arial"/>
                <w:sz w:val="20"/>
                <w:szCs w:val="20"/>
              </w:rPr>
              <w:t>)</w:t>
            </w:r>
          </w:p>
        </w:tc>
        <w:tc>
          <w:tcPr>
            <w:tcW w:w="729" w:type="dxa"/>
          </w:tcPr>
          <w:p w14:paraId="4D28292F" w14:textId="77777777" w:rsidR="00394BA2" w:rsidRPr="001F473F" w:rsidRDefault="00450F37" w:rsidP="00394BA2">
            <w:pPr>
              <w:rPr>
                <w:rFonts w:ascii="Arial" w:hAnsi="Arial" w:cs="Arial"/>
                <w:sz w:val="20"/>
                <w:szCs w:val="20"/>
              </w:rPr>
            </w:pPr>
            <w:r w:rsidRPr="001F473F">
              <w:rPr>
                <w:rFonts w:ascii="Arial" w:hAnsi="Arial" w:cs="Arial"/>
                <w:sz w:val="20"/>
                <w:szCs w:val="20"/>
              </w:rPr>
              <w:t>0</w:t>
            </w:r>
          </w:p>
        </w:tc>
        <w:tc>
          <w:tcPr>
            <w:tcW w:w="1539" w:type="dxa"/>
          </w:tcPr>
          <w:p w14:paraId="18C0D442" w14:textId="77777777" w:rsidR="00394BA2" w:rsidRPr="001F473F" w:rsidRDefault="00450F37" w:rsidP="00394BA2">
            <w:pPr>
              <w:rPr>
                <w:rFonts w:ascii="Arial" w:hAnsi="Arial" w:cs="Arial"/>
                <w:sz w:val="20"/>
                <w:szCs w:val="20"/>
              </w:rPr>
            </w:pPr>
            <w:r w:rsidRPr="001F473F">
              <w:rPr>
                <w:rFonts w:ascii="Arial" w:hAnsi="Arial" w:cs="Arial"/>
                <w:sz w:val="20"/>
                <w:szCs w:val="20"/>
              </w:rPr>
              <w:t>0</w:t>
            </w:r>
            <w:r w:rsidR="0029725A" w:rsidRPr="001F473F">
              <w:rPr>
                <w:rFonts w:ascii="Arial" w:hAnsi="Arial" w:cs="Arial"/>
                <w:sz w:val="20"/>
                <w:szCs w:val="20"/>
              </w:rPr>
              <w:t xml:space="preserve"> (-)</w:t>
            </w:r>
          </w:p>
        </w:tc>
      </w:tr>
      <w:tr w:rsidR="00450F37" w:rsidRPr="001F473F" w14:paraId="2A8A0872" w14:textId="77777777" w:rsidTr="00202D5F">
        <w:tc>
          <w:tcPr>
            <w:tcW w:w="594" w:type="dxa"/>
          </w:tcPr>
          <w:p w14:paraId="43CFEC83" w14:textId="77777777" w:rsidR="00450F37" w:rsidRPr="001F473F" w:rsidRDefault="00202D5F" w:rsidP="00682DF4">
            <w:pPr>
              <w:rPr>
                <w:rFonts w:ascii="Arial" w:hAnsi="Arial" w:cs="Arial"/>
                <w:sz w:val="20"/>
                <w:szCs w:val="20"/>
              </w:rPr>
            </w:pPr>
            <w:r>
              <w:rPr>
                <w:rFonts w:ascii="Arial" w:hAnsi="Arial" w:cs="Arial"/>
                <w:sz w:val="20"/>
                <w:szCs w:val="20"/>
              </w:rPr>
              <w:t>(66)</w:t>
            </w:r>
          </w:p>
        </w:tc>
        <w:tc>
          <w:tcPr>
            <w:tcW w:w="3069" w:type="dxa"/>
          </w:tcPr>
          <w:p w14:paraId="1AB13928" w14:textId="77777777" w:rsidR="00450F37" w:rsidRPr="001F473F" w:rsidRDefault="00297FC5" w:rsidP="00394BA2">
            <w:pPr>
              <w:rPr>
                <w:rFonts w:ascii="Arial" w:hAnsi="Arial" w:cs="Arial"/>
                <w:sz w:val="20"/>
                <w:szCs w:val="20"/>
              </w:rPr>
            </w:pPr>
            <w:r w:rsidRPr="001F473F">
              <w:rPr>
                <w:rFonts w:ascii="Arial" w:hAnsi="Arial" w:cs="Arial"/>
                <w:sz w:val="20"/>
                <w:szCs w:val="20"/>
              </w:rPr>
              <w:t>Akut hemialloplastik efter hoftenær fraktur</w:t>
            </w:r>
          </w:p>
        </w:tc>
        <w:tc>
          <w:tcPr>
            <w:tcW w:w="840" w:type="dxa"/>
          </w:tcPr>
          <w:p w14:paraId="1BEA65A9" w14:textId="77777777" w:rsidR="00450F37" w:rsidRPr="001F473F" w:rsidRDefault="00297FC5" w:rsidP="00394BA2">
            <w:pPr>
              <w:rPr>
                <w:rFonts w:ascii="Arial" w:hAnsi="Arial" w:cs="Arial"/>
                <w:sz w:val="20"/>
                <w:szCs w:val="20"/>
              </w:rPr>
            </w:pPr>
            <w:r w:rsidRPr="001F473F">
              <w:rPr>
                <w:rFonts w:ascii="Arial" w:hAnsi="Arial" w:cs="Arial"/>
                <w:sz w:val="20"/>
                <w:szCs w:val="20"/>
              </w:rPr>
              <w:t>2</w:t>
            </w:r>
          </w:p>
        </w:tc>
        <w:tc>
          <w:tcPr>
            <w:tcW w:w="1285" w:type="dxa"/>
          </w:tcPr>
          <w:p w14:paraId="0A4ACBBB" w14:textId="77777777" w:rsidR="00450F37" w:rsidRPr="001F473F" w:rsidRDefault="00C7229F" w:rsidP="00394BA2">
            <w:pPr>
              <w:rPr>
                <w:rFonts w:ascii="Arial" w:hAnsi="Arial" w:cs="Arial"/>
                <w:sz w:val="20"/>
                <w:szCs w:val="20"/>
              </w:rPr>
            </w:pPr>
            <w:r w:rsidRPr="001F473F">
              <w:rPr>
                <w:rFonts w:ascii="Arial" w:hAnsi="Arial" w:cs="Arial"/>
                <w:sz w:val="20"/>
                <w:szCs w:val="20"/>
              </w:rPr>
              <w:t>1</w:t>
            </w:r>
            <w:r w:rsidR="0029725A" w:rsidRPr="001F473F">
              <w:rPr>
                <w:rFonts w:ascii="Arial" w:hAnsi="Arial" w:cs="Arial"/>
                <w:sz w:val="20"/>
                <w:szCs w:val="20"/>
              </w:rPr>
              <w:t xml:space="preserve"> (5</w:t>
            </w:r>
            <w:r w:rsidR="00BB3903">
              <w:rPr>
                <w:rFonts w:ascii="Arial" w:hAnsi="Arial" w:cs="Arial"/>
                <w:sz w:val="20"/>
                <w:szCs w:val="20"/>
              </w:rPr>
              <w:t>0 %</w:t>
            </w:r>
            <w:r w:rsidR="0029725A" w:rsidRPr="001F473F">
              <w:rPr>
                <w:rFonts w:ascii="Arial" w:hAnsi="Arial" w:cs="Arial"/>
                <w:sz w:val="20"/>
                <w:szCs w:val="20"/>
              </w:rPr>
              <w:t>)</w:t>
            </w:r>
          </w:p>
        </w:tc>
        <w:tc>
          <w:tcPr>
            <w:tcW w:w="709" w:type="dxa"/>
          </w:tcPr>
          <w:p w14:paraId="72767569" w14:textId="77777777" w:rsidR="00450F37" w:rsidRPr="001F473F" w:rsidRDefault="00297FC5" w:rsidP="00394BA2">
            <w:pPr>
              <w:rPr>
                <w:rFonts w:ascii="Arial" w:hAnsi="Arial" w:cs="Arial"/>
                <w:sz w:val="20"/>
                <w:szCs w:val="20"/>
              </w:rPr>
            </w:pPr>
            <w:r w:rsidRPr="001F473F">
              <w:rPr>
                <w:rFonts w:ascii="Arial" w:hAnsi="Arial" w:cs="Arial"/>
                <w:sz w:val="20"/>
                <w:szCs w:val="20"/>
              </w:rPr>
              <w:t>2</w:t>
            </w:r>
          </w:p>
        </w:tc>
        <w:tc>
          <w:tcPr>
            <w:tcW w:w="1266" w:type="dxa"/>
          </w:tcPr>
          <w:p w14:paraId="45832AFD" w14:textId="77777777" w:rsidR="00450F37" w:rsidRPr="001F473F" w:rsidRDefault="00C7229F" w:rsidP="00394BA2">
            <w:pPr>
              <w:rPr>
                <w:rFonts w:ascii="Arial" w:hAnsi="Arial" w:cs="Arial"/>
                <w:sz w:val="20"/>
                <w:szCs w:val="20"/>
              </w:rPr>
            </w:pPr>
            <w:r w:rsidRPr="001F473F">
              <w:rPr>
                <w:rFonts w:ascii="Arial" w:hAnsi="Arial" w:cs="Arial"/>
                <w:sz w:val="20"/>
                <w:szCs w:val="20"/>
              </w:rPr>
              <w:t>1</w:t>
            </w:r>
            <w:r w:rsidR="00720545" w:rsidRPr="001F473F">
              <w:rPr>
                <w:rFonts w:ascii="Arial" w:hAnsi="Arial" w:cs="Arial"/>
                <w:sz w:val="20"/>
                <w:szCs w:val="20"/>
              </w:rPr>
              <w:t xml:space="preserve"> (5</w:t>
            </w:r>
            <w:r w:rsidR="00BB3903">
              <w:rPr>
                <w:rFonts w:ascii="Arial" w:hAnsi="Arial" w:cs="Arial"/>
                <w:sz w:val="20"/>
                <w:szCs w:val="20"/>
              </w:rPr>
              <w:t>0 %</w:t>
            </w:r>
            <w:r w:rsidR="0029725A" w:rsidRPr="001F473F">
              <w:rPr>
                <w:rFonts w:ascii="Arial" w:hAnsi="Arial" w:cs="Arial"/>
                <w:sz w:val="20"/>
                <w:szCs w:val="20"/>
              </w:rPr>
              <w:t>)</w:t>
            </w:r>
          </w:p>
        </w:tc>
        <w:tc>
          <w:tcPr>
            <w:tcW w:w="729" w:type="dxa"/>
          </w:tcPr>
          <w:p w14:paraId="541510D6" w14:textId="77777777" w:rsidR="00450F37" w:rsidRPr="001F473F" w:rsidRDefault="00297FC5" w:rsidP="00394BA2">
            <w:pPr>
              <w:rPr>
                <w:rFonts w:ascii="Arial" w:hAnsi="Arial" w:cs="Arial"/>
                <w:sz w:val="20"/>
                <w:szCs w:val="20"/>
              </w:rPr>
            </w:pPr>
            <w:r w:rsidRPr="001F473F">
              <w:rPr>
                <w:rFonts w:ascii="Arial" w:hAnsi="Arial" w:cs="Arial"/>
                <w:sz w:val="20"/>
                <w:szCs w:val="20"/>
              </w:rPr>
              <w:t>1</w:t>
            </w:r>
          </w:p>
        </w:tc>
        <w:tc>
          <w:tcPr>
            <w:tcW w:w="1539" w:type="dxa"/>
          </w:tcPr>
          <w:p w14:paraId="4733D548" w14:textId="77777777" w:rsidR="00450F37" w:rsidRPr="001F473F" w:rsidRDefault="00297FC5" w:rsidP="00394BA2">
            <w:pPr>
              <w:rPr>
                <w:rFonts w:ascii="Arial" w:hAnsi="Arial" w:cs="Arial"/>
                <w:sz w:val="20"/>
                <w:szCs w:val="20"/>
              </w:rPr>
            </w:pPr>
            <w:r w:rsidRPr="001F473F">
              <w:rPr>
                <w:rFonts w:ascii="Arial" w:hAnsi="Arial" w:cs="Arial"/>
                <w:sz w:val="20"/>
                <w:szCs w:val="20"/>
              </w:rPr>
              <w:t>1</w:t>
            </w:r>
            <w:r w:rsidR="0029725A" w:rsidRPr="001F473F">
              <w:rPr>
                <w:rFonts w:ascii="Arial" w:hAnsi="Arial" w:cs="Arial"/>
                <w:sz w:val="20"/>
                <w:szCs w:val="20"/>
              </w:rPr>
              <w:t xml:space="preserve"> (10</w:t>
            </w:r>
            <w:r w:rsidR="00BB3903">
              <w:rPr>
                <w:rFonts w:ascii="Arial" w:hAnsi="Arial" w:cs="Arial"/>
                <w:sz w:val="20"/>
                <w:szCs w:val="20"/>
              </w:rPr>
              <w:t>0 %</w:t>
            </w:r>
            <w:r w:rsidR="0029725A" w:rsidRPr="001F473F">
              <w:rPr>
                <w:rFonts w:ascii="Arial" w:hAnsi="Arial" w:cs="Arial"/>
                <w:sz w:val="20"/>
                <w:szCs w:val="20"/>
              </w:rPr>
              <w:t>)</w:t>
            </w:r>
          </w:p>
        </w:tc>
      </w:tr>
      <w:tr w:rsidR="00394BA2" w:rsidRPr="001F473F" w14:paraId="152DEB0F" w14:textId="77777777" w:rsidTr="00202D5F">
        <w:tc>
          <w:tcPr>
            <w:tcW w:w="594" w:type="dxa"/>
            <w:shd w:val="clear" w:color="auto" w:fill="FFFFFF" w:themeFill="background1"/>
          </w:tcPr>
          <w:p w14:paraId="0C72B65D" w14:textId="77777777" w:rsidR="00394BA2" w:rsidRPr="001F473F" w:rsidRDefault="00E26DEB" w:rsidP="00C42702">
            <w:pPr>
              <w:rPr>
                <w:rFonts w:ascii="Arial" w:hAnsi="Arial" w:cs="Arial"/>
                <w:sz w:val="20"/>
                <w:szCs w:val="20"/>
              </w:rPr>
            </w:pPr>
            <w:r w:rsidRPr="001F473F">
              <w:rPr>
                <w:rFonts w:ascii="Arial" w:hAnsi="Arial" w:cs="Arial"/>
                <w:sz w:val="20"/>
                <w:szCs w:val="20"/>
              </w:rPr>
              <w:fldChar w:fldCharType="begin">
                <w:fldData xml:space="preserve">PEVuZE5vdGU+PENpdGU+PEF1dGhvcj5TaGloPC9BdXRob3I+PFllYXI+MjAwNDwvWWVhcj48UmVj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</w:fldData>
              </w:fldChar>
            </w:r>
            <w:r w:rsidR="00682DF4" w:rsidRPr="001F473F">
              <w:rPr>
                <w:rFonts w:ascii="Arial" w:hAnsi="Arial" w:cs="Arial"/>
                <w:sz w:val="20"/>
                <w:szCs w:val="20"/>
              </w:rPr>
              <w:instrText xml:space="preserve"> ADDIN EN.CITE </w:instrText>
            </w:r>
            <w:r w:rsidRPr="001F473F">
              <w:rPr>
                <w:rFonts w:ascii="Arial" w:hAnsi="Arial" w:cs="Arial"/>
                <w:sz w:val="20"/>
                <w:szCs w:val="20"/>
              </w:rPr>
              <w:fldChar w:fldCharType="begin">
                <w:fldData xml:space="preserve">PEVuZE5vdGU+PENpdGU+PEF1dGhvcj5TaGloPC9BdXRob3I+PFllYXI+MjAwNDwvWWVhcj48UmVj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</w:fldData>
              </w:fldChar>
            </w:r>
            <w:r w:rsidR="00682DF4" w:rsidRPr="001F473F">
              <w:rPr>
                <w:rFonts w:ascii="Arial" w:hAnsi="Arial" w:cs="Arial"/>
                <w:sz w:val="20"/>
                <w:szCs w:val="20"/>
              </w:rPr>
              <w:instrText xml:space="preserve"> ADDIN EN.CITE.DATA </w:instrText>
            </w:r>
            <w:r w:rsidRPr="001F473F">
              <w:rPr>
                <w:rFonts w:ascii="Arial" w:hAnsi="Arial" w:cs="Arial"/>
                <w:sz w:val="20"/>
                <w:szCs w:val="20"/>
              </w:rPr>
            </w:r>
            <w:r w:rsidRPr="001F473F">
              <w:rPr>
                <w:rFonts w:ascii="Arial" w:hAnsi="Arial" w:cs="Arial"/>
                <w:sz w:val="20"/>
                <w:szCs w:val="20"/>
              </w:rPr>
              <w:fldChar w:fldCharType="end"/>
            </w:r>
            <w:r w:rsidRPr="001F473F">
              <w:rPr>
                <w:rFonts w:ascii="Arial" w:hAnsi="Arial" w:cs="Arial"/>
                <w:sz w:val="20"/>
                <w:szCs w:val="20"/>
              </w:rPr>
            </w:r>
            <w:r w:rsidRPr="001F473F">
              <w:rPr>
                <w:rFonts w:ascii="Arial" w:hAnsi="Arial" w:cs="Arial"/>
                <w:sz w:val="20"/>
                <w:szCs w:val="20"/>
              </w:rPr>
              <w:fldChar w:fldCharType="separate"/>
            </w:r>
            <w:r w:rsidR="00682DF4" w:rsidRPr="001F473F">
              <w:rPr>
                <w:rFonts w:ascii="Arial" w:hAnsi="Arial" w:cs="Arial"/>
                <w:noProof/>
                <w:sz w:val="20"/>
                <w:szCs w:val="20"/>
              </w:rPr>
              <w:t>(</w:t>
            </w:r>
            <w:hyperlink w:anchor="_ENREF_67" w:tooltip="Shih, 2004 #86" w:history="1">
              <w:r w:rsidR="00C42702" w:rsidRPr="001F473F">
                <w:rPr>
                  <w:rFonts w:ascii="Arial" w:hAnsi="Arial" w:cs="Arial"/>
                  <w:noProof/>
                  <w:sz w:val="20"/>
                  <w:szCs w:val="20"/>
                </w:rPr>
                <w:t>67</w:t>
              </w:r>
            </w:hyperlink>
            <w:r w:rsidR="00682DF4" w:rsidRPr="001F473F">
              <w:rPr>
                <w:rFonts w:ascii="Arial" w:hAnsi="Arial" w:cs="Arial"/>
                <w:noProof/>
                <w:sz w:val="20"/>
                <w:szCs w:val="20"/>
              </w:rPr>
              <w:t>)</w:t>
            </w:r>
            <w:r w:rsidRPr="001F473F">
              <w:rPr>
                <w:rFonts w:ascii="Arial" w:hAnsi="Arial" w:cs="Arial"/>
                <w:sz w:val="20"/>
                <w:szCs w:val="20"/>
              </w:rPr>
              <w:fldChar w:fldCharType="end"/>
            </w:r>
          </w:p>
        </w:tc>
        <w:tc>
          <w:tcPr>
            <w:tcW w:w="3069" w:type="dxa"/>
            <w:shd w:val="clear" w:color="auto" w:fill="FFFFFF" w:themeFill="background1"/>
          </w:tcPr>
          <w:p w14:paraId="27CAC310" w14:textId="77777777" w:rsidR="00394BA2" w:rsidRPr="001F473F" w:rsidRDefault="00394BA2" w:rsidP="00394BA2">
            <w:pPr>
              <w:rPr>
                <w:rFonts w:ascii="Arial" w:hAnsi="Arial" w:cs="Arial"/>
                <w:sz w:val="20"/>
                <w:szCs w:val="20"/>
              </w:rPr>
            </w:pPr>
            <w:r w:rsidRPr="001F473F">
              <w:rPr>
                <w:rFonts w:ascii="Arial" w:hAnsi="Arial" w:cs="Arial"/>
                <w:sz w:val="20"/>
                <w:szCs w:val="20"/>
              </w:rPr>
              <w:t>Fuld knæalloplastik</w:t>
            </w:r>
          </w:p>
        </w:tc>
        <w:tc>
          <w:tcPr>
            <w:tcW w:w="840" w:type="dxa"/>
            <w:shd w:val="clear" w:color="auto" w:fill="FFFFFF" w:themeFill="background1"/>
          </w:tcPr>
          <w:p w14:paraId="28A9F5E9" w14:textId="77777777" w:rsidR="00394BA2" w:rsidRPr="001F473F" w:rsidRDefault="000B4DC2" w:rsidP="00394BA2">
            <w:pPr>
              <w:rPr>
                <w:rFonts w:ascii="Arial" w:hAnsi="Arial" w:cs="Arial"/>
                <w:sz w:val="20"/>
                <w:szCs w:val="20"/>
              </w:rPr>
            </w:pPr>
            <w:r w:rsidRPr="001F473F">
              <w:rPr>
                <w:rFonts w:ascii="Arial" w:hAnsi="Arial" w:cs="Arial"/>
                <w:sz w:val="20"/>
                <w:szCs w:val="20"/>
              </w:rPr>
              <w:t>41</w:t>
            </w:r>
          </w:p>
        </w:tc>
        <w:tc>
          <w:tcPr>
            <w:tcW w:w="1285" w:type="dxa"/>
            <w:shd w:val="clear" w:color="auto" w:fill="FFFFFF" w:themeFill="background1"/>
          </w:tcPr>
          <w:p w14:paraId="1B4BAEDC" w14:textId="77777777" w:rsidR="00394BA2" w:rsidRPr="001F473F" w:rsidRDefault="00394BA2" w:rsidP="0029725A">
            <w:pPr>
              <w:rPr>
                <w:rFonts w:ascii="Arial" w:hAnsi="Arial" w:cs="Arial"/>
                <w:sz w:val="20"/>
                <w:szCs w:val="20"/>
              </w:rPr>
            </w:pPr>
            <w:r w:rsidRPr="001F473F">
              <w:rPr>
                <w:rFonts w:ascii="Arial" w:hAnsi="Arial" w:cs="Arial"/>
                <w:sz w:val="20"/>
                <w:szCs w:val="20"/>
              </w:rPr>
              <w:t>0 %</w:t>
            </w:r>
            <w:r w:rsidR="0029725A" w:rsidRPr="001F473F">
              <w:rPr>
                <w:rFonts w:ascii="Arial" w:hAnsi="Arial" w:cs="Arial"/>
                <w:sz w:val="20"/>
                <w:szCs w:val="20"/>
              </w:rPr>
              <w:t xml:space="preserve"> (</w:t>
            </w:r>
            <w:r w:rsidR="00BB3903">
              <w:rPr>
                <w:rFonts w:ascii="Arial" w:hAnsi="Arial" w:cs="Arial"/>
                <w:sz w:val="20"/>
                <w:szCs w:val="20"/>
              </w:rPr>
              <w:t>0 %</w:t>
            </w:r>
            <w:r w:rsidR="0029725A" w:rsidRPr="001F473F">
              <w:rPr>
                <w:rFonts w:ascii="Arial" w:hAnsi="Arial" w:cs="Arial"/>
                <w:sz w:val="20"/>
                <w:szCs w:val="20"/>
              </w:rPr>
              <w:t>)</w:t>
            </w:r>
          </w:p>
        </w:tc>
        <w:tc>
          <w:tcPr>
            <w:tcW w:w="709" w:type="dxa"/>
            <w:shd w:val="clear" w:color="auto" w:fill="FFFFFF" w:themeFill="background1"/>
          </w:tcPr>
          <w:p w14:paraId="417FDEC6" w14:textId="77777777" w:rsidR="00394BA2" w:rsidRPr="001F473F" w:rsidRDefault="00394BA2" w:rsidP="00394BA2">
            <w:pPr>
              <w:rPr>
                <w:rFonts w:ascii="Arial" w:hAnsi="Arial" w:cs="Arial"/>
                <w:sz w:val="20"/>
                <w:szCs w:val="20"/>
              </w:rPr>
            </w:pPr>
            <w:r w:rsidRPr="001F473F">
              <w:rPr>
                <w:rFonts w:ascii="Arial" w:hAnsi="Arial" w:cs="Arial"/>
                <w:sz w:val="20"/>
                <w:szCs w:val="20"/>
              </w:rPr>
              <w:t>1</w:t>
            </w:r>
          </w:p>
        </w:tc>
        <w:tc>
          <w:tcPr>
            <w:tcW w:w="1266" w:type="dxa"/>
            <w:shd w:val="clear" w:color="auto" w:fill="FFFFFF" w:themeFill="background1"/>
          </w:tcPr>
          <w:p w14:paraId="61923C40" w14:textId="77777777" w:rsidR="00394BA2" w:rsidRPr="001F473F" w:rsidRDefault="00394BA2" w:rsidP="00394BA2">
            <w:pPr>
              <w:rPr>
                <w:rFonts w:ascii="Arial" w:hAnsi="Arial" w:cs="Arial"/>
                <w:sz w:val="20"/>
                <w:szCs w:val="20"/>
              </w:rPr>
            </w:pPr>
            <w:r w:rsidRPr="001F473F">
              <w:rPr>
                <w:rFonts w:ascii="Arial" w:hAnsi="Arial" w:cs="Arial"/>
                <w:sz w:val="20"/>
                <w:szCs w:val="20"/>
              </w:rPr>
              <w:t>0 %</w:t>
            </w:r>
            <w:r w:rsidR="0029725A" w:rsidRPr="001F473F">
              <w:rPr>
                <w:rFonts w:ascii="Arial" w:hAnsi="Arial" w:cs="Arial"/>
                <w:sz w:val="20"/>
                <w:szCs w:val="20"/>
              </w:rPr>
              <w:t xml:space="preserve"> (</w:t>
            </w:r>
            <w:r w:rsidR="00BB3903">
              <w:rPr>
                <w:rFonts w:ascii="Arial" w:hAnsi="Arial" w:cs="Arial"/>
                <w:sz w:val="20"/>
                <w:szCs w:val="20"/>
              </w:rPr>
              <w:t>0 %</w:t>
            </w:r>
            <w:r w:rsidR="0029725A" w:rsidRPr="001F473F">
              <w:rPr>
                <w:rFonts w:ascii="Arial" w:hAnsi="Arial" w:cs="Arial"/>
                <w:sz w:val="20"/>
                <w:szCs w:val="20"/>
              </w:rPr>
              <w:t>)</w:t>
            </w:r>
          </w:p>
        </w:tc>
        <w:tc>
          <w:tcPr>
            <w:tcW w:w="729" w:type="dxa"/>
            <w:shd w:val="clear" w:color="auto" w:fill="FFFFFF" w:themeFill="background1"/>
          </w:tcPr>
          <w:p w14:paraId="421E59C9" w14:textId="77777777" w:rsidR="00394BA2" w:rsidRPr="001F473F" w:rsidRDefault="0029725A" w:rsidP="00394BA2">
            <w:pPr>
              <w:rPr>
                <w:rFonts w:ascii="Arial" w:hAnsi="Arial" w:cs="Arial"/>
                <w:sz w:val="20"/>
                <w:szCs w:val="20"/>
              </w:rPr>
            </w:pPr>
            <w:r w:rsidRPr="001F473F">
              <w:rPr>
                <w:rFonts w:ascii="Arial" w:hAnsi="Arial" w:cs="Arial"/>
                <w:sz w:val="20"/>
                <w:szCs w:val="20"/>
              </w:rPr>
              <w:t>0</w:t>
            </w:r>
          </w:p>
        </w:tc>
        <w:tc>
          <w:tcPr>
            <w:tcW w:w="1539" w:type="dxa"/>
            <w:shd w:val="clear" w:color="auto" w:fill="FFFFFF" w:themeFill="background1"/>
          </w:tcPr>
          <w:p w14:paraId="21675B7F" w14:textId="77777777" w:rsidR="00394BA2" w:rsidRPr="001F473F" w:rsidRDefault="0029725A" w:rsidP="0029725A">
            <w:pPr>
              <w:rPr>
                <w:rFonts w:ascii="Arial" w:hAnsi="Arial" w:cs="Arial"/>
                <w:sz w:val="20"/>
                <w:szCs w:val="20"/>
              </w:rPr>
            </w:pPr>
            <w:r w:rsidRPr="001F473F">
              <w:rPr>
                <w:rFonts w:ascii="Arial" w:hAnsi="Arial" w:cs="Arial"/>
                <w:sz w:val="20"/>
                <w:szCs w:val="20"/>
              </w:rPr>
              <w:t>0 (-)</w:t>
            </w:r>
          </w:p>
        </w:tc>
      </w:tr>
      <w:tr w:rsidR="00394BA2" w:rsidRPr="001F473F" w14:paraId="7C0E350E" w14:textId="77777777" w:rsidTr="00202D5F">
        <w:tc>
          <w:tcPr>
            <w:tcW w:w="594" w:type="dxa"/>
            <w:shd w:val="clear" w:color="auto" w:fill="FFFFFF" w:themeFill="background1"/>
          </w:tcPr>
          <w:p w14:paraId="1D9F62B6" w14:textId="77777777" w:rsidR="00394BA2" w:rsidRPr="001F473F" w:rsidRDefault="00E26DEB" w:rsidP="00C42702">
            <w:pPr>
              <w:rPr>
                <w:rFonts w:ascii="Arial" w:hAnsi="Arial" w:cs="Arial"/>
                <w:sz w:val="20"/>
                <w:szCs w:val="20"/>
              </w:rPr>
            </w:pPr>
            <w:r w:rsidRPr="001F473F">
              <w:rPr>
                <w:rFonts w:ascii="Arial" w:hAnsi="Arial" w:cs="Arial"/>
                <w:sz w:val="20"/>
                <w:szCs w:val="20"/>
              </w:rPr>
              <w:fldChar w:fldCharType="begin"/>
            </w:r>
            <w:r w:rsidR="00682DF4" w:rsidRPr="001F473F">
              <w:rPr>
                <w:rFonts w:ascii="Arial" w:hAnsi="Arial" w:cs="Arial"/>
                <w:sz w:val="20"/>
                <w:szCs w:val="20"/>
              </w:rPr>
              <w:instrText xml:space="preserve"> ADDIN EN.CITE &lt;EndNote&gt;&lt;Cite&gt;&lt;Author&gt;Hsieh&lt;/Author&gt;&lt;Year&gt;2003&lt;/Year&gt;&lt;RecNum&gt;42&lt;/RecNum&gt;&lt;DisplayText&gt;(68)&lt;/DisplayText&gt;&lt;record&gt;&lt;rec-number&gt;42&lt;/rec-number&gt;&lt;foreign-keys&gt;&lt;key app="EN" db-id="ds0fe0z05awa55efd965frfpza5z99ztfaew"&gt;42&lt;/key&gt;&lt;/foreign-keys&gt;&lt;ref-type name="Journal Article"&gt;17&lt;/ref-type&gt;&lt;contributors&gt;&lt;authors&gt;&lt;author&gt;Hsieh, P. H.&lt;/author&gt;&lt;author&gt;Chen, L. H.&lt;/author&gt;&lt;author&gt;Lee, M. S.&lt;/author&gt;&lt;author&gt;Chen, C. H.&lt;/author&gt;&lt;author&gt;Yang, W. E.&lt;/author&gt;&lt;author&gt;Shih, C. H.&lt;/author&gt;&lt;/authors&gt;&lt;/contributors&gt;&lt;auth-address&gt;Department of Orthopaedic Surgery, Chang Gung Memorial Hospital, Fu-Hsing Street 333, Kweishan, Taoyuan, Taiwan&lt;/auth-address&gt;&lt;titles&gt;&lt;title&gt;Hip arthroplasty in patients with cirrhosis of the liver&lt;/title&gt;&lt;secondary-title&gt;Journal of Bone and Joint Surgery&lt;/secondary-title&gt;&lt;/titles&gt;&lt;pages&gt;818-821&lt;/pages&gt;&lt;volume&gt;85&lt;/volume&gt;&lt;number&gt;6&lt;/number&gt;&lt;dates&gt;&lt;year&gt;2003&lt;/year&gt;&lt;pub-dates&gt;&lt;date&gt;//&lt;/date&gt;&lt;/pub-dates&gt;&lt;/dates&gt;&lt;urls&gt;&lt;related-urls&gt;&lt;url&gt;http://www.scopus.com/inward/record.url?eid=2-s2.0-0042529185&amp;amp;partnerID=40&amp;amp;md5=0eab8a13690a8439d8760aa3b840a4e1&lt;/url&gt;&lt;/related-urls&gt;&lt;/urls&gt;&lt;/record&gt;&lt;/Cite&gt;&lt;/EndNote&gt;</w:instrText>
            </w:r>
            <w:r w:rsidRPr="001F473F">
              <w:rPr>
                <w:rFonts w:ascii="Arial" w:hAnsi="Arial" w:cs="Arial"/>
                <w:sz w:val="20"/>
                <w:szCs w:val="20"/>
              </w:rPr>
              <w:fldChar w:fldCharType="separate"/>
            </w:r>
            <w:r w:rsidR="00682DF4" w:rsidRPr="001F473F">
              <w:rPr>
                <w:rFonts w:ascii="Arial" w:hAnsi="Arial" w:cs="Arial"/>
                <w:noProof/>
                <w:sz w:val="20"/>
                <w:szCs w:val="20"/>
              </w:rPr>
              <w:t>(</w:t>
            </w:r>
            <w:hyperlink w:anchor="_ENREF_68" w:tooltip="Hsieh, 2003 #42" w:history="1">
              <w:r w:rsidR="00C42702" w:rsidRPr="001F473F">
                <w:rPr>
                  <w:rFonts w:ascii="Arial" w:hAnsi="Arial" w:cs="Arial"/>
                  <w:noProof/>
                  <w:sz w:val="20"/>
                  <w:szCs w:val="20"/>
                </w:rPr>
                <w:t>68</w:t>
              </w:r>
            </w:hyperlink>
            <w:r w:rsidR="00682DF4" w:rsidRPr="001F473F">
              <w:rPr>
                <w:rFonts w:ascii="Arial" w:hAnsi="Arial" w:cs="Arial"/>
                <w:noProof/>
                <w:sz w:val="20"/>
                <w:szCs w:val="20"/>
              </w:rPr>
              <w:t>)</w:t>
            </w:r>
            <w:r w:rsidRPr="001F473F">
              <w:rPr>
                <w:rFonts w:ascii="Arial" w:hAnsi="Arial" w:cs="Arial"/>
                <w:sz w:val="20"/>
                <w:szCs w:val="20"/>
              </w:rPr>
              <w:fldChar w:fldCharType="end"/>
            </w:r>
          </w:p>
        </w:tc>
        <w:tc>
          <w:tcPr>
            <w:tcW w:w="3069" w:type="dxa"/>
            <w:shd w:val="clear" w:color="auto" w:fill="FFFFFF" w:themeFill="background1"/>
          </w:tcPr>
          <w:p w14:paraId="069AA5CE" w14:textId="77777777" w:rsidR="00394BA2" w:rsidRPr="001F473F" w:rsidRDefault="00394BA2" w:rsidP="00394BA2">
            <w:pPr>
              <w:rPr>
                <w:rFonts w:ascii="Arial" w:hAnsi="Arial" w:cs="Arial"/>
                <w:sz w:val="20"/>
                <w:szCs w:val="20"/>
              </w:rPr>
            </w:pPr>
            <w:r w:rsidRPr="001F473F">
              <w:rPr>
                <w:rFonts w:ascii="Arial" w:hAnsi="Arial" w:cs="Arial"/>
                <w:sz w:val="20"/>
                <w:szCs w:val="20"/>
              </w:rPr>
              <w:t>Hemi- eller fuld hoftealloplastik</w:t>
            </w:r>
          </w:p>
        </w:tc>
        <w:tc>
          <w:tcPr>
            <w:tcW w:w="840" w:type="dxa"/>
            <w:shd w:val="clear" w:color="auto" w:fill="FFFFFF" w:themeFill="background1"/>
          </w:tcPr>
          <w:p w14:paraId="75D78076" w14:textId="77777777" w:rsidR="00394BA2" w:rsidRPr="001F473F" w:rsidRDefault="00113EE7" w:rsidP="00394BA2">
            <w:pPr>
              <w:rPr>
                <w:rFonts w:ascii="Arial" w:hAnsi="Arial" w:cs="Arial"/>
                <w:sz w:val="20"/>
                <w:szCs w:val="20"/>
              </w:rPr>
            </w:pPr>
            <w:r w:rsidRPr="001F473F">
              <w:rPr>
                <w:rFonts w:ascii="Arial" w:hAnsi="Arial" w:cs="Arial"/>
                <w:sz w:val="20"/>
                <w:szCs w:val="20"/>
              </w:rPr>
              <w:t>16</w:t>
            </w:r>
            <w:r w:rsidR="00394BA2" w:rsidRPr="001F473F">
              <w:rPr>
                <w:rFonts w:ascii="Arial" w:hAnsi="Arial" w:cs="Arial"/>
                <w:sz w:val="20"/>
                <w:szCs w:val="20"/>
              </w:rPr>
              <w:t xml:space="preserve">  </w:t>
            </w:r>
          </w:p>
        </w:tc>
        <w:tc>
          <w:tcPr>
            <w:tcW w:w="1285" w:type="dxa"/>
            <w:shd w:val="clear" w:color="auto" w:fill="FFFFFF" w:themeFill="background1"/>
          </w:tcPr>
          <w:p w14:paraId="67682AA6" w14:textId="77777777" w:rsidR="00394BA2" w:rsidRPr="001F473F" w:rsidRDefault="00394BA2" w:rsidP="00394BA2">
            <w:pPr>
              <w:rPr>
                <w:rFonts w:ascii="Arial" w:hAnsi="Arial" w:cs="Arial"/>
                <w:sz w:val="20"/>
                <w:szCs w:val="20"/>
              </w:rPr>
            </w:pPr>
            <w:r w:rsidRPr="001F473F">
              <w:rPr>
                <w:rFonts w:ascii="Arial" w:hAnsi="Arial" w:cs="Arial"/>
                <w:sz w:val="20"/>
                <w:szCs w:val="20"/>
              </w:rPr>
              <w:t>0 %</w:t>
            </w:r>
            <w:r w:rsidR="0029725A" w:rsidRPr="001F473F">
              <w:rPr>
                <w:rFonts w:ascii="Arial" w:hAnsi="Arial" w:cs="Arial"/>
                <w:sz w:val="20"/>
                <w:szCs w:val="20"/>
              </w:rPr>
              <w:t xml:space="preserve"> (</w:t>
            </w:r>
            <w:r w:rsidR="00BB3903">
              <w:rPr>
                <w:rFonts w:ascii="Arial" w:hAnsi="Arial" w:cs="Arial"/>
                <w:sz w:val="20"/>
                <w:szCs w:val="20"/>
              </w:rPr>
              <w:t>0 %</w:t>
            </w:r>
            <w:r w:rsidR="0029725A" w:rsidRPr="001F473F">
              <w:rPr>
                <w:rFonts w:ascii="Arial" w:hAnsi="Arial" w:cs="Arial"/>
                <w:sz w:val="20"/>
                <w:szCs w:val="20"/>
              </w:rPr>
              <w:t>)</w:t>
            </w:r>
          </w:p>
        </w:tc>
        <w:tc>
          <w:tcPr>
            <w:tcW w:w="709" w:type="dxa"/>
            <w:shd w:val="clear" w:color="auto" w:fill="FFFFFF" w:themeFill="background1"/>
          </w:tcPr>
          <w:p w14:paraId="2238FED8" w14:textId="77777777" w:rsidR="00394BA2" w:rsidRPr="001F473F" w:rsidRDefault="00394BA2" w:rsidP="00394BA2">
            <w:pPr>
              <w:rPr>
                <w:rFonts w:ascii="Arial" w:hAnsi="Arial" w:cs="Arial"/>
                <w:sz w:val="20"/>
                <w:szCs w:val="20"/>
              </w:rPr>
            </w:pPr>
            <w:r w:rsidRPr="001F473F">
              <w:rPr>
                <w:rFonts w:ascii="Arial" w:hAnsi="Arial" w:cs="Arial"/>
                <w:sz w:val="20"/>
                <w:szCs w:val="20"/>
              </w:rPr>
              <w:t>14</w:t>
            </w:r>
          </w:p>
        </w:tc>
        <w:tc>
          <w:tcPr>
            <w:tcW w:w="1266" w:type="dxa"/>
            <w:shd w:val="clear" w:color="auto" w:fill="FFFFFF" w:themeFill="background1"/>
          </w:tcPr>
          <w:p w14:paraId="7F956474" w14:textId="77777777" w:rsidR="00394BA2" w:rsidRPr="001F473F" w:rsidRDefault="00394BA2" w:rsidP="00394BA2">
            <w:pPr>
              <w:rPr>
                <w:rFonts w:ascii="Arial" w:hAnsi="Arial" w:cs="Arial"/>
                <w:sz w:val="20"/>
                <w:szCs w:val="20"/>
              </w:rPr>
            </w:pPr>
            <w:r w:rsidRPr="001F473F">
              <w:rPr>
                <w:rFonts w:ascii="Arial" w:hAnsi="Arial" w:cs="Arial"/>
                <w:sz w:val="20"/>
                <w:szCs w:val="20"/>
              </w:rPr>
              <w:t>0 %</w:t>
            </w:r>
            <w:r w:rsidR="0029725A" w:rsidRPr="001F473F">
              <w:rPr>
                <w:rFonts w:ascii="Arial" w:hAnsi="Arial" w:cs="Arial"/>
                <w:sz w:val="20"/>
                <w:szCs w:val="20"/>
              </w:rPr>
              <w:t xml:space="preserve"> (</w:t>
            </w:r>
            <w:r w:rsidR="00BB3903">
              <w:rPr>
                <w:rFonts w:ascii="Arial" w:hAnsi="Arial" w:cs="Arial"/>
                <w:sz w:val="20"/>
                <w:szCs w:val="20"/>
              </w:rPr>
              <w:t>0 %</w:t>
            </w:r>
            <w:r w:rsidR="0029725A" w:rsidRPr="001F473F">
              <w:rPr>
                <w:rFonts w:ascii="Arial" w:hAnsi="Arial" w:cs="Arial"/>
                <w:sz w:val="20"/>
                <w:szCs w:val="20"/>
              </w:rPr>
              <w:t>)</w:t>
            </w:r>
          </w:p>
        </w:tc>
        <w:tc>
          <w:tcPr>
            <w:tcW w:w="729" w:type="dxa"/>
            <w:shd w:val="clear" w:color="auto" w:fill="FFFFFF" w:themeFill="background1"/>
          </w:tcPr>
          <w:p w14:paraId="213BBAFE" w14:textId="77777777" w:rsidR="00394BA2" w:rsidRPr="001F473F" w:rsidRDefault="00394BA2" w:rsidP="00394BA2">
            <w:pPr>
              <w:rPr>
                <w:rFonts w:ascii="Arial" w:hAnsi="Arial" w:cs="Arial"/>
                <w:sz w:val="20"/>
                <w:szCs w:val="20"/>
              </w:rPr>
            </w:pPr>
            <w:r w:rsidRPr="001F473F">
              <w:rPr>
                <w:rFonts w:ascii="Arial" w:hAnsi="Arial" w:cs="Arial"/>
                <w:sz w:val="20"/>
                <w:szCs w:val="20"/>
              </w:rPr>
              <w:t>3</w:t>
            </w:r>
          </w:p>
        </w:tc>
        <w:tc>
          <w:tcPr>
            <w:tcW w:w="1539" w:type="dxa"/>
            <w:shd w:val="clear" w:color="auto" w:fill="FFFFFF" w:themeFill="background1"/>
          </w:tcPr>
          <w:p w14:paraId="0B8157B3" w14:textId="77777777" w:rsidR="00394BA2" w:rsidRPr="001F473F" w:rsidRDefault="00EA4630" w:rsidP="00EA4630">
            <w:pPr>
              <w:rPr>
                <w:rFonts w:ascii="Arial" w:hAnsi="Arial" w:cs="Arial"/>
                <w:sz w:val="20"/>
                <w:szCs w:val="20"/>
              </w:rPr>
            </w:pPr>
            <w:r w:rsidRPr="001F473F">
              <w:rPr>
                <w:rFonts w:ascii="Arial" w:hAnsi="Arial" w:cs="Arial"/>
                <w:sz w:val="20"/>
                <w:szCs w:val="20"/>
              </w:rPr>
              <w:t>1 (3</w:t>
            </w:r>
            <w:r w:rsidR="00BB3903">
              <w:rPr>
                <w:rFonts w:ascii="Arial" w:hAnsi="Arial" w:cs="Arial"/>
                <w:sz w:val="20"/>
                <w:szCs w:val="20"/>
              </w:rPr>
              <w:t>3 %</w:t>
            </w:r>
            <w:r w:rsidRPr="001F473F">
              <w:rPr>
                <w:rFonts w:ascii="Arial" w:hAnsi="Arial" w:cs="Arial"/>
                <w:sz w:val="20"/>
                <w:szCs w:val="20"/>
              </w:rPr>
              <w:t>)</w:t>
            </w:r>
          </w:p>
        </w:tc>
      </w:tr>
      <w:tr w:rsidR="00D77AD6" w:rsidRPr="001F473F" w14:paraId="5601918F" w14:textId="77777777" w:rsidTr="00202D5F">
        <w:tc>
          <w:tcPr>
            <w:tcW w:w="594" w:type="dxa"/>
            <w:shd w:val="clear" w:color="auto" w:fill="FFFFFF" w:themeFill="background1"/>
          </w:tcPr>
          <w:p w14:paraId="481661C8" w14:textId="77777777" w:rsidR="008315EA" w:rsidRPr="00202D5F" w:rsidRDefault="008315EA" w:rsidP="00D77AD6">
            <w:pPr>
              <w:rPr>
                <w:rFonts w:ascii="Arial" w:hAnsi="Arial" w:cs="Arial"/>
                <w:b/>
                <w:sz w:val="20"/>
                <w:szCs w:val="20"/>
              </w:rPr>
            </w:pPr>
            <w:r w:rsidRPr="00202D5F">
              <w:rPr>
                <w:rFonts w:ascii="Arial" w:hAnsi="Arial" w:cs="Arial"/>
                <w:b/>
                <w:sz w:val="20"/>
                <w:szCs w:val="20"/>
              </w:rPr>
              <w:t xml:space="preserve"> </w:t>
            </w:r>
          </w:p>
        </w:tc>
        <w:tc>
          <w:tcPr>
            <w:tcW w:w="3069" w:type="dxa"/>
            <w:shd w:val="clear" w:color="auto" w:fill="FFFFFF" w:themeFill="background1"/>
          </w:tcPr>
          <w:p w14:paraId="1DB20DB3" w14:textId="77777777" w:rsidR="00202D5F" w:rsidRPr="00202D5F" w:rsidRDefault="00202D5F" w:rsidP="00202D5F">
            <w:pPr>
              <w:rPr>
                <w:rFonts w:ascii="Arial" w:hAnsi="Arial" w:cs="Arial"/>
                <w:b/>
                <w:sz w:val="20"/>
                <w:szCs w:val="20"/>
              </w:rPr>
            </w:pPr>
            <w:r w:rsidRPr="00202D5F">
              <w:rPr>
                <w:rFonts w:ascii="Arial" w:hAnsi="Arial" w:cs="Arial"/>
                <w:b/>
                <w:sz w:val="20"/>
                <w:szCs w:val="20"/>
              </w:rPr>
              <w:t xml:space="preserve">Samlet skøn, kun elektive. </w:t>
            </w:r>
          </w:p>
          <w:p w14:paraId="52C44FE9" w14:textId="77777777" w:rsidR="00D77AD6" w:rsidRPr="00202D5F" w:rsidRDefault="00202D5F" w:rsidP="00202D5F">
            <w:pPr>
              <w:rPr>
                <w:rFonts w:ascii="Arial" w:hAnsi="Arial" w:cs="Arial"/>
                <w:b/>
                <w:sz w:val="20"/>
                <w:szCs w:val="20"/>
              </w:rPr>
            </w:pPr>
            <w:r w:rsidRPr="00202D5F">
              <w:rPr>
                <w:rFonts w:ascii="Arial" w:hAnsi="Arial" w:cs="Arial"/>
                <w:b/>
                <w:sz w:val="20"/>
                <w:szCs w:val="20"/>
              </w:rPr>
              <w:t>Range</w:t>
            </w:r>
          </w:p>
        </w:tc>
        <w:tc>
          <w:tcPr>
            <w:tcW w:w="840" w:type="dxa"/>
            <w:shd w:val="clear" w:color="auto" w:fill="FFFFFF" w:themeFill="background1"/>
          </w:tcPr>
          <w:p w14:paraId="503A8D36" w14:textId="77777777" w:rsidR="00D77AD6" w:rsidRPr="00202D5F" w:rsidRDefault="00BA0EAA" w:rsidP="00D77AD6">
            <w:pPr>
              <w:rPr>
                <w:rFonts w:ascii="Arial" w:hAnsi="Arial" w:cs="Arial"/>
                <w:b/>
                <w:sz w:val="20"/>
                <w:szCs w:val="20"/>
              </w:rPr>
            </w:pPr>
            <w:r w:rsidRPr="00202D5F">
              <w:rPr>
                <w:rFonts w:ascii="Arial" w:hAnsi="Arial" w:cs="Arial"/>
                <w:b/>
                <w:sz w:val="20"/>
                <w:szCs w:val="20"/>
              </w:rPr>
              <w:t>97</w:t>
            </w:r>
          </w:p>
        </w:tc>
        <w:tc>
          <w:tcPr>
            <w:tcW w:w="1285" w:type="dxa"/>
            <w:shd w:val="clear" w:color="auto" w:fill="FFFFFF" w:themeFill="background1"/>
          </w:tcPr>
          <w:p w14:paraId="71483C36" w14:textId="77777777" w:rsidR="00A863FB" w:rsidRPr="00202D5F" w:rsidRDefault="00BA0EAA" w:rsidP="00394BA2">
            <w:pPr>
              <w:rPr>
                <w:rFonts w:ascii="Arial" w:hAnsi="Arial" w:cs="Arial"/>
                <w:b/>
                <w:sz w:val="20"/>
                <w:szCs w:val="20"/>
              </w:rPr>
            </w:pPr>
            <w:r w:rsidRPr="00202D5F">
              <w:rPr>
                <w:rFonts w:ascii="Arial" w:hAnsi="Arial" w:cs="Arial"/>
                <w:b/>
                <w:sz w:val="20"/>
                <w:szCs w:val="20"/>
              </w:rPr>
              <w:t>1 (</w:t>
            </w:r>
            <w:r w:rsidR="00BB3903" w:rsidRPr="00202D5F">
              <w:rPr>
                <w:rFonts w:ascii="Arial" w:hAnsi="Arial" w:cs="Arial"/>
                <w:b/>
                <w:sz w:val="20"/>
                <w:szCs w:val="20"/>
              </w:rPr>
              <w:t>1 %</w:t>
            </w:r>
            <w:r w:rsidRPr="00202D5F">
              <w:rPr>
                <w:rFonts w:ascii="Arial" w:hAnsi="Arial" w:cs="Arial"/>
                <w:b/>
                <w:sz w:val="20"/>
                <w:szCs w:val="20"/>
              </w:rPr>
              <w:t>)</w:t>
            </w:r>
          </w:p>
          <w:p w14:paraId="7B3ADD86" w14:textId="77777777" w:rsidR="00A863FB" w:rsidRPr="00202D5F" w:rsidRDefault="00BB3903" w:rsidP="00394BA2">
            <w:pPr>
              <w:rPr>
                <w:rFonts w:ascii="Arial" w:hAnsi="Arial" w:cs="Arial"/>
                <w:b/>
                <w:sz w:val="20"/>
                <w:szCs w:val="20"/>
              </w:rPr>
            </w:pPr>
            <w:r w:rsidRPr="00202D5F">
              <w:rPr>
                <w:rFonts w:ascii="Arial" w:hAnsi="Arial" w:cs="Arial"/>
                <w:b/>
                <w:sz w:val="20"/>
                <w:szCs w:val="20"/>
              </w:rPr>
              <w:t>0 %</w:t>
            </w:r>
            <w:r w:rsidR="00202D5F">
              <w:rPr>
                <w:rFonts w:ascii="Arial" w:hAnsi="Arial" w:cs="Arial"/>
                <w:b/>
                <w:sz w:val="20"/>
                <w:szCs w:val="20"/>
              </w:rPr>
              <w:t xml:space="preserve"> </w:t>
            </w:r>
            <w:r w:rsidR="00A863FB" w:rsidRPr="00202D5F">
              <w:rPr>
                <w:rFonts w:ascii="Arial" w:hAnsi="Arial" w:cs="Arial"/>
                <w:b/>
                <w:sz w:val="20"/>
                <w:szCs w:val="20"/>
              </w:rPr>
              <w:t>-</w:t>
            </w:r>
            <w:r w:rsidR="00202D5F">
              <w:rPr>
                <w:rFonts w:ascii="Arial" w:hAnsi="Arial" w:cs="Arial"/>
                <w:b/>
                <w:sz w:val="20"/>
                <w:szCs w:val="20"/>
              </w:rPr>
              <w:t xml:space="preserve"> </w:t>
            </w:r>
            <w:r w:rsidR="00A863FB" w:rsidRPr="00202D5F">
              <w:rPr>
                <w:rFonts w:ascii="Arial" w:hAnsi="Arial" w:cs="Arial"/>
                <w:b/>
                <w:sz w:val="20"/>
                <w:szCs w:val="20"/>
              </w:rPr>
              <w:t>5</w:t>
            </w:r>
            <w:r w:rsidRPr="00202D5F">
              <w:rPr>
                <w:rFonts w:ascii="Arial" w:hAnsi="Arial" w:cs="Arial"/>
                <w:b/>
                <w:sz w:val="20"/>
                <w:szCs w:val="20"/>
              </w:rPr>
              <w:t>0 %</w:t>
            </w:r>
          </w:p>
        </w:tc>
        <w:tc>
          <w:tcPr>
            <w:tcW w:w="709" w:type="dxa"/>
            <w:shd w:val="clear" w:color="auto" w:fill="FFFFFF" w:themeFill="background1"/>
          </w:tcPr>
          <w:p w14:paraId="1C514BE7" w14:textId="77777777" w:rsidR="00D77AD6" w:rsidRPr="00202D5F" w:rsidRDefault="00A863FB" w:rsidP="00394BA2">
            <w:pPr>
              <w:rPr>
                <w:rFonts w:ascii="Arial" w:hAnsi="Arial" w:cs="Arial"/>
                <w:b/>
                <w:sz w:val="20"/>
                <w:szCs w:val="20"/>
              </w:rPr>
            </w:pPr>
            <w:r w:rsidRPr="00202D5F">
              <w:rPr>
                <w:rFonts w:ascii="Arial" w:hAnsi="Arial" w:cs="Arial"/>
                <w:b/>
                <w:sz w:val="20"/>
                <w:szCs w:val="20"/>
              </w:rPr>
              <w:t>41</w:t>
            </w:r>
          </w:p>
        </w:tc>
        <w:tc>
          <w:tcPr>
            <w:tcW w:w="1266" w:type="dxa"/>
            <w:shd w:val="clear" w:color="auto" w:fill="FFFFFF" w:themeFill="background1"/>
          </w:tcPr>
          <w:p w14:paraId="75D997E2" w14:textId="77777777" w:rsidR="00A863FB" w:rsidRPr="00202D5F" w:rsidRDefault="00A863FB" w:rsidP="00394BA2">
            <w:pPr>
              <w:rPr>
                <w:rFonts w:ascii="Arial" w:hAnsi="Arial" w:cs="Arial"/>
                <w:b/>
                <w:sz w:val="20"/>
                <w:szCs w:val="20"/>
              </w:rPr>
            </w:pPr>
            <w:r w:rsidRPr="00202D5F">
              <w:rPr>
                <w:rFonts w:ascii="Arial" w:hAnsi="Arial" w:cs="Arial"/>
                <w:b/>
                <w:sz w:val="20"/>
                <w:szCs w:val="20"/>
              </w:rPr>
              <w:t>1 (</w:t>
            </w:r>
            <w:r w:rsidR="00BB3903" w:rsidRPr="00202D5F">
              <w:rPr>
                <w:rFonts w:ascii="Arial" w:hAnsi="Arial" w:cs="Arial"/>
                <w:b/>
                <w:sz w:val="20"/>
                <w:szCs w:val="20"/>
              </w:rPr>
              <w:t>2 %</w:t>
            </w:r>
            <w:r w:rsidRPr="00202D5F">
              <w:rPr>
                <w:rFonts w:ascii="Arial" w:hAnsi="Arial" w:cs="Arial"/>
                <w:b/>
                <w:sz w:val="20"/>
                <w:szCs w:val="20"/>
              </w:rPr>
              <w:t>)</w:t>
            </w:r>
          </w:p>
          <w:p w14:paraId="37A4B76E" w14:textId="77777777" w:rsidR="00A863FB" w:rsidRPr="00202D5F" w:rsidRDefault="00BB3903" w:rsidP="00720545">
            <w:pPr>
              <w:rPr>
                <w:rFonts w:ascii="Arial" w:hAnsi="Arial" w:cs="Arial"/>
                <w:b/>
                <w:sz w:val="20"/>
                <w:szCs w:val="20"/>
              </w:rPr>
            </w:pPr>
            <w:r w:rsidRPr="00202D5F">
              <w:rPr>
                <w:rFonts w:ascii="Arial" w:hAnsi="Arial" w:cs="Arial"/>
                <w:b/>
                <w:sz w:val="20"/>
                <w:szCs w:val="20"/>
              </w:rPr>
              <w:t>0 %</w:t>
            </w:r>
            <w:r w:rsidR="00202D5F">
              <w:rPr>
                <w:rFonts w:ascii="Arial" w:hAnsi="Arial" w:cs="Arial"/>
                <w:b/>
                <w:sz w:val="20"/>
                <w:szCs w:val="20"/>
              </w:rPr>
              <w:t xml:space="preserve"> </w:t>
            </w:r>
            <w:r w:rsidR="00A863FB" w:rsidRPr="00202D5F">
              <w:rPr>
                <w:rFonts w:ascii="Arial" w:hAnsi="Arial" w:cs="Arial"/>
                <w:b/>
                <w:sz w:val="20"/>
                <w:szCs w:val="20"/>
              </w:rPr>
              <w:t>-</w:t>
            </w:r>
            <w:r w:rsidR="00202D5F">
              <w:rPr>
                <w:rFonts w:ascii="Arial" w:hAnsi="Arial" w:cs="Arial"/>
                <w:b/>
                <w:sz w:val="20"/>
                <w:szCs w:val="20"/>
              </w:rPr>
              <w:t xml:space="preserve"> </w:t>
            </w:r>
            <w:r w:rsidR="00720545" w:rsidRPr="00202D5F">
              <w:rPr>
                <w:rFonts w:ascii="Arial" w:hAnsi="Arial" w:cs="Arial"/>
                <w:b/>
                <w:sz w:val="20"/>
                <w:szCs w:val="20"/>
              </w:rPr>
              <w:t>5</w:t>
            </w:r>
            <w:r w:rsidRPr="00202D5F">
              <w:rPr>
                <w:rFonts w:ascii="Arial" w:hAnsi="Arial" w:cs="Arial"/>
                <w:b/>
                <w:sz w:val="20"/>
                <w:szCs w:val="20"/>
              </w:rPr>
              <w:t>0 %</w:t>
            </w:r>
          </w:p>
        </w:tc>
        <w:tc>
          <w:tcPr>
            <w:tcW w:w="729" w:type="dxa"/>
            <w:shd w:val="clear" w:color="auto" w:fill="FFFFFF" w:themeFill="background1"/>
          </w:tcPr>
          <w:p w14:paraId="451DDA64" w14:textId="77777777" w:rsidR="00D77AD6" w:rsidRPr="00202D5F" w:rsidRDefault="00A863FB" w:rsidP="00394BA2">
            <w:pPr>
              <w:rPr>
                <w:rFonts w:ascii="Arial" w:hAnsi="Arial" w:cs="Arial"/>
                <w:b/>
                <w:sz w:val="20"/>
                <w:szCs w:val="20"/>
              </w:rPr>
            </w:pPr>
            <w:r w:rsidRPr="00202D5F">
              <w:rPr>
                <w:rFonts w:ascii="Arial" w:hAnsi="Arial" w:cs="Arial"/>
                <w:b/>
                <w:sz w:val="20"/>
                <w:szCs w:val="20"/>
              </w:rPr>
              <w:t>6</w:t>
            </w:r>
          </w:p>
        </w:tc>
        <w:tc>
          <w:tcPr>
            <w:tcW w:w="1539" w:type="dxa"/>
            <w:shd w:val="clear" w:color="auto" w:fill="FFFFFF" w:themeFill="background1"/>
          </w:tcPr>
          <w:p w14:paraId="25500998" w14:textId="77777777" w:rsidR="00A863FB" w:rsidRPr="00202D5F" w:rsidRDefault="00A863FB" w:rsidP="00394BA2">
            <w:pPr>
              <w:rPr>
                <w:rFonts w:ascii="Arial" w:hAnsi="Arial" w:cs="Arial"/>
                <w:b/>
                <w:sz w:val="20"/>
                <w:szCs w:val="20"/>
              </w:rPr>
            </w:pPr>
            <w:r w:rsidRPr="00202D5F">
              <w:rPr>
                <w:rFonts w:ascii="Arial" w:hAnsi="Arial" w:cs="Arial"/>
                <w:b/>
                <w:sz w:val="20"/>
                <w:szCs w:val="20"/>
              </w:rPr>
              <w:t>4 (6</w:t>
            </w:r>
            <w:r w:rsidR="00BB3903" w:rsidRPr="00202D5F">
              <w:rPr>
                <w:rFonts w:ascii="Arial" w:hAnsi="Arial" w:cs="Arial"/>
                <w:b/>
                <w:sz w:val="20"/>
                <w:szCs w:val="20"/>
              </w:rPr>
              <w:t>7 %</w:t>
            </w:r>
            <w:r w:rsidRPr="00202D5F">
              <w:rPr>
                <w:rFonts w:ascii="Arial" w:hAnsi="Arial" w:cs="Arial"/>
                <w:b/>
                <w:sz w:val="20"/>
                <w:szCs w:val="20"/>
              </w:rPr>
              <w:t>)</w:t>
            </w:r>
          </w:p>
          <w:p w14:paraId="0A8CC8D7" w14:textId="77777777" w:rsidR="00A863FB" w:rsidRPr="00202D5F" w:rsidRDefault="00A863FB" w:rsidP="00394BA2">
            <w:pPr>
              <w:rPr>
                <w:rFonts w:ascii="Arial" w:hAnsi="Arial" w:cs="Arial"/>
                <w:b/>
                <w:sz w:val="20"/>
                <w:szCs w:val="20"/>
              </w:rPr>
            </w:pPr>
            <w:r w:rsidRPr="00202D5F">
              <w:rPr>
                <w:rFonts w:ascii="Arial" w:hAnsi="Arial" w:cs="Arial"/>
                <w:b/>
                <w:sz w:val="20"/>
                <w:szCs w:val="20"/>
              </w:rPr>
              <w:t>3</w:t>
            </w:r>
            <w:r w:rsidR="00BB3903" w:rsidRPr="00202D5F">
              <w:rPr>
                <w:rFonts w:ascii="Arial" w:hAnsi="Arial" w:cs="Arial"/>
                <w:b/>
                <w:sz w:val="20"/>
                <w:szCs w:val="20"/>
              </w:rPr>
              <w:t>3 %</w:t>
            </w:r>
            <w:r w:rsidR="00202D5F">
              <w:rPr>
                <w:rFonts w:ascii="Arial" w:hAnsi="Arial" w:cs="Arial"/>
                <w:b/>
                <w:sz w:val="20"/>
                <w:szCs w:val="20"/>
              </w:rPr>
              <w:t xml:space="preserve"> </w:t>
            </w:r>
            <w:r w:rsidRPr="00202D5F">
              <w:rPr>
                <w:rFonts w:ascii="Arial" w:hAnsi="Arial" w:cs="Arial"/>
                <w:b/>
                <w:sz w:val="20"/>
                <w:szCs w:val="20"/>
              </w:rPr>
              <w:t>-</w:t>
            </w:r>
            <w:r w:rsidR="00202D5F">
              <w:rPr>
                <w:rFonts w:ascii="Arial" w:hAnsi="Arial" w:cs="Arial"/>
                <w:b/>
                <w:sz w:val="20"/>
                <w:szCs w:val="20"/>
              </w:rPr>
              <w:t xml:space="preserve"> </w:t>
            </w:r>
            <w:r w:rsidRPr="00202D5F">
              <w:rPr>
                <w:rFonts w:ascii="Arial" w:hAnsi="Arial" w:cs="Arial"/>
                <w:b/>
                <w:sz w:val="20"/>
                <w:szCs w:val="20"/>
              </w:rPr>
              <w:t>10</w:t>
            </w:r>
            <w:r w:rsidR="00BB3903" w:rsidRPr="00202D5F">
              <w:rPr>
                <w:rFonts w:ascii="Arial" w:hAnsi="Arial" w:cs="Arial"/>
                <w:b/>
                <w:sz w:val="20"/>
                <w:szCs w:val="20"/>
              </w:rPr>
              <w:t>0 %</w:t>
            </w:r>
          </w:p>
        </w:tc>
      </w:tr>
    </w:tbl>
    <w:p w14:paraId="1539F04C" w14:textId="77777777" w:rsidR="00394BA2" w:rsidRPr="001F473F" w:rsidRDefault="00407ACC" w:rsidP="00460210">
      <w:r w:rsidRPr="001F473F">
        <w:t xml:space="preserve">I et </w:t>
      </w:r>
      <w:r w:rsidR="00394BA2" w:rsidRPr="001F473F">
        <w:t xml:space="preserve">registerbaseret </w:t>
      </w:r>
      <w:r w:rsidR="00F9571A" w:rsidRPr="001F473F">
        <w:t xml:space="preserve">dansk </w:t>
      </w:r>
      <w:r w:rsidR="00394BA2" w:rsidRPr="001F473F">
        <w:t xml:space="preserve">studie (Deleuran 2013 </w:t>
      </w:r>
      <w:r w:rsidR="00310B90" w:rsidRPr="001F473F">
        <w:t>upubl</w:t>
      </w:r>
      <w:r w:rsidR="00310B90">
        <w:t>iceret</w:t>
      </w:r>
      <w:r w:rsidR="00394BA2" w:rsidRPr="001F473F">
        <w:t xml:space="preserve">), </w:t>
      </w:r>
      <w:r w:rsidRPr="001F473F">
        <w:t>va</w:t>
      </w:r>
      <w:r w:rsidR="00F56BF2" w:rsidRPr="001F473F">
        <w:t>r</w:t>
      </w:r>
      <w:r w:rsidR="00394BA2" w:rsidRPr="001F473F">
        <w:t xml:space="preserve"> mortaliteten blandt alle </w:t>
      </w:r>
      <w:r w:rsidR="00F56BF2" w:rsidRPr="001F473F">
        <w:t xml:space="preserve">ortopædkirurgisk </w:t>
      </w:r>
      <w:r w:rsidR="00394BA2" w:rsidRPr="001F473F">
        <w:t xml:space="preserve">opererede </w:t>
      </w:r>
      <w:r w:rsidR="001E001F" w:rsidRPr="001F473F">
        <w:t xml:space="preserve">cirrosepatienter </w:t>
      </w:r>
      <w:r w:rsidR="00F56BF2" w:rsidRPr="001F473F">
        <w:t>1,</w:t>
      </w:r>
      <w:r w:rsidR="00BB3903">
        <w:t>4 %</w:t>
      </w:r>
      <w:r w:rsidR="00394BA2" w:rsidRPr="001F473F">
        <w:t xml:space="preserve"> mod 0,</w:t>
      </w:r>
      <w:r w:rsidR="00BB3903">
        <w:t>4 %</w:t>
      </w:r>
      <w:r w:rsidR="00394BA2" w:rsidRPr="001F473F">
        <w:t xml:space="preserve"> i kontrolgruppen</w:t>
      </w:r>
      <w:r w:rsidR="00F56BF2" w:rsidRPr="001F473F">
        <w:t xml:space="preserve"> (Adj</w:t>
      </w:r>
      <w:r w:rsidR="00202D5F">
        <w:t>.</w:t>
      </w:r>
      <w:r w:rsidR="00F56BF2" w:rsidRPr="001F473F">
        <w:t xml:space="preserve"> OR 4,</w:t>
      </w:r>
      <w:r w:rsidR="002B0730" w:rsidRPr="001F473F">
        <w:t>0</w:t>
      </w:r>
      <w:r w:rsidR="00F56BF2" w:rsidRPr="001F473F">
        <w:t>)</w:t>
      </w:r>
      <w:r w:rsidR="00394BA2" w:rsidRPr="001F473F">
        <w:t>.</w:t>
      </w:r>
      <w:r w:rsidR="005B4744" w:rsidRPr="001F473F">
        <w:t xml:space="preserve"> </w:t>
      </w:r>
      <w:r w:rsidR="007B679D" w:rsidRPr="001F473F">
        <w:t>I e</w:t>
      </w:r>
      <w:r w:rsidR="005B4744" w:rsidRPr="001F473F">
        <w:t xml:space="preserve">t meget stort </w:t>
      </w:r>
      <w:r w:rsidR="001470FF" w:rsidRPr="001F473F">
        <w:t xml:space="preserve">amerikansk </w:t>
      </w:r>
      <w:r w:rsidR="005B4744" w:rsidRPr="001F473F">
        <w:t xml:space="preserve">registerstudie </w:t>
      </w:r>
      <w:r w:rsidR="00E26DEB" w:rsidRPr="001F473F">
        <w:fldChar w:fldCharType="begin"/>
      </w:r>
      <w:r w:rsidR="00C42BB4" w:rsidRPr="001F473F">
        <w:instrText xml:space="preserve"> ADDIN EN.CITE &lt;EndNote&gt;&lt;Cite&gt;&lt;Author&gt;Poultsides&lt;/Author&gt;&lt;Year&gt;2013&lt;/Year&gt;&lt;RecNum&gt;80&lt;/RecNum&gt;&lt;DisplayText&gt;(69)&lt;/DisplayText&gt;&lt;record&gt;&lt;rec-number&gt;80&lt;/rec-number&gt;&lt;foreign-keys&gt;&lt;key app="EN" db-id="ds0fe0z05awa55efd965frfpza5z99ztfaew"&gt;80&lt;/key&gt;&lt;/foreign-keys&gt;&lt;ref-type name="Journal Article"&gt;17&lt;/ref-type&gt;&lt;contributors&gt;&lt;authors&gt;&lt;author&gt;Poultsides, L. A.&lt;/author&gt;&lt;author&gt;Ma, Y.&lt;/author&gt;&lt;author&gt;Della Valle, A. G.&lt;/author&gt;&lt;author&gt;Chiu, Y. L.&lt;/author&gt;&lt;author&gt;Sculco, T. P.&lt;/author&gt;&lt;author&gt;Memtsoudis, S. G.&lt;/author&gt;&lt;/authors&gt;&lt;/contributors&gt;&lt;auth-address&gt;Department of Orthopedic Surgery, Division of Adult Reconstruction and Joint Replacement, Hospital for Special Surgery, Weill Medical College of Cornell University, New York, NY, United States&amp;#xD;Department of Anesthesiology, Hospital for Special Surgery, Weill Medical College of Cornell University, New York, NY, United States&amp;#xD;Division of Biostatistics and Epidemiology, Public Health, Hospital for Special Surgery, Weill Medical College of Cornell University, New York, NY, United States&lt;/auth-address&gt;&lt;titles&gt;&lt;title&gt;In-Hospital Surgical Site Infections after Primary Hip and Knee Arthroplasty - Incidence and Risk Factors&lt;/title&gt;&lt;secondary-title&gt;Journal of Arthroplasty&lt;/secondary-title&gt;&lt;/titles&gt;&lt;pages&gt;385-389&lt;/pages&gt;&lt;volume&gt;28&lt;/volume&gt;&lt;number&gt;3&lt;/number&gt;&lt;keywords&gt;&lt;keyword&gt;Cost&lt;/keyword&gt;&lt;keyword&gt;Infected total hip arthroplasty&lt;/keyword&gt;&lt;keyword&gt;Infected total knee arthroplasty&lt;/keyword&gt;&lt;keyword&gt;Risk factors&lt;/keyword&gt;&lt;keyword&gt;Surgical site infections&lt;/keyword&gt;&lt;keyword&gt;Total joint arthroplasty&lt;/keyword&gt;&lt;/keywords&gt;&lt;dates&gt;&lt;year&gt;2013&lt;/year&gt;&lt;pub-dates&gt;&lt;date&gt;//&lt;/date&gt;&lt;/pub-dates&gt;&lt;/dates&gt;&lt;urls&gt;&lt;related-urls&gt;&lt;url&gt;http://www.scopus.com/inward/record.url?eid=2-s2.0-84874557915&amp;amp;partnerID=40&amp;amp;md5=0d1405ee861f05623bd409c11ee46c71&lt;/url&gt;&lt;url&gt;http://ac.els-cdn.com/S0883540312005049/1-s2.0-S0883540312005049-main.pdf?_tid=9ee7ade2-a05a-11e2-9771-00000aab0f02&amp;amp;acdnat=1365432364_3e9e5d146466c1c9bfb5bca6ffa786f5&lt;/url&gt;&lt;/related-urls&gt;&lt;/urls&gt;&lt;/record&gt;&lt;/Cite&gt;&lt;/EndNote&gt;</w:instrText>
      </w:r>
      <w:r w:rsidR="00E26DEB" w:rsidRPr="001F473F">
        <w:fldChar w:fldCharType="separate"/>
      </w:r>
      <w:r w:rsidR="00C42BB4" w:rsidRPr="001F473F">
        <w:rPr>
          <w:noProof/>
        </w:rPr>
        <w:t>(</w:t>
      </w:r>
      <w:hyperlink w:anchor="_ENREF_69" w:tooltip="Poultsides, 2013 #80" w:history="1">
        <w:r w:rsidR="00C42702" w:rsidRPr="001F473F">
          <w:rPr>
            <w:noProof/>
          </w:rPr>
          <w:t>69</w:t>
        </w:r>
      </w:hyperlink>
      <w:r w:rsidR="00C42BB4" w:rsidRPr="001F473F">
        <w:rPr>
          <w:noProof/>
        </w:rPr>
        <w:t>)</w:t>
      </w:r>
      <w:r w:rsidR="00E26DEB" w:rsidRPr="001F473F">
        <w:fldChar w:fldCharType="end"/>
      </w:r>
      <w:r w:rsidR="008A22CB" w:rsidRPr="001F473F">
        <w:t xml:space="preserve"> </w:t>
      </w:r>
      <w:r w:rsidR="007B679D" w:rsidRPr="001F473F">
        <w:t xml:space="preserve">var </w:t>
      </w:r>
      <w:r w:rsidR="000B179F" w:rsidRPr="001F473F">
        <w:t>cirrose</w:t>
      </w:r>
      <w:r w:rsidR="005B4744" w:rsidRPr="001F473F">
        <w:t xml:space="preserve"> forbundet med øget infektionsrisiko</w:t>
      </w:r>
      <w:r w:rsidR="008A22CB" w:rsidRPr="001F473F">
        <w:t xml:space="preserve"> (OR 2,5), hvilket er i overensstemmelse med publicerede </w:t>
      </w:r>
      <w:r w:rsidR="007B679D" w:rsidRPr="001F473F">
        <w:t>case</w:t>
      </w:r>
      <w:r w:rsidR="001470FF" w:rsidRPr="001F473F">
        <w:t>-</w:t>
      </w:r>
      <w:r w:rsidR="008A22CB" w:rsidRPr="001F473F">
        <w:t xml:space="preserve">serier </w:t>
      </w:r>
      <w:r w:rsidR="00E26DEB" w:rsidRPr="001F473F">
        <w:fldChar w:fldCharType="begin">
          <w:fldData xml:space="preserve">PEVuZE5vdGU+PENpdGU+PEF1dGhvcj5Db2hlbjwvQXV0aG9yPjxZZWFyPjIwMDU8L1llYXI+PFJl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</w:fldData>
        </w:fldChar>
      </w:r>
      <w:r w:rsidR="00C42BB4" w:rsidRPr="001F473F">
        <w:instrText xml:space="preserve"> ADDIN EN.CITE </w:instrText>
      </w:r>
      <w:r w:rsidR="00E26DEB" w:rsidRPr="001F473F">
        <w:fldChar w:fldCharType="begin">
          <w:fldData xml:space="preserve">PEVuZE5vdGU+PENpdGU+PEF1dGhvcj5Db2hlbjwvQXV0aG9yPjxZZWFyPjIwMDU8L1llYXI+PFJl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</w:fldData>
        </w:fldChar>
      </w:r>
      <w:r w:rsidR="00C42BB4" w:rsidRPr="001F473F">
        <w:instrText xml:space="preserve"> ADDIN EN.CITE.DATA </w:instrText>
      </w:r>
      <w:r w:rsidR="00E26DEB" w:rsidRPr="001F473F">
        <w:fldChar w:fldCharType="end"/>
      </w:r>
      <w:r w:rsidR="00E26DEB" w:rsidRPr="001F473F">
        <w:fldChar w:fldCharType="separate"/>
      </w:r>
      <w:r w:rsidR="00C42BB4" w:rsidRPr="001F473F">
        <w:rPr>
          <w:noProof/>
        </w:rPr>
        <w:t>(</w:t>
      </w:r>
      <w:hyperlink w:anchor="_ENREF_65" w:tooltip="Moon, 2007 #69" w:history="1">
        <w:r w:rsidR="00C42702" w:rsidRPr="001F473F">
          <w:rPr>
            <w:noProof/>
          </w:rPr>
          <w:t>65-68</w:t>
        </w:r>
      </w:hyperlink>
      <w:r w:rsidR="00C42BB4" w:rsidRPr="001F473F">
        <w:rPr>
          <w:noProof/>
        </w:rPr>
        <w:t xml:space="preserve">, </w:t>
      </w:r>
      <w:hyperlink w:anchor="_ENREF_70" w:tooltip="Hsieh, 2010 #43" w:history="1">
        <w:r w:rsidR="00C42702" w:rsidRPr="001F473F">
          <w:rPr>
            <w:noProof/>
          </w:rPr>
          <w:t>70</w:t>
        </w:r>
      </w:hyperlink>
      <w:r w:rsidR="00C42BB4" w:rsidRPr="001F473F">
        <w:rPr>
          <w:noProof/>
        </w:rPr>
        <w:t>)</w:t>
      </w:r>
      <w:r w:rsidR="00E26DEB" w:rsidRPr="001F473F">
        <w:fldChar w:fldCharType="end"/>
      </w:r>
      <w:r w:rsidR="00B313CE" w:rsidRPr="001F473F">
        <w:t>.</w:t>
      </w:r>
      <w:r w:rsidR="00D7745C" w:rsidRPr="001F473F">
        <w:t xml:space="preserve"> Der </w:t>
      </w:r>
      <w:r w:rsidR="001470FF" w:rsidRPr="001F473F">
        <w:t>var</w:t>
      </w:r>
      <w:r w:rsidR="00D7745C" w:rsidRPr="001F473F">
        <w:t xml:space="preserve"> særlig risiko for dyb proteseinfektion </w:t>
      </w:r>
      <w:r w:rsidR="00E26DEB" w:rsidRPr="001F473F">
        <w:fldChar w:fldCharType="begin">
          <w:fldData xml:space="preserve">PEVuZE5vdGU+PENpdGU+PEF1dGhvcj5Ic2llaDwvQXV0aG9yPjxZZWFyPjIwMTA8L1llYXI+PFJl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</w:fldData>
        </w:fldChar>
      </w:r>
      <w:r w:rsidR="00C42BB4" w:rsidRPr="001F473F">
        <w:instrText xml:space="preserve"> ADDIN EN.CITE </w:instrText>
      </w:r>
      <w:r w:rsidR="00E26DEB" w:rsidRPr="001F473F">
        <w:fldChar w:fldCharType="begin">
          <w:fldData xml:space="preserve">PEVuZE5vdGU+PENpdGU+PEF1dGhvcj5Ic2llaDwvQXV0aG9yPjxZZWFyPjIwMTA8L1llYXI+PFJl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</w:fldData>
        </w:fldChar>
      </w:r>
      <w:r w:rsidR="00C42BB4" w:rsidRPr="001F473F">
        <w:instrText xml:space="preserve"> ADDIN EN.CITE.DATA </w:instrText>
      </w:r>
      <w:r w:rsidR="00E26DEB" w:rsidRPr="001F473F">
        <w:fldChar w:fldCharType="end"/>
      </w:r>
      <w:r w:rsidR="00E26DEB" w:rsidRPr="001F473F">
        <w:fldChar w:fldCharType="separate"/>
      </w:r>
      <w:r w:rsidR="00C42BB4" w:rsidRPr="001F473F">
        <w:rPr>
          <w:noProof/>
        </w:rPr>
        <w:t>(</w:t>
      </w:r>
      <w:hyperlink w:anchor="_ENREF_69" w:tooltip="Poultsides, 2013 #80" w:history="1">
        <w:r w:rsidR="00C42702" w:rsidRPr="001F473F">
          <w:rPr>
            <w:noProof/>
          </w:rPr>
          <w:t>69</w:t>
        </w:r>
      </w:hyperlink>
      <w:r w:rsidR="00C42BB4" w:rsidRPr="001F473F">
        <w:rPr>
          <w:noProof/>
        </w:rPr>
        <w:t xml:space="preserve">, </w:t>
      </w:r>
      <w:hyperlink w:anchor="_ENREF_70" w:tooltip="Hsieh, 2010 #43" w:history="1">
        <w:r w:rsidR="00C42702" w:rsidRPr="001F473F">
          <w:rPr>
            <w:noProof/>
          </w:rPr>
          <w:t>70</w:t>
        </w:r>
      </w:hyperlink>
      <w:r w:rsidR="00C42BB4" w:rsidRPr="001F473F">
        <w:rPr>
          <w:noProof/>
        </w:rPr>
        <w:t>)</w:t>
      </w:r>
      <w:r w:rsidR="00E26DEB" w:rsidRPr="001F473F">
        <w:fldChar w:fldCharType="end"/>
      </w:r>
      <w:r w:rsidR="00D7745C" w:rsidRPr="001F473F">
        <w:t xml:space="preserve">. </w:t>
      </w:r>
      <w:r w:rsidR="00B313CE" w:rsidRPr="001F473F">
        <w:t xml:space="preserve"> </w:t>
      </w:r>
      <w:r w:rsidR="00D7745C" w:rsidRPr="001F473F">
        <w:t>Alt i alt tyder d</w:t>
      </w:r>
      <w:r w:rsidR="00394BA2" w:rsidRPr="001F473F">
        <w:t xml:space="preserve">ata </w:t>
      </w:r>
      <w:r w:rsidR="00D7745C" w:rsidRPr="001F473F">
        <w:t xml:space="preserve">dog </w:t>
      </w:r>
      <w:r w:rsidR="00394BA2" w:rsidRPr="001F473F">
        <w:t xml:space="preserve">på, at </w:t>
      </w:r>
      <w:r w:rsidR="00C85220" w:rsidRPr="001F473F">
        <w:t xml:space="preserve">selvom risiko-forværringen </w:t>
      </w:r>
      <w:r w:rsidR="00BC7858" w:rsidRPr="001F473F">
        <w:t xml:space="preserve">ved ortopædkirurgi </w:t>
      </w:r>
      <w:r w:rsidR="00380FED" w:rsidRPr="001F473F">
        <w:t>(Adj</w:t>
      </w:r>
      <w:r w:rsidR="00202D5F">
        <w:t>.</w:t>
      </w:r>
      <w:r w:rsidR="00380FED" w:rsidRPr="001F473F">
        <w:t xml:space="preserve"> OR 4,</w:t>
      </w:r>
      <w:r w:rsidR="002F3AE5" w:rsidRPr="001F473F">
        <w:t>0</w:t>
      </w:r>
      <w:r w:rsidR="00380FED" w:rsidRPr="001F473F">
        <w:t xml:space="preserve">) </w:t>
      </w:r>
      <w:r w:rsidR="000B179F" w:rsidRPr="001F473F">
        <w:t xml:space="preserve">er </w:t>
      </w:r>
      <w:r w:rsidR="00380FED" w:rsidRPr="001F473F">
        <w:t xml:space="preserve">af samme størrelsesorden som ved andre typer kirurgi, så er den absolutte </w:t>
      </w:r>
      <w:r w:rsidR="007034D4" w:rsidRPr="001F473F">
        <w:t xml:space="preserve">risiko </w:t>
      </w:r>
      <w:r w:rsidR="00BC7858" w:rsidRPr="001F473F">
        <w:t>ved</w:t>
      </w:r>
      <w:r w:rsidR="007034D4" w:rsidRPr="001F473F">
        <w:t xml:space="preserve"> </w:t>
      </w:r>
      <w:r w:rsidR="0037348E" w:rsidRPr="001F473F">
        <w:t>ortopæd</w:t>
      </w:r>
      <w:r w:rsidR="007034D4" w:rsidRPr="001F473F">
        <w:t xml:space="preserve">kirurgi mindre. </w:t>
      </w:r>
      <w:r w:rsidR="00394BA2" w:rsidRPr="001F473F">
        <w:t xml:space="preserve">Denne antagelse understøttes af en enkelt undersøgelse </w:t>
      </w:r>
      <w:r w:rsidR="00E26DEB" w:rsidRPr="001F473F">
        <w:fldChar w:fldCharType="begin"/>
      </w:r>
      <w:r w:rsidR="006B1755" w:rsidRPr="001F473F">
        <w:instrText xml:space="preserve"> ADDIN EN.CITE &lt;EndNote&gt;&lt;Cite&gt;&lt;Author&gt;Teh&lt;/Author&gt;&lt;Year&gt;2007&lt;/Year&gt;&lt;RecNum&gt;90&lt;/RecNum&gt;&lt;DisplayText&gt;(71)&lt;/DisplayText&gt;&lt;record&gt;&lt;rec-number&gt;90&lt;/rec-number&gt;&lt;foreign-keys&gt;&lt;key app="EN" db-id="ds0fe0z05awa55efd965frfpza5z99ztfaew"&gt;90&lt;/key&gt;&lt;/foreign-keys&gt;&lt;ref-type name="Journal Article"&gt;17&lt;/ref-type&gt;&lt;contributors&gt;&lt;authors&gt;&lt;author&gt;Teh, S. H.&lt;/author&gt;&lt;author&gt;Nagorney, D. M.&lt;/author&gt;&lt;author&gt;Stevens, S. R.&lt;/author&gt;&lt;author&gt;Offord, K. P.&lt;/author&gt;&lt;author&gt;Therneau, T. M.&lt;/author&gt;&lt;author&gt;Plevak, D. J.&lt;/author&gt;&lt;author&gt;Talwalkar, J. A.&lt;/author&gt;&lt;author&gt;Kim, W. R.&lt;/author&gt;&lt;author&gt;Kamath, P. S.&lt;/author&gt;&lt;/authors&gt;&lt;/contributors&gt;&lt;auth-address&gt;Division of Gastroenterologic and General Surgery.&lt;/auth-address&gt;&lt;titles&gt;&lt;title&gt;Risk Factors for Mortality After Surgery in Patients With Cirrhosis&lt;/title&gt;&lt;secondary-title&gt;Gastroenterology&lt;/secondary-title&gt;&lt;/titles&gt;&lt;dates&gt;&lt;year&gt;2007&lt;/year&gt;&lt;pub-dates&gt;&lt;date&gt;Jan 25&lt;/date&gt;&lt;/pub-dates&gt;&lt;/dates&gt;&lt;isbn&gt;0016-5085 (Print)&lt;/isbn&gt;&lt;accession-num&gt;17408652&lt;/accession-num&gt;&lt;urls&gt;&lt;related-urls&gt;&lt;url&gt;http://www.ncbi.nlm.nih.gov/entrez/query.fcgi?cmd=Retrieve&amp;amp;db=PubMed&amp;amp;dopt=Citation&amp;amp;list_uids=17408652 &lt;/url&gt;&lt;/related-urls&gt;&lt;/urls&gt;&lt;language&gt;Eng&lt;/language&gt;&lt;/record&gt;&lt;/Cite&gt;&lt;/EndNote&gt;</w:instrText>
      </w:r>
      <w:r w:rsidR="00E26DEB" w:rsidRPr="001F473F">
        <w:fldChar w:fldCharType="separate"/>
      </w:r>
      <w:r w:rsidR="006B1755" w:rsidRPr="001F473F">
        <w:rPr>
          <w:noProof/>
        </w:rPr>
        <w:t>(</w:t>
      </w:r>
      <w:hyperlink w:anchor="_ENREF_71" w:tooltip="Teh, 2007 #90" w:history="1">
        <w:r w:rsidR="00C42702" w:rsidRPr="001F473F">
          <w:rPr>
            <w:noProof/>
          </w:rPr>
          <w:t>71</w:t>
        </w:r>
      </w:hyperlink>
      <w:r w:rsidR="006B1755" w:rsidRPr="001F473F">
        <w:rPr>
          <w:noProof/>
        </w:rPr>
        <w:t>)</w:t>
      </w:r>
      <w:r w:rsidR="00E26DEB" w:rsidRPr="001F473F">
        <w:fldChar w:fldCharType="end"/>
      </w:r>
      <w:r w:rsidR="00394BA2" w:rsidRPr="001F473F">
        <w:t xml:space="preserve">, </w:t>
      </w:r>
      <w:r w:rsidR="002F3AE5" w:rsidRPr="001F473F">
        <w:t xml:space="preserve">hvor </w:t>
      </w:r>
      <w:r w:rsidR="00394BA2" w:rsidRPr="001F473F">
        <w:t>justere</w:t>
      </w:r>
      <w:r w:rsidR="002F3AE5" w:rsidRPr="001F473F">
        <w:t>t</w:t>
      </w:r>
      <w:r w:rsidR="00394BA2" w:rsidRPr="001F473F">
        <w:t xml:space="preserve"> HR for cirrosepatienter</w:t>
      </w:r>
      <w:r w:rsidR="001470FF" w:rsidRPr="001F473F">
        <w:t xml:space="preserve"> </w:t>
      </w:r>
      <w:r w:rsidR="003C1351" w:rsidRPr="001F473F">
        <w:t>efter ortopædkirurgi blev sat til 1,0</w:t>
      </w:r>
      <w:r w:rsidR="00BC7858" w:rsidRPr="001F473F">
        <w:t xml:space="preserve">, </w:t>
      </w:r>
      <w:r w:rsidR="001470FF" w:rsidRPr="001F473F">
        <w:t xml:space="preserve">og </w:t>
      </w:r>
      <w:r w:rsidR="0037348E" w:rsidRPr="001F473F">
        <w:t xml:space="preserve">var </w:t>
      </w:r>
      <w:r w:rsidR="001470FF" w:rsidRPr="001F473F">
        <w:t xml:space="preserve">noget lavere end </w:t>
      </w:r>
      <w:r w:rsidR="00773ADA" w:rsidRPr="001F473F">
        <w:t xml:space="preserve">1,6 for </w:t>
      </w:r>
      <w:r w:rsidR="00394BA2" w:rsidRPr="001F473F">
        <w:t xml:space="preserve">større øvre abdominal kirurgi (N=272), </w:t>
      </w:r>
      <w:r w:rsidR="00773ADA" w:rsidRPr="001F473F">
        <w:t>1,9 for stør</w:t>
      </w:r>
      <w:r w:rsidR="00394BA2" w:rsidRPr="001F473F">
        <w:t>re nedre abdominal</w:t>
      </w:r>
      <w:r w:rsidR="003A3B76" w:rsidRPr="001F473F">
        <w:t xml:space="preserve"> </w:t>
      </w:r>
      <w:r w:rsidR="00394BA2" w:rsidRPr="001F473F">
        <w:t xml:space="preserve">kirurgi (N=214) </w:t>
      </w:r>
      <w:r w:rsidR="00773ADA" w:rsidRPr="001F473F">
        <w:t xml:space="preserve">og 2,33 for </w:t>
      </w:r>
      <w:r w:rsidR="00394BA2" w:rsidRPr="001F473F">
        <w:t>hjertekirurgi (N=79)</w:t>
      </w:r>
      <w:r w:rsidR="00773ADA" w:rsidRPr="001F473F">
        <w:t xml:space="preserve">. </w:t>
      </w:r>
      <w:r w:rsidR="003B0F93" w:rsidRPr="001F473F">
        <w:t xml:space="preserve"> </w:t>
      </w:r>
      <w:r w:rsidR="00394BA2" w:rsidRPr="001F473F">
        <w:t xml:space="preserve"> </w:t>
      </w:r>
    </w:p>
    <w:p w14:paraId="6AC442D0" w14:textId="77777777" w:rsidR="00394BA2" w:rsidRPr="001F473F" w:rsidRDefault="00394BA2" w:rsidP="00460210">
      <w:pPr>
        <w:pStyle w:val="Overskrift3"/>
      </w:pPr>
      <w:r w:rsidRPr="001F473F">
        <w:t xml:space="preserve">Anbefaling: </w:t>
      </w:r>
    </w:p>
    <w:p w14:paraId="0644100A" w14:textId="77777777" w:rsidR="00394BA2" w:rsidRPr="001F473F" w:rsidRDefault="00394BA2" w:rsidP="00394BA2">
      <w:pPr>
        <w:rPr>
          <w:rFonts w:ascii="Arial" w:hAnsi="Arial" w:cs="Arial"/>
          <w:sz w:val="20"/>
          <w:szCs w:val="20"/>
        </w:rPr>
      </w:pPr>
      <w:r w:rsidRPr="001F473F">
        <w:rPr>
          <w:rFonts w:ascii="Arial" w:hAnsi="Arial" w:cs="Arial"/>
          <w:sz w:val="20"/>
          <w:szCs w:val="20"/>
        </w:rPr>
        <w:t xml:space="preserve">Ved elektiv ortopædkirurgi på cirrosepatienter er mortaliteten antagelig omkring </w:t>
      </w:r>
      <w:r w:rsidR="007034D4" w:rsidRPr="001F473F">
        <w:rPr>
          <w:rFonts w:ascii="Arial" w:hAnsi="Arial" w:cs="Arial"/>
          <w:sz w:val="20"/>
          <w:szCs w:val="20"/>
        </w:rPr>
        <w:t>1,4 % hos</w:t>
      </w:r>
      <w:r w:rsidR="003B0F93" w:rsidRPr="001F473F">
        <w:rPr>
          <w:rFonts w:ascii="Arial" w:hAnsi="Arial" w:cs="Arial"/>
          <w:sz w:val="20"/>
          <w:szCs w:val="20"/>
        </w:rPr>
        <w:t xml:space="preserve"> </w:t>
      </w:r>
      <w:r w:rsidR="007034D4" w:rsidRPr="001F473F">
        <w:rPr>
          <w:rFonts w:ascii="Arial" w:hAnsi="Arial" w:cs="Arial"/>
          <w:sz w:val="20"/>
          <w:szCs w:val="20"/>
        </w:rPr>
        <w:t>patienter med CP</w:t>
      </w:r>
      <w:r w:rsidR="001D0F4B" w:rsidRPr="001F473F">
        <w:rPr>
          <w:rFonts w:ascii="Arial" w:hAnsi="Arial" w:cs="Arial"/>
          <w:sz w:val="20"/>
          <w:szCs w:val="20"/>
        </w:rPr>
        <w:t>-</w:t>
      </w:r>
      <w:r w:rsidR="007034D4" w:rsidRPr="001F473F">
        <w:rPr>
          <w:rFonts w:ascii="Arial" w:hAnsi="Arial" w:cs="Arial"/>
          <w:sz w:val="20"/>
          <w:szCs w:val="20"/>
        </w:rPr>
        <w:t>A og CP</w:t>
      </w:r>
      <w:r w:rsidR="001D0F4B" w:rsidRPr="001F473F">
        <w:rPr>
          <w:rFonts w:ascii="Arial" w:hAnsi="Arial" w:cs="Arial"/>
          <w:sz w:val="20"/>
          <w:szCs w:val="20"/>
        </w:rPr>
        <w:t>-</w:t>
      </w:r>
      <w:r w:rsidR="007034D4" w:rsidRPr="001F473F">
        <w:rPr>
          <w:rFonts w:ascii="Arial" w:hAnsi="Arial" w:cs="Arial"/>
          <w:sz w:val="20"/>
          <w:szCs w:val="20"/>
        </w:rPr>
        <w:t xml:space="preserve">B. </w:t>
      </w:r>
      <w:r w:rsidR="00A47DAD" w:rsidRPr="001F473F">
        <w:rPr>
          <w:rFonts w:ascii="Arial" w:hAnsi="Arial" w:cs="Arial"/>
          <w:sz w:val="20"/>
          <w:szCs w:val="20"/>
        </w:rPr>
        <w:t>Data</w:t>
      </w:r>
      <w:r w:rsidR="0057505E">
        <w:rPr>
          <w:rFonts w:ascii="Arial" w:hAnsi="Arial" w:cs="Arial"/>
          <w:sz w:val="20"/>
          <w:szCs w:val="20"/>
        </w:rPr>
        <w:t xml:space="preserve"> er meget sparsomme vedrørende </w:t>
      </w:r>
      <w:r w:rsidR="00A47DAD" w:rsidRPr="001F473F">
        <w:rPr>
          <w:rFonts w:ascii="Arial" w:hAnsi="Arial" w:cs="Arial"/>
          <w:sz w:val="20"/>
          <w:szCs w:val="20"/>
        </w:rPr>
        <w:t>CP</w:t>
      </w:r>
      <w:r w:rsidR="0037348E" w:rsidRPr="001F473F">
        <w:rPr>
          <w:rFonts w:ascii="Arial" w:hAnsi="Arial" w:cs="Arial"/>
          <w:sz w:val="20"/>
          <w:szCs w:val="20"/>
        </w:rPr>
        <w:t>-</w:t>
      </w:r>
      <w:r w:rsidR="00A47DAD" w:rsidRPr="001F473F">
        <w:rPr>
          <w:rFonts w:ascii="Arial" w:hAnsi="Arial" w:cs="Arial"/>
          <w:sz w:val="20"/>
          <w:szCs w:val="20"/>
        </w:rPr>
        <w:t xml:space="preserve">C patienter. </w:t>
      </w:r>
      <w:r w:rsidRPr="001F473F">
        <w:rPr>
          <w:rFonts w:ascii="Arial" w:hAnsi="Arial" w:cs="Arial"/>
          <w:sz w:val="20"/>
          <w:szCs w:val="20"/>
        </w:rPr>
        <w:t xml:space="preserve"> Man må </w:t>
      </w:r>
      <w:r w:rsidR="003B0F93" w:rsidRPr="001F473F">
        <w:rPr>
          <w:rFonts w:ascii="Arial" w:hAnsi="Arial" w:cs="Arial"/>
          <w:sz w:val="20"/>
          <w:szCs w:val="20"/>
        </w:rPr>
        <w:t xml:space="preserve">under alle omstændigheder </w:t>
      </w:r>
      <w:r w:rsidRPr="001F473F">
        <w:rPr>
          <w:rFonts w:ascii="Arial" w:hAnsi="Arial" w:cs="Arial"/>
          <w:sz w:val="20"/>
          <w:szCs w:val="20"/>
        </w:rPr>
        <w:lastRenderedPageBreak/>
        <w:t xml:space="preserve">forudse et kompliceret postoperativt forløb med </w:t>
      </w:r>
      <w:r w:rsidR="00446BC5" w:rsidRPr="001F473F">
        <w:rPr>
          <w:rFonts w:ascii="Arial" w:hAnsi="Arial" w:cs="Arial"/>
          <w:sz w:val="20"/>
          <w:szCs w:val="20"/>
        </w:rPr>
        <w:t xml:space="preserve">øget </w:t>
      </w:r>
      <w:r w:rsidR="00BC7858" w:rsidRPr="001F473F">
        <w:rPr>
          <w:rFonts w:ascii="Arial" w:hAnsi="Arial" w:cs="Arial"/>
          <w:sz w:val="20"/>
          <w:szCs w:val="20"/>
        </w:rPr>
        <w:t xml:space="preserve">risiko for infektion eller overflytning til medicinsk afdeling. </w:t>
      </w:r>
      <w:r w:rsidRPr="001F473F">
        <w:rPr>
          <w:rFonts w:ascii="Arial" w:hAnsi="Arial" w:cs="Arial"/>
          <w:sz w:val="20"/>
          <w:szCs w:val="20"/>
        </w:rPr>
        <w:t xml:space="preserve"> </w:t>
      </w:r>
    </w:p>
    <w:p w14:paraId="7C280773" w14:textId="77777777" w:rsidR="00E008D1" w:rsidRPr="00460210" w:rsidRDefault="00A001AB" w:rsidP="00460210">
      <w:pPr>
        <w:pStyle w:val="Overskrift2"/>
      </w:pPr>
      <w:r w:rsidRPr="00460210">
        <w:rPr>
          <w:rStyle w:val="Overskrift2Tegn"/>
          <w:b/>
          <w:bCs/>
        </w:rPr>
        <w:t xml:space="preserve">Neurokirurgi </w:t>
      </w:r>
    </w:p>
    <w:p w14:paraId="26B2D358" w14:textId="77777777" w:rsidR="005D02D2" w:rsidRPr="001F473F" w:rsidRDefault="00DA1441" w:rsidP="00526162">
      <w:pPr>
        <w:tabs>
          <w:tab w:val="left" w:pos="5670"/>
        </w:tabs>
        <w:rPr>
          <w:rFonts w:ascii="Arial" w:hAnsi="Arial" w:cs="Arial"/>
          <w:sz w:val="20"/>
          <w:szCs w:val="20"/>
        </w:rPr>
      </w:pPr>
      <w:r w:rsidRPr="001F473F">
        <w:rPr>
          <w:rFonts w:ascii="Arial" w:hAnsi="Arial" w:cs="Arial"/>
          <w:sz w:val="20"/>
          <w:szCs w:val="20"/>
        </w:rPr>
        <w:t>I en opgørelse fra Taiwan</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&lt;EndNote&gt;&lt;Cite&gt;&lt;Author&gt;Chen&lt;/Author&gt;&lt;Year&gt;2012&lt;/Year&gt;&lt;RecNum&gt;14&lt;/RecNum&gt;&lt;DisplayText&gt;(72)&lt;/DisplayText&gt;&lt;record&gt;&lt;rec-number&gt;14&lt;/rec-number&gt;&lt;foreign-keys&gt;&lt;key app="EN" db-id="ds0fe0z05awa55efd965frfpza5z99ztfaew"&gt;14&lt;/key&gt;&lt;/foreign-keys&gt;&lt;ref-type name="Journal Article"&gt;17&lt;/ref-type&gt;&lt;contributors&gt;&lt;authors&gt;&lt;author&gt;Chen, C. C.&lt;/author&gt;&lt;author&gt;Hsu, P. W.&lt;/author&gt;&lt;author&gt;Lee, S. T.&lt;/author&gt;&lt;author&gt;Chang, C. N.&lt;/author&gt;&lt;author&gt;Wei, K. C.&lt;/author&gt;&lt;author&gt;Wu, C. T.&lt;/author&gt;&lt;author&gt;Hsu, Y. H.&lt;/author&gt;&lt;author&gt;Lin, T. K.&lt;/author&gt;&lt;author&gt;Lee, S. C.&lt;/author&gt;&lt;author&gt;Huang, Y. C.&lt;/author&gt;&lt;/authors&gt;&lt;/contributors&gt;&lt;auth-address&gt;Department of Neurosurgery, Chang Gung University, Chang Gung Memorial Hospital-Linkou, Kwei-Shan, Taiwan&lt;/auth-address&gt;&lt;titles&gt;&lt;title&gt;Brain surgery in patients with liver cirrhosis: Clinical article&lt;/title&gt;&lt;secondary-title&gt;Journal of Neurosurgery&lt;/secondary-title&gt;&lt;/titles&gt;&lt;pages&gt;348-353&lt;/pages&gt;&lt;volume&gt;117&lt;/volume&gt;&lt;number&gt;2&lt;/number&gt;&lt;keywords&gt;&lt;keyword&gt;Brain surgery&lt;/keyword&gt;&lt;keyword&gt;Child-Turcotte-Pugh class&lt;/keyword&gt;&lt;keyword&gt;Complication&lt;/keyword&gt;&lt;keyword&gt;Liver cirrhosis&lt;/keyword&gt;&lt;keyword&gt;Neurosurgery&lt;/keyword&gt;&lt;keyword&gt;Prognostic factor&lt;/keyword&gt;&lt;/keywords&gt;&lt;dates&gt;&lt;year&gt;2012&lt;/year&gt;&lt;pub-dates&gt;&lt;date&gt;//&lt;/date&gt;&lt;/pub-dates&gt;&lt;/dates&gt;&lt;urls&gt;&lt;related-urls&gt;&lt;url&gt;http://www.scopus.com/inward/record.url?eid=2-s2.0-84864542306&amp;amp;partnerID=40&amp;amp;md5=7b5ab191288fff5c5d82769871c816d1&lt;/url&gt;&lt;/related-urls&gt;&lt;/urls&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72" w:tooltip="Chen, 2012 #14" w:history="1">
        <w:r w:rsidR="00C42702" w:rsidRPr="001F473F">
          <w:rPr>
            <w:rFonts w:ascii="Arial" w:hAnsi="Arial" w:cs="Arial"/>
            <w:noProof/>
            <w:sz w:val="20"/>
            <w:szCs w:val="20"/>
          </w:rPr>
          <w:t>72</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76484B" w:rsidRPr="001F473F">
        <w:rPr>
          <w:rFonts w:ascii="Arial" w:hAnsi="Arial" w:cs="Arial"/>
          <w:sz w:val="20"/>
          <w:szCs w:val="20"/>
        </w:rPr>
        <w:t xml:space="preserve"> </w:t>
      </w:r>
      <w:r w:rsidR="00B971CA" w:rsidRPr="001F473F">
        <w:rPr>
          <w:rFonts w:ascii="Arial" w:hAnsi="Arial" w:cs="Arial"/>
          <w:sz w:val="20"/>
          <w:szCs w:val="20"/>
        </w:rPr>
        <w:t>(Tabel 9) var de</w:t>
      </w:r>
      <w:r w:rsidRPr="001F473F">
        <w:rPr>
          <w:rFonts w:ascii="Arial" w:hAnsi="Arial" w:cs="Arial"/>
          <w:sz w:val="20"/>
          <w:szCs w:val="20"/>
        </w:rPr>
        <w:t xml:space="preserve">n operative risiko </w:t>
      </w:r>
      <w:r w:rsidR="00B971CA" w:rsidRPr="001F473F">
        <w:rPr>
          <w:rFonts w:ascii="Arial" w:hAnsi="Arial" w:cs="Arial"/>
          <w:sz w:val="20"/>
          <w:szCs w:val="20"/>
        </w:rPr>
        <w:t xml:space="preserve">høj og </w:t>
      </w:r>
      <w:r w:rsidRPr="001F473F">
        <w:rPr>
          <w:rFonts w:ascii="Arial" w:hAnsi="Arial" w:cs="Arial"/>
          <w:sz w:val="20"/>
          <w:szCs w:val="20"/>
        </w:rPr>
        <w:t xml:space="preserve">særlig stor ved akut operation af traumatisk hjerneskadede. </w:t>
      </w:r>
      <w:r w:rsidR="00DF6B10" w:rsidRPr="001F473F">
        <w:rPr>
          <w:rFonts w:ascii="Arial" w:hAnsi="Arial" w:cs="Arial"/>
          <w:sz w:val="20"/>
          <w:szCs w:val="20"/>
        </w:rPr>
        <w:t xml:space="preserve">Dette svarer til fundene ved anden større kirurgi. </w:t>
      </w:r>
      <w:r w:rsidR="001D25AE" w:rsidRPr="001F473F">
        <w:rPr>
          <w:rFonts w:ascii="Arial" w:hAnsi="Arial" w:cs="Arial"/>
          <w:sz w:val="20"/>
          <w:szCs w:val="20"/>
        </w:rPr>
        <w:t xml:space="preserve">Komplikationsraterne </w:t>
      </w:r>
      <w:r w:rsidRPr="001F473F">
        <w:rPr>
          <w:rFonts w:ascii="Arial" w:hAnsi="Arial" w:cs="Arial"/>
          <w:sz w:val="20"/>
          <w:szCs w:val="20"/>
        </w:rPr>
        <w:t>var meget høje (3</w:t>
      </w:r>
      <w:r w:rsidR="00BB3903">
        <w:rPr>
          <w:rFonts w:ascii="Arial" w:hAnsi="Arial" w:cs="Arial"/>
          <w:sz w:val="20"/>
          <w:szCs w:val="20"/>
        </w:rPr>
        <w:t>9 %</w:t>
      </w:r>
      <w:r w:rsidRPr="001F473F">
        <w:rPr>
          <w:rFonts w:ascii="Arial" w:hAnsi="Arial" w:cs="Arial"/>
          <w:sz w:val="20"/>
          <w:szCs w:val="20"/>
        </w:rPr>
        <w:t>,</w:t>
      </w:r>
      <w:r w:rsidR="00FF2621" w:rsidRPr="001F473F">
        <w:rPr>
          <w:rFonts w:ascii="Arial" w:hAnsi="Arial" w:cs="Arial"/>
          <w:sz w:val="20"/>
          <w:szCs w:val="20"/>
        </w:rPr>
        <w:t xml:space="preserve"> 6</w:t>
      </w:r>
      <w:r w:rsidR="00BB3903">
        <w:rPr>
          <w:rFonts w:ascii="Arial" w:hAnsi="Arial" w:cs="Arial"/>
          <w:sz w:val="20"/>
          <w:szCs w:val="20"/>
        </w:rPr>
        <w:t>0 %</w:t>
      </w:r>
      <w:r w:rsidRPr="001F473F">
        <w:rPr>
          <w:rFonts w:ascii="Arial" w:hAnsi="Arial" w:cs="Arial"/>
          <w:sz w:val="20"/>
          <w:szCs w:val="20"/>
        </w:rPr>
        <w:t xml:space="preserve"> </w:t>
      </w:r>
      <w:r w:rsidR="006E562E" w:rsidRPr="001F473F">
        <w:rPr>
          <w:rFonts w:ascii="Arial" w:hAnsi="Arial" w:cs="Arial"/>
          <w:sz w:val="20"/>
          <w:szCs w:val="20"/>
        </w:rPr>
        <w:t>og 8</w:t>
      </w:r>
      <w:r w:rsidR="00BB3903">
        <w:rPr>
          <w:rFonts w:ascii="Arial" w:hAnsi="Arial" w:cs="Arial"/>
          <w:sz w:val="20"/>
          <w:szCs w:val="20"/>
        </w:rPr>
        <w:t>4 %</w:t>
      </w:r>
      <w:r w:rsidR="006E562E" w:rsidRPr="001F473F">
        <w:rPr>
          <w:rFonts w:ascii="Arial" w:hAnsi="Arial" w:cs="Arial"/>
          <w:sz w:val="20"/>
          <w:szCs w:val="20"/>
        </w:rPr>
        <w:t xml:space="preserve"> for hhv</w:t>
      </w:r>
      <w:r w:rsidR="009068B2">
        <w:rPr>
          <w:rFonts w:ascii="Arial" w:hAnsi="Arial" w:cs="Arial"/>
          <w:sz w:val="20"/>
          <w:szCs w:val="20"/>
        </w:rPr>
        <w:t>.</w:t>
      </w:r>
      <w:r w:rsidR="006E562E" w:rsidRPr="001F473F">
        <w:rPr>
          <w:rFonts w:ascii="Arial" w:hAnsi="Arial" w:cs="Arial"/>
          <w:sz w:val="20"/>
          <w:szCs w:val="20"/>
        </w:rPr>
        <w:t xml:space="preserve"> CP-A, </w:t>
      </w:r>
      <w:r w:rsidR="009068B2">
        <w:rPr>
          <w:rFonts w:ascii="Arial" w:hAnsi="Arial" w:cs="Arial"/>
          <w:sz w:val="20"/>
          <w:szCs w:val="20"/>
        </w:rPr>
        <w:t>CP</w:t>
      </w:r>
      <w:r w:rsidR="006E562E" w:rsidRPr="001F473F">
        <w:rPr>
          <w:rFonts w:ascii="Arial" w:hAnsi="Arial" w:cs="Arial"/>
          <w:sz w:val="20"/>
          <w:szCs w:val="20"/>
        </w:rPr>
        <w:t xml:space="preserve">-B og </w:t>
      </w:r>
      <w:r w:rsidR="009068B2">
        <w:rPr>
          <w:rFonts w:ascii="Arial" w:hAnsi="Arial" w:cs="Arial"/>
          <w:sz w:val="20"/>
          <w:szCs w:val="20"/>
        </w:rPr>
        <w:t>CP</w:t>
      </w:r>
      <w:r w:rsidR="001D0F4B" w:rsidRPr="001F473F">
        <w:rPr>
          <w:rFonts w:ascii="Arial" w:hAnsi="Arial" w:cs="Arial"/>
          <w:sz w:val="20"/>
          <w:szCs w:val="20"/>
        </w:rPr>
        <w:t>-</w:t>
      </w:r>
      <w:r w:rsidR="006E562E" w:rsidRPr="001F473F">
        <w:rPr>
          <w:rFonts w:ascii="Arial" w:hAnsi="Arial" w:cs="Arial"/>
          <w:sz w:val="20"/>
          <w:szCs w:val="20"/>
        </w:rPr>
        <w:t xml:space="preserve">C), hvilket </w:t>
      </w:r>
      <w:r w:rsidR="00FF2621" w:rsidRPr="001F473F">
        <w:rPr>
          <w:rFonts w:ascii="Arial" w:hAnsi="Arial" w:cs="Arial"/>
          <w:sz w:val="20"/>
          <w:szCs w:val="20"/>
        </w:rPr>
        <w:t>især</w:t>
      </w:r>
      <w:r w:rsidR="006E562E" w:rsidRPr="001F473F">
        <w:rPr>
          <w:rFonts w:ascii="Arial" w:hAnsi="Arial" w:cs="Arial"/>
          <w:sz w:val="20"/>
          <w:szCs w:val="20"/>
        </w:rPr>
        <w:t xml:space="preserve"> skyldtes </w:t>
      </w:r>
      <w:r w:rsidRPr="001F473F">
        <w:rPr>
          <w:rFonts w:ascii="Arial" w:hAnsi="Arial" w:cs="Arial"/>
          <w:sz w:val="20"/>
          <w:szCs w:val="20"/>
        </w:rPr>
        <w:t>blødning</w:t>
      </w:r>
      <w:r w:rsidR="006E562E" w:rsidRPr="001F473F">
        <w:rPr>
          <w:rFonts w:ascii="Arial" w:hAnsi="Arial" w:cs="Arial"/>
          <w:sz w:val="20"/>
          <w:szCs w:val="20"/>
        </w:rPr>
        <w:t xml:space="preserve">. </w:t>
      </w:r>
      <w:r w:rsidRPr="001F473F">
        <w:rPr>
          <w:rFonts w:ascii="Arial" w:hAnsi="Arial" w:cs="Arial"/>
          <w:sz w:val="20"/>
          <w:szCs w:val="20"/>
        </w:rPr>
        <w:t xml:space="preserve"> </w:t>
      </w:r>
    </w:p>
    <w:p w14:paraId="3562A785" w14:textId="77777777" w:rsidR="007D0654" w:rsidRPr="001F473F" w:rsidRDefault="007D0654" w:rsidP="00526162">
      <w:pPr>
        <w:tabs>
          <w:tab w:val="left" w:pos="5670"/>
        </w:tabs>
        <w:rPr>
          <w:rFonts w:ascii="Arial" w:hAnsi="Arial" w:cs="Arial"/>
          <w:sz w:val="20"/>
          <w:szCs w:val="20"/>
        </w:rPr>
      </w:pPr>
      <w:r w:rsidRPr="001F473F">
        <w:rPr>
          <w:rFonts w:ascii="Arial" w:hAnsi="Arial" w:cs="Arial"/>
          <w:b/>
          <w:sz w:val="20"/>
          <w:szCs w:val="20"/>
        </w:rPr>
        <w:t>Tabel 9. Risiko for død ved neurokirurgi på cirrose patienter</w:t>
      </w:r>
      <w:r w:rsidR="009068B2">
        <w:rPr>
          <w:rFonts w:ascii="Arial" w:hAnsi="Arial" w:cs="Arial"/>
          <w:b/>
          <w:sz w:val="20"/>
          <w:szCs w:val="20"/>
        </w:rPr>
        <w:t>.</w:t>
      </w:r>
    </w:p>
    <w:tbl>
      <w:tblPr>
        <w:tblStyle w:val="Tabel-Gitter"/>
        <w:tblW w:w="9869" w:type="dxa"/>
        <w:tblLook w:val="04A0" w:firstRow="1" w:lastRow="0" w:firstColumn="1" w:lastColumn="0" w:noHBand="0" w:noVBand="1"/>
      </w:tblPr>
      <w:tblGrid>
        <w:gridCol w:w="594"/>
        <w:gridCol w:w="3912"/>
        <w:gridCol w:w="722"/>
        <w:gridCol w:w="958"/>
        <w:gridCol w:w="708"/>
        <w:gridCol w:w="1133"/>
        <w:gridCol w:w="709"/>
        <w:gridCol w:w="1133"/>
      </w:tblGrid>
      <w:tr w:rsidR="00AC1CC5" w:rsidRPr="001F473F" w14:paraId="333DF0B1" w14:textId="77777777" w:rsidTr="009068B2">
        <w:tc>
          <w:tcPr>
            <w:tcW w:w="583" w:type="dxa"/>
          </w:tcPr>
          <w:p w14:paraId="24C156E9" w14:textId="77777777" w:rsidR="00394BA2" w:rsidRPr="00BF0BD2" w:rsidRDefault="00AC1CC5">
            <w:pPr>
              <w:keepNext/>
              <w:rPr>
                <w:rFonts w:ascii="Arial" w:hAnsi="Arial" w:cs="Arial"/>
                <w:b/>
                <w:sz w:val="20"/>
                <w:szCs w:val="20"/>
              </w:rPr>
            </w:pPr>
            <w:r w:rsidRPr="00BF0BD2">
              <w:rPr>
                <w:rFonts w:ascii="Arial" w:hAnsi="Arial" w:cs="Arial"/>
                <w:b/>
                <w:sz w:val="20"/>
                <w:szCs w:val="20"/>
              </w:rPr>
              <w:t>Ref</w:t>
            </w:r>
            <w:r w:rsidR="009068B2" w:rsidRPr="00BF0BD2">
              <w:rPr>
                <w:rFonts w:ascii="Arial" w:hAnsi="Arial" w:cs="Arial"/>
                <w:b/>
                <w:sz w:val="20"/>
                <w:szCs w:val="20"/>
              </w:rPr>
              <w:t>.</w:t>
            </w:r>
          </w:p>
        </w:tc>
        <w:tc>
          <w:tcPr>
            <w:tcW w:w="3920" w:type="dxa"/>
          </w:tcPr>
          <w:p w14:paraId="282FE7F6" w14:textId="77777777" w:rsidR="00394BA2" w:rsidRPr="00BF0BD2" w:rsidRDefault="00AC1CC5">
            <w:pPr>
              <w:keepNext/>
              <w:rPr>
                <w:rFonts w:ascii="Arial" w:hAnsi="Arial" w:cs="Arial"/>
                <w:b/>
                <w:sz w:val="20"/>
                <w:szCs w:val="20"/>
              </w:rPr>
            </w:pPr>
            <w:r w:rsidRPr="00BF0BD2">
              <w:rPr>
                <w:rFonts w:ascii="Arial" w:hAnsi="Arial" w:cs="Arial"/>
                <w:b/>
                <w:sz w:val="20"/>
                <w:szCs w:val="20"/>
              </w:rPr>
              <w:t>Kirurgi</w:t>
            </w:r>
          </w:p>
        </w:tc>
        <w:tc>
          <w:tcPr>
            <w:tcW w:w="722" w:type="dxa"/>
          </w:tcPr>
          <w:p w14:paraId="50E28E80" w14:textId="77777777" w:rsidR="00394BA2" w:rsidRPr="00BF0BD2" w:rsidRDefault="00AC1CC5">
            <w:pPr>
              <w:keepNext/>
              <w:rPr>
                <w:rFonts w:ascii="Arial" w:hAnsi="Arial" w:cs="Arial"/>
                <w:b/>
                <w:sz w:val="20"/>
                <w:szCs w:val="20"/>
              </w:rPr>
            </w:pPr>
            <w:r w:rsidRPr="00BF0BD2">
              <w:rPr>
                <w:rFonts w:ascii="Arial" w:hAnsi="Arial" w:cs="Arial"/>
                <w:b/>
                <w:sz w:val="20"/>
                <w:szCs w:val="20"/>
              </w:rPr>
              <w:t>CP-A</w:t>
            </w:r>
          </w:p>
        </w:tc>
        <w:tc>
          <w:tcPr>
            <w:tcW w:w="959" w:type="dxa"/>
          </w:tcPr>
          <w:p w14:paraId="1E819EF1" w14:textId="77777777" w:rsidR="00394BA2" w:rsidRPr="00BF0BD2" w:rsidRDefault="00AC1CC5">
            <w:pPr>
              <w:keepNext/>
              <w:rPr>
                <w:rFonts w:ascii="Arial" w:hAnsi="Arial" w:cs="Arial"/>
                <w:b/>
                <w:sz w:val="20"/>
                <w:szCs w:val="20"/>
              </w:rPr>
            </w:pPr>
            <w:r w:rsidRPr="00BF0BD2">
              <w:rPr>
                <w:rFonts w:ascii="Arial" w:hAnsi="Arial" w:cs="Arial"/>
                <w:b/>
                <w:sz w:val="20"/>
                <w:szCs w:val="20"/>
              </w:rPr>
              <w:t>døde</w:t>
            </w:r>
          </w:p>
        </w:tc>
        <w:tc>
          <w:tcPr>
            <w:tcW w:w="708" w:type="dxa"/>
          </w:tcPr>
          <w:p w14:paraId="6DBB403E" w14:textId="77777777" w:rsidR="00394BA2" w:rsidRPr="00BF0BD2" w:rsidRDefault="00AC1CC5">
            <w:pPr>
              <w:keepNext/>
              <w:rPr>
                <w:rFonts w:ascii="Arial" w:hAnsi="Arial" w:cs="Arial"/>
                <w:b/>
                <w:sz w:val="20"/>
                <w:szCs w:val="20"/>
              </w:rPr>
            </w:pPr>
            <w:r w:rsidRPr="00BF0BD2">
              <w:rPr>
                <w:rFonts w:ascii="Arial" w:hAnsi="Arial" w:cs="Arial"/>
                <w:b/>
                <w:sz w:val="20"/>
                <w:szCs w:val="20"/>
              </w:rPr>
              <w:t>CP-B</w:t>
            </w:r>
          </w:p>
        </w:tc>
        <w:tc>
          <w:tcPr>
            <w:tcW w:w="1134" w:type="dxa"/>
          </w:tcPr>
          <w:p w14:paraId="439C694F" w14:textId="77777777" w:rsidR="00394BA2" w:rsidRPr="00BF0BD2" w:rsidRDefault="00AC1CC5">
            <w:pPr>
              <w:keepNext/>
              <w:rPr>
                <w:rFonts w:ascii="Arial" w:hAnsi="Arial" w:cs="Arial"/>
                <w:b/>
                <w:sz w:val="20"/>
                <w:szCs w:val="20"/>
              </w:rPr>
            </w:pPr>
            <w:r w:rsidRPr="00BF0BD2">
              <w:rPr>
                <w:rFonts w:ascii="Arial" w:hAnsi="Arial" w:cs="Arial"/>
                <w:b/>
                <w:sz w:val="20"/>
                <w:szCs w:val="20"/>
              </w:rPr>
              <w:t>Døde</w:t>
            </w:r>
          </w:p>
        </w:tc>
        <w:tc>
          <w:tcPr>
            <w:tcW w:w="709" w:type="dxa"/>
          </w:tcPr>
          <w:p w14:paraId="6280CCFF" w14:textId="77777777" w:rsidR="00394BA2" w:rsidRPr="00BF0BD2" w:rsidRDefault="00AC1CC5">
            <w:pPr>
              <w:keepNext/>
              <w:rPr>
                <w:rFonts w:ascii="Arial" w:hAnsi="Arial" w:cs="Arial"/>
                <w:b/>
                <w:sz w:val="20"/>
                <w:szCs w:val="20"/>
              </w:rPr>
            </w:pPr>
            <w:r w:rsidRPr="00BF0BD2">
              <w:rPr>
                <w:rFonts w:ascii="Arial" w:hAnsi="Arial" w:cs="Arial"/>
                <w:b/>
                <w:sz w:val="20"/>
                <w:szCs w:val="20"/>
              </w:rPr>
              <w:t>CP-C</w:t>
            </w:r>
          </w:p>
        </w:tc>
        <w:tc>
          <w:tcPr>
            <w:tcW w:w="1134" w:type="dxa"/>
          </w:tcPr>
          <w:p w14:paraId="02452F8D" w14:textId="77777777" w:rsidR="00394BA2" w:rsidRPr="00BF0BD2" w:rsidRDefault="00AC1CC5">
            <w:pPr>
              <w:keepNext/>
              <w:rPr>
                <w:rFonts w:ascii="Arial" w:hAnsi="Arial" w:cs="Arial"/>
                <w:b/>
                <w:sz w:val="20"/>
                <w:szCs w:val="20"/>
              </w:rPr>
            </w:pPr>
            <w:r w:rsidRPr="00BF0BD2">
              <w:rPr>
                <w:rFonts w:ascii="Arial" w:hAnsi="Arial" w:cs="Arial"/>
                <w:b/>
                <w:sz w:val="20"/>
                <w:szCs w:val="20"/>
              </w:rPr>
              <w:t>Døde</w:t>
            </w:r>
          </w:p>
        </w:tc>
      </w:tr>
      <w:tr w:rsidR="00AC1CC5" w:rsidRPr="001F473F" w14:paraId="5DAFF785" w14:textId="77777777" w:rsidTr="009068B2">
        <w:tc>
          <w:tcPr>
            <w:tcW w:w="583" w:type="dxa"/>
          </w:tcPr>
          <w:p w14:paraId="6A47802E" w14:textId="77777777" w:rsidR="00AC1CC5" w:rsidRPr="001F473F" w:rsidRDefault="00E26DEB" w:rsidP="00C42702">
            <w:pPr>
              <w:rPr>
                <w:rFonts w:ascii="Arial" w:hAnsi="Arial" w:cs="Arial"/>
                <w:sz w:val="20"/>
                <w:szCs w:val="20"/>
              </w:rPr>
            </w:pPr>
            <w:r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&lt;EndNote&gt;&lt;Cite&gt;&lt;Author&gt;Chen&lt;/Author&gt;&lt;Year&gt;2012&lt;/Year&gt;&lt;RecNum&gt;14&lt;/RecNum&gt;&lt;DisplayText&gt;(72)&lt;/DisplayText&gt;&lt;record&gt;&lt;rec-number&gt;14&lt;/rec-number&gt;&lt;foreign-keys&gt;&lt;key app="EN" db-id="ds0fe0z05awa55efd965frfpza5z99ztfaew"&gt;14&lt;/key&gt;&lt;/foreign-keys&gt;&lt;ref-type name="Journal Article"&gt;17&lt;/ref-type&gt;&lt;contributors&gt;&lt;authors&gt;&lt;author&gt;Chen, C. C.&lt;/author&gt;&lt;author&gt;Hsu, P. W.&lt;/author&gt;&lt;author&gt;Lee, S. T.&lt;/author&gt;&lt;author&gt;Chang, C. N.&lt;/author&gt;&lt;author&gt;Wei, K. C.&lt;/author&gt;&lt;author&gt;Wu, C. T.&lt;/author&gt;&lt;author&gt;Hsu, Y. H.&lt;/author&gt;&lt;author&gt;Lin, T. K.&lt;/author&gt;&lt;author&gt;Lee, S. C.&lt;/author&gt;&lt;author&gt;Huang, Y. C.&lt;/author&gt;&lt;/authors&gt;&lt;/contributors&gt;&lt;auth-address&gt;Department of Neurosurgery, Chang Gung University, Chang Gung Memorial Hospital-Linkou, Kwei-Shan, Taiwan&lt;/auth-address&gt;&lt;titles&gt;&lt;title&gt;Brain surgery in patients with liver cirrhosis: Clinical article&lt;/title&gt;&lt;secondary-title&gt;Journal of Neurosurgery&lt;/secondary-title&gt;&lt;/titles&gt;&lt;pages&gt;348-353&lt;/pages&gt;&lt;volume&gt;117&lt;/volume&gt;&lt;number&gt;2&lt;/number&gt;&lt;keywords&gt;&lt;keyword&gt;Brain surgery&lt;/keyword&gt;&lt;keyword&gt;Child-Turcotte-Pugh class&lt;/keyword&gt;&lt;keyword&gt;Complication&lt;/keyword&gt;&lt;keyword&gt;Liver cirrhosis&lt;/keyword&gt;&lt;keyword&gt;Neurosurgery&lt;/keyword&gt;&lt;keyword&gt;Prognostic factor&lt;/keyword&gt;&lt;/keywords&gt;&lt;dates&gt;&lt;year&gt;2012&lt;/year&gt;&lt;pub-dates&gt;&lt;date&gt;//&lt;/date&gt;&lt;/pub-dates&gt;&lt;/dates&gt;&lt;urls&gt;&lt;related-urls&gt;&lt;url&gt;http://www.scopus.com/inward/record.url?eid=2-s2.0-84864542306&amp;amp;partnerID=40&amp;amp;md5=7b5ab191288fff5c5d82769871c816d1&lt;/url&gt;&lt;/related-urls&gt;&lt;/urls&gt;&lt;/record&gt;&lt;/Cite&gt;&lt;/EndNote&gt;</w:instrText>
            </w:r>
            <w:r w:rsidRPr="001F473F">
              <w:rPr>
                <w:rFonts w:ascii="Arial" w:hAnsi="Arial" w:cs="Arial"/>
                <w:sz w:val="20"/>
                <w:szCs w:val="20"/>
              </w:rPr>
              <w:fldChar w:fldCharType="separate"/>
            </w:r>
            <w:r w:rsidR="006B1755" w:rsidRPr="001F473F">
              <w:rPr>
                <w:rFonts w:ascii="Arial" w:hAnsi="Arial" w:cs="Arial"/>
                <w:noProof/>
                <w:sz w:val="20"/>
                <w:szCs w:val="20"/>
              </w:rPr>
              <w:t>(</w:t>
            </w:r>
            <w:hyperlink w:anchor="_ENREF_72" w:tooltip="Chen, 2012 #14" w:history="1">
              <w:r w:rsidR="00C42702" w:rsidRPr="001F473F">
                <w:rPr>
                  <w:rFonts w:ascii="Arial" w:hAnsi="Arial" w:cs="Arial"/>
                  <w:noProof/>
                  <w:sz w:val="20"/>
                  <w:szCs w:val="20"/>
                </w:rPr>
                <w:t>72</w:t>
              </w:r>
            </w:hyperlink>
            <w:r w:rsidR="006B1755" w:rsidRPr="001F473F">
              <w:rPr>
                <w:rFonts w:ascii="Arial" w:hAnsi="Arial" w:cs="Arial"/>
                <w:noProof/>
                <w:sz w:val="20"/>
                <w:szCs w:val="20"/>
              </w:rPr>
              <w:t>)</w:t>
            </w:r>
            <w:r w:rsidRPr="001F473F">
              <w:rPr>
                <w:rFonts w:ascii="Arial" w:hAnsi="Arial" w:cs="Arial"/>
                <w:sz w:val="20"/>
                <w:szCs w:val="20"/>
              </w:rPr>
              <w:fldChar w:fldCharType="end"/>
            </w:r>
          </w:p>
        </w:tc>
        <w:tc>
          <w:tcPr>
            <w:tcW w:w="3920" w:type="dxa"/>
          </w:tcPr>
          <w:p w14:paraId="540D594C" w14:textId="77777777" w:rsidR="00AC1CC5" w:rsidRPr="001F473F" w:rsidRDefault="00AC1CC5" w:rsidP="00DA1441">
            <w:pPr>
              <w:rPr>
                <w:rFonts w:ascii="Arial" w:hAnsi="Arial" w:cs="Arial"/>
                <w:sz w:val="20"/>
                <w:szCs w:val="20"/>
              </w:rPr>
            </w:pPr>
            <w:r w:rsidRPr="001F473F">
              <w:rPr>
                <w:rFonts w:ascii="Arial" w:hAnsi="Arial" w:cs="Arial"/>
                <w:sz w:val="20"/>
                <w:szCs w:val="20"/>
              </w:rPr>
              <w:t>Blandet akut og elektiv kirurgi på hjernen</w:t>
            </w:r>
          </w:p>
        </w:tc>
        <w:tc>
          <w:tcPr>
            <w:tcW w:w="722" w:type="dxa"/>
          </w:tcPr>
          <w:p w14:paraId="1F27AABA" w14:textId="77777777" w:rsidR="00AC1CC5" w:rsidRPr="001F473F" w:rsidRDefault="00AC1CC5" w:rsidP="005D02D2">
            <w:pPr>
              <w:rPr>
                <w:rFonts w:ascii="Arial" w:hAnsi="Arial" w:cs="Arial"/>
                <w:sz w:val="20"/>
                <w:szCs w:val="20"/>
              </w:rPr>
            </w:pPr>
            <w:r w:rsidRPr="001F473F">
              <w:rPr>
                <w:rFonts w:ascii="Arial" w:hAnsi="Arial" w:cs="Arial"/>
                <w:sz w:val="20"/>
                <w:szCs w:val="20"/>
              </w:rPr>
              <w:t>75</w:t>
            </w:r>
          </w:p>
        </w:tc>
        <w:tc>
          <w:tcPr>
            <w:tcW w:w="959" w:type="dxa"/>
          </w:tcPr>
          <w:p w14:paraId="4FCD6D8C" w14:textId="77777777" w:rsidR="00AC1CC5" w:rsidRPr="001F473F" w:rsidRDefault="00AC1CC5" w:rsidP="001D0F4B">
            <w:pPr>
              <w:rPr>
                <w:rFonts w:ascii="Arial" w:hAnsi="Arial" w:cs="Arial"/>
                <w:sz w:val="20"/>
                <w:szCs w:val="20"/>
              </w:rPr>
            </w:pPr>
            <w:r w:rsidRPr="001F473F">
              <w:rPr>
                <w:rFonts w:ascii="Arial" w:hAnsi="Arial" w:cs="Arial"/>
                <w:sz w:val="20"/>
                <w:szCs w:val="20"/>
              </w:rPr>
              <w:t>4 (</w:t>
            </w:r>
            <w:r w:rsidR="00BB3903">
              <w:rPr>
                <w:rFonts w:ascii="Arial" w:hAnsi="Arial" w:cs="Arial"/>
                <w:sz w:val="20"/>
                <w:szCs w:val="20"/>
              </w:rPr>
              <w:t>5 %</w:t>
            </w:r>
            <w:r w:rsidRPr="001F473F">
              <w:rPr>
                <w:rFonts w:ascii="Arial" w:hAnsi="Arial" w:cs="Arial"/>
                <w:sz w:val="20"/>
                <w:szCs w:val="20"/>
              </w:rPr>
              <w:t>)</w:t>
            </w:r>
          </w:p>
        </w:tc>
        <w:tc>
          <w:tcPr>
            <w:tcW w:w="708" w:type="dxa"/>
          </w:tcPr>
          <w:p w14:paraId="16F074BF" w14:textId="77777777" w:rsidR="00AC1CC5" w:rsidRPr="001F473F" w:rsidRDefault="00AC1CC5" w:rsidP="005D02D2">
            <w:pPr>
              <w:rPr>
                <w:rFonts w:ascii="Arial" w:hAnsi="Arial" w:cs="Arial"/>
                <w:sz w:val="20"/>
                <w:szCs w:val="20"/>
              </w:rPr>
            </w:pPr>
            <w:r w:rsidRPr="001F473F">
              <w:rPr>
                <w:rFonts w:ascii="Arial" w:hAnsi="Arial" w:cs="Arial"/>
                <w:sz w:val="20"/>
                <w:szCs w:val="20"/>
              </w:rPr>
              <w:t>50</w:t>
            </w:r>
          </w:p>
        </w:tc>
        <w:tc>
          <w:tcPr>
            <w:tcW w:w="1134" w:type="dxa"/>
          </w:tcPr>
          <w:p w14:paraId="21BB718B" w14:textId="77777777" w:rsidR="00AC1CC5" w:rsidRPr="001F473F" w:rsidRDefault="00AC1CC5" w:rsidP="005D02D2">
            <w:pPr>
              <w:rPr>
                <w:rFonts w:ascii="Arial" w:hAnsi="Arial" w:cs="Arial"/>
                <w:sz w:val="20"/>
                <w:szCs w:val="20"/>
              </w:rPr>
            </w:pPr>
            <w:r w:rsidRPr="001F473F">
              <w:rPr>
                <w:rFonts w:ascii="Arial" w:hAnsi="Arial" w:cs="Arial"/>
                <w:sz w:val="20"/>
                <w:szCs w:val="20"/>
              </w:rPr>
              <w:t>19 (3</w:t>
            </w:r>
            <w:r w:rsidR="00BB3903">
              <w:rPr>
                <w:rFonts w:ascii="Arial" w:hAnsi="Arial" w:cs="Arial"/>
                <w:sz w:val="20"/>
                <w:szCs w:val="20"/>
              </w:rPr>
              <w:t>8 %</w:t>
            </w:r>
            <w:r w:rsidRPr="001F473F">
              <w:rPr>
                <w:rFonts w:ascii="Arial" w:hAnsi="Arial" w:cs="Arial"/>
                <w:sz w:val="20"/>
                <w:szCs w:val="20"/>
              </w:rPr>
              <w:t>)</w:t>
            </w:r>
          </w:p>
        </w:tc>
        <w:tc>
          <w:tcPr>
            <w:tcW w:w="709" w:type="dxa"/>
          </w:tcPr>
          <w:p w14:paraId="2EFFB724" w14:textId="77777777" w:rsidR="00AC1CC5" w:rsidRPr="001F473F" w:rsidRDefault="00AC1CC5" w:rsidP="005D02D2">
            <w:pPr>
              <w:rPr>
                <w:rFonts w:ascii="Arial" w:hAnsi="Arial" w:cs="Arial"/>
                <w:sz w:val="20"/>
                <w:szCs w:val="20"/>
              </w:rPr>
            </w:pPr>
            <w:r w:rsidRPr="001F473F">
              <w:rPr>
                <w:rFonts w:ascii="Arial" w:hAnsi="Arial" w:cs="Arial"/>
                <w:sz w:val="20"/>
                <w:szCs w:val="20"/>
              </w:rPr>
              <w:t>19</w:t>
            </w:r>
          </w:p>
        </w:tc>
        <w:tc>
          <w:tcPr>
            <w:tcW w:w="1134" w:type="dxa"/>
          </w:tcPr>
          <w:p w14:paraId="2321AB29" w14:textId="77777777" w:rsidR="00AC1CC5" w:rsidRPr="001F473F" w:rsidRDefault="00AC1CC5" w:rsidP="005D02D2">
            <w:pPr>
              <w:rPr>
                <w:rFonts w:ascii="Arial" w:hAnsi="Arial" w:cs="Arial"/>
                <w:sz w:val="20"/>
                <w:szCs w:val="20"/>
              </w:rPr>
            </w:pPr>
            <w:r w:rsidRPr="001F473F">
              <w:rPr>
                <w:rFonts w:ascii="Arial" w:hAnsi="Arial" w:cs="Arial"/>
                <w:sz w:val="20"/>
                <w:szCs w:val="20"/>
              </w:rPr>
              <w:t>12 (6</w:t>
            </w:r>
            <w:r w:rsidR="00BB3903">
              <w:rPr>
                <w:rFonts w:ascii="Arial" w:hAnsi="Arial" w:cs="Arial"/>
                <w:sz w:val="20"/>
                <w:szCs w:val="20"/>
              </w:rPr>
              <w:t>3 %</w:t>
            </w:r>
            <w:r w:rsidRPr="001F473F">
              <w:rPr>
                <w:rFonts w:ascii="Arial" w:hAnsi="Arial" w:cs="Arial"/>
                <w:sz w:val="20"/>
                <w:szCs w:val="20"/>
              </w:rPr>
              <w:t>)</w:t>
            </w:r>
          </w:p>
        </w:tc>
      </w:tr>
    </w:tbl>
    <w:p w14:paraId="42B788ED" w14:textId="77777777" w:rsidR="00EF155C" w:rsidRPr="001F473F" w:rsidRDefault="00EF155C" w:rsidP="00460210">
      <w:pPr>
        <w:pStyle w:val="Overskrift3"/>
      </w:pPr>
      <w:r w:rsidRPr="001F473F">
        <w:t xml:space="preserve">Anbefaling: </w:t>
      </w:r>
    </w:p>
    <w:p w14:paraId="160CBD3F" w14:textId="77777777" w:rsidR="00EF155C" w:rsidRPr="001F473F" w:rsidRDefault="00EF155C" w:rsidP="00EF155C">
      <w:pPr>
        <w:rPr>
          <w:rFonts w:ascii="Arial" w:hAnsi="Arial" w:cs="Arial"/>
          <w:sz w:val="20"/>
          <w:szCs w:val="20"/>
        </w:rPr>
      </w:pPr>
      <w:r w:rsidRPr="001F473F">
        <w:rPr>
          <w:rFonts w:ascii="Arial" w:hAnsi="Arial" w:cs="Arial"/>
          <w:sz w:val="20"/>
          <w:szCs w:val="20"/>
        </w:rPr>
        <w:t xml:space="preserve">Ved kirurgi på hjernen er data sparsomme, med bedste skøn for 30 dages mortaliteten er for CP-A, </w:t>
      </w:r>
      <w:r w:rsidR="009068B2">
        <w:rPr>
          <w:rFonts w:ascii="Arial" w:hAnsi="Arial" w:cs="Arial"/>
          <w:sz w:val="20"/>
          <w:szCs w:val="20"/>
        </w:rPr>
        <w:t>CP</w:t>
      </w:r>
      <w:r w:rsidRPr="001F473F">
        <w:rPr>
          <w:rFonts w:ascii="Arial" w:hAnsi="Arial" w:cs="Arial"/>
          <w:sz w:val="20"/>
          <w:szCs w:val="20"/>
        </w:rPr>
        <w:t xml:space="preserve">-B og </w:t>
      </w:r>
      <w:r w:rsidR="009068B2">
        <w:rPr>
          <w:rFonts w:ascii="Arial" w:hAnsi="Arial" w:cs="Arial"/>
          <w:sz w:val="20"/>
          <w:szCs w:val="20"/>
        </w:rPr>
        <w:t>CP-</w:t>
      </w:r>
      <w:r w:rsidRPr="001F473F">
        <w:rPr>
          <w:rFonts w:ascii="Arial" w:hAnsi="Arial" w:cs="Arial"/>
          <w:sz w:val="20"/>
          <w:szCs w:val="20"/>
        </w:rPr>
        <w:t>C hhv</w:t>
      </w:r>
      <w:r w:rsidR="009068B2">
        <w:rPr>
          <w:rFonts w:ascii="Arial" w:hAnsi="Arial" w:cs="Arial"/>
          <w:sz w:val="20"/>
          <w:szCs w:val="20"/>
        </w:rPr>
        <w:t>.</w:t>
      </w:r>
      <w:r w:rsidRPr="001F473F">
        <w:rPr>
          <w:rFonts w:ascii="Arial" w:hAnsi="Arial" w:cs="Arial"/>
          <w:sz w:val="20"/>
          <w:szCs w:val="20"/>
        </w:rPr>
        <w:t xml:space="preserve"> </w:t>
      </w:r>
      <w:r w:rsidR="00BB3903">
        <w:rPr>
          <w:rFonts w:ascii="Arial" w:hAnsi="Arial" w:cs="Arial"/>
          <w:sz w:val="20"/>
          <w:szCs w:val="20"/>
        </w:rPr>
        <w:t>5 %</w:t>
      </w:r>
      <w:r w:rsidRPr="001F473F">
        <w:rPr>
          <w:rFonts w:ascii="Arial" w:hAnsi="Arial" w:cs="Arial"/>
          <w:sz w:val="20"/>
          <w:szCs w:val="20"/>
        </w:rPr>
        <w:t>, 3</w:t>
      </w:r>
      <w:r w:rsidR="00BB3903">
        <w:rPr>
          <w:rFonts w:ascii="Arial" w:hAnsi="Arial" w:cs="Arial"/>
          <w:sz w:val="20"/>
          <w:szCs w:val="20"/>
        </w:rPr>
        <w:t>8 %</w:t>
      </w:r>
      <w:r w:rsidRPr="001F473F">
        <w:rPr>
          <w:rFonts w:ascii="Arial" w:hAnsi="Arial" w:cs="Arial"/>
          <w:sz w:val="20"/>
          <w:szCs w:val="20"/>
        </w:rPr>
        <w:t xml:space="preserve"> og 6</w:t>
      </w:r>
      <w:r w:rsidR="00BB3903">
        <w:rPr>
          <w:rFonts w:ascii="Arial" w:hAnsi="Arial" w:cs="Arial"/>
          <w:sz w:val="20"/>
          <w:szCs w:val="20"/>
        </w:rPr>
        <w:t>3 %</w:t>
      </w:r>
      <w:r w:rsidRPr="001F473F">
        <w:rPr>
          <w:rFonts w:ascii="Arial" w:hAnsi="Arial" w:cs="Arial"/>
          <w:sz w:val="20"/>
          <w:szCs w:val="20"/>
        </w:rPr>
        <w:t xml:space="preserve">. </w:t>
      </w:r>
    </w:p>
    <w:p w14:paraId="01C4E8DE" w14:textId="77777777" w:rsidR="001C21B3" w:rsidRPr="001F473F" w:rsidRDefault="00A001AB" w:rsidP="00460210">
      <w:pPr>
        <w:pStyle w:val="Overskrift2"/>
      </w:pPr>
      <w:r w:rsidRPr="001F473F">
        <w:t xml:space="preserve">”Den generelle model”: CP- score ved åben kirurgi uanset operationstype. </w:t>
      </w:r>
    </w:p>
    <w:p w14:paraId="7A262AFE" w14:textId="77777777" w:rsidR="001C21B3" w:rsidRPr="001F473F" w:rsidRDefault="001C21B3" w:rsidP="00674E7D">
      <w:pPr>
        <w:rPr>
          <w:rFonts w:ascii="Arial" w:hAnsi="Arial" w:cs="Arial"/>
          <w:sz w:val="20"/>
          <w:szCs w:val="20"/>
        </w:rPr>
      </w:pPr>
      <w:r w:rsidRPr="001F473F">
        <w:rPr>
          <w:rFonts w:ascii="Arial" w:hAnsi="Arial" w:cs="Arial"/>
          <w:sz w:val="20"/>
          <w:szCs w:val="20"/>
        </w:rPr>
        <w:t xml:space="preserve">Ved operationstyper, hvor data er for sparsomme, må prognoseskønnet baseres på et gennemsnit af rapporterede risici: </w:t>
      </w:r>
    </w:p>
    <w:p w14:paraId="254C41C5" w14:textId="77777777" w:rsidR="005B55DF" w:rsidRPr="001F473F" w:rsidRDefault="005B55DF" w:rsidP="00674E7D">
      <w:pPr>
        <w:rPr>
          <w:rFonts w:ascii="Arial" w:hAnsi="Arial" w:cs="Arial"/>
          <w:b/>
          <w:sz w:val="20"/>
          <w:szCs w:val="20"/>
        </w:rPr>
      </w:pPr>
      <w:r w:rsidRPr="001F473F">
        <w:rPr>
          <w:rFonts w:ascii="Arial" w:hAnsi="Arial" w:cs="Arial"/>
          <w:b/>
          <w:sz w:val="20"/>
          <w:szCs w:val="20"/>
        </w:rPr>
        <w:t xml:space="preserve">Tabel </w:t>
      </w:r>
      <w:r w:rsidR="00EF155C" w:rsidRPr="001F473F">
        <w:rPr>
          <w:rFonts w:ascii="Arial" w:hAnsi="Arial" w:cs="Arial"/>
          <w:b/>
          <w:sz w:val="20"/>
          <w:szCs w:val="20"/>
        </w:rPr>
        <w:t xml:space="preserve">10. </w:t>
      </w:r>
      <w:r w:rsidRPr="001F473F">
        <w:rPr>
          <w:rFonts w:ascii="Arial" w:hAnsi="Arial" w:cs="Arial"/>
          <w:b/>
          <w:sz w:val="20"/>
          <w:szCs w:val="20"/>
        </w:rPr>
        <w:t>Akkumulerede data</w:t>
      </w:r>
      <w:r w:rsidR="00EF155C" w:rsidRPr="001F473F">
        <w:rPr>
          <w:rFonts w:ascii="Arial" w:hAnsi="Arial" w:cs="Arial"/>
          <w:b/>
          <w:sz w:val="20"/>
          <w:szCs w:val="20"/>
        </w:rPr>
        <w:t xml:space="preserve"> fra alle operationstyper</w:t>
      </w:r>
    </w:p>
    <w:tbl>
      <w:tblPr>
        <w:tblW w:w="6759" w:type="dxa"/>
        <w:tblInd w:w="58" w:type="dxa"/>
        <w:tblCellMar>
          <w:left w:w="70" w:type="dxa"/>
          <w:right w:w="70" w:type="dxa"/>
        </w:tblCellMar>
        <w:tblLook w:val="04A0" w:firstRow="1" w:lastRow="0" w:firstColumn="1" w:lastColumn="0" w:noHBand="0" w:noVBand="1"/>
      </w:tblPr>
      <w:tblGrid>
        <w:gridCol w:w="1086"/>
        <w:gridCol w:w="701"/>
        <w:gridCol w:w="1310"/>
        <w:gridCol w:w="646"/>
        <w:gridCol w:w="1192"/>
        <w:gridCol w:w="709"/>
        <w:gridCol w:w="1330"/>
      </w:tblGrid>
      <w:tr w:rsidR="001C21B3" w:rsidRPr="001F473F" w14:paraId="500E6241" w14:textId="77777777" w:rsidTr="009068B2">
        <w:trPr>
          <w:trHeight w:val="413"/>
        </w:trPr>
        <w:tc>
          <w:tcPr>
            <w:tcW w:w="871" w:type="dxa"/>
            <w:tcBorders>
              <w:top w:val="nil"/>
              <w:left w:val="nil"/>
              <w:bottom w:val="single" w:sz="4" w:space="0" w:color="auto"/>
              <w:right w:val="nil"/>
            </w:tcBorders>
            <w:shd w:val="clear" w:color="auto" w:fill="auto"/>
            <w:noWrap/>
            <w:vAlign w:val="bottom"/>
            <w:hideMark/>
          </w:tcPr>
          <w:p w14:paraId="7983F7E8" w14:textId="77777777" w:rsidR="001C21B3" w:rsidRPr="009068B2" w:rsidRDefault="009068B2" w:rsidP="001C21B3">
            <w:pPr>
              <w:spacing w:after="0"/>
              <w:rPr>
                <w:rFonts w:ascii="Arial" w:eastAsia="Times New Roman" w:hAnsi="Arial" w:cs="Arial"/>
                <w:b/>
                <w:color w:val="000000"/>
                <w:sz w:val="20"/>
                <w:szCs w:val="20"/>
                <w:lang w:eastAsia="da-DK"/>
              </w:rPr>
            </w:pPr>
            <w:r>
              <w:rPr>
                <w:rFonts w:ascii="Arial" w:eastAsia="Times New Roman" w:hAnsi="Arial" w:cs="Arial"/>
                <w:b/>
                <w:color w:val="000000"/>
                <w:sz w:val="20"/>
                <w:szCs w:val="20"/>
                <w:lang w:eastAsia="da-DK"/>
              </w:rPr>
              <w:t>Kirurgi</w:t>
            </w:r>
          </w:p>
        </w:tc>
        <w:tc>
          <w:tcPr>
            <w:tcW w:w="701" w:type="dxa"/>
            <w:tcBorders>
              <w:top w:val="nil"/>
              <w:left w:val="nil"/>
              <w:bottom w:val="single" w:sz="4" w:space="0" w:color="auto"/>
              <w:right w:val="nil"/>
            </w:tcBorders>
            <w:shd w:val="clear" w:color="auto" w:fill="auto"/>
            <w:noWrap/>
            <w:vAlign w:val="bottom"/>
            <w:hideMark/>
          </w:tcPr>
          <w:p w14:paraId="56CA7B36" w14:textId="77777777" w:rsidR="001C21B3" w:rsidRPr="009068B2" w:rsidRDefault="00BF109E" w:rsidP="001C21B3">
            <w:pPr>
              <w:spacing w:after="0"/>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CP</w:t>
            </w:r>
            <w:r w:rsidR="009068B2" w:rsidRPr="009068B2">
              <w:rPr>
                <w:rFonts w:ascii="Arial" w:eastAsia="Times New Roman" w:hAnsi="Arial" w:cs="Arial"/>
                <w:b/>
                <w:color w:val="000000"/>
                <w:sz w:val="20"/>
                <w:szCs w:val="20"/>
                <w:lang w:eastAsia="da-DK"/>
              </w:rPr>
              <w:t>-</w:t>
            </w:r>
            <w:r w:rsidR="001C21B3" w:rsidRPr="009068B2">
              <w:rPr>
                <w:rFonts w:ascii="Arial" w:eastAsia="Times New Roman" w:hAnsi="Arial" w:cs="Arial"/>
                <w:b/>
                <w:color w:val="000000"/>
                <w:sz w:val="20"/>
                <w:szCs w:val="20"/>
                <w:lang w:eastAsia="da-DK"/>
              </w:rPr>
              <w:t>A</w:t>
            </w:r>
          </w:p>
        </w:tc>
        <w:tc>
          <w:tcPr>
            <w:tcW w:w="1310" w:type="dxa"/>
            <w:tcBorders>
              <w:top w:val="nil"/>
              <w:left w:val="nil"/>
              <w:bottom w:val="single" w:sz="4" w:space="0" w:color="auto"/>
              <w:right w:val="nil"/>
            </w:tcBorders>
            <w:shd w:val="clear" w:color="auto" w:fill="auto"/>
            <w:noWrap/>
            <w:vAlign w:val="bottom"/>
            <w:hideMark/>
          </w:tcPr>
          <w:p w14:paraId="30E5B13E" w14:textId="77777777" w:rsidR="001C21B3" w:rsidRPr="009068B2" w:rsidRDefault="009068B2" w:rsidP="001C21B3">
            <w:pPr>
              <w:spacing w:after="0"/>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D</w:t>
            </w:r>
            <w:r w:rsidR="001C21B3" w:rsidRPr="009068B2">
              <w:rPr>
                <w:rFonts w:ascii="Arial" w:eastAsia="Times New Roman" w:hAnsi="Arial" w:cs="Arial"/>
                <w:b/>
                <w:color w:val="000000"/>
                <w:sz w:val="20"/>
                <w:szCs w:val="20"/>
                <w:lang w:eastAsia="da-DK"/>
              </w:rPr>
              <w:t>ød</w:t>
            </w:r>
            <w:r w:rsidRPr="009068B2">
              <w:rPr>
                <w:rFonts w:ascii="Arial" w:eastAsia="Times New Roman" w:hAnsi="Arial" w:cs="Arial"/>
                <w:b/>
                <w:color w:val="000000"/>
                <w:sz w:val="20"/>
                <w:szCs w:val="20"/>
                <w:lang w:eastAsia="da-DK"/>
              </w:rPr>
              <w:t>e</w:t>
            </w:r>
          </w:p>
        </w:tc>
        <w:tc>
          <w:tcPr>
            <w:tcW w:w="646" w:type="dxa"/>
            <w:tcBorders>
              <w:top w:val="nil"/>
              <w:left w:val="nil"/>
              <w:bottom w:val="single" w:sz="4" w:space="0" w:color="auto"/>
              <w:right w:val="nil"/>
            </w:tcBorders>
            <w:shd w:val="clear" w:color="auto" w:fill="auto"/>
            <w:noWrap/>
            <w:vAlign w:val="bottom"/>
            <w:hideMark/>
          </w:tcPr>
          <w:p w14:paraId="76CD5D34" w14:textId="77777777" w:rsidR="001C21B3" w:rsidRPr="009068B2" w:rsidRDefault="00BF109E" w:rsidP="001C21B3">
            <w:pPr>
              <w:spacing w:after="0"/>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CP</w:t>
            </w:r>
            <w:r w:rsidR="009068B2" w:rsidRPr="009068B2">
              <w:rPr>
                <w:rFonts w:ascii="Arial" w:eastAsia="Times New Roman" w:hAnsi="Arial" w:cs="Arial"/>
                <w:b/>
                <w:color w:val="000000"/>
                <w:sz w:val="20"/>
                <w:szCs w:val="20"/>
                <w:lang w:eastAsia="da-DK"/>
              </w:rPr>
              <w:t>-</w:t>
            </w:r>
            <w:r w:rsidRPr="009068B2">
              <w:rPr>
                <w:rFonts w:ascii="Arial" w:eastAsia="Times New Roman" w:hAnsi="Arial" w:cs="Arial"/>
                <w:b/>
                <w:color w:val="000000"/>
                <w:sz w:val="20"/>
                <w:szCs w:val="20"/>
                <w:lang w:eastAsia="da-DK"/>
              </w:rPr>
              <w:t>B</w:t>
            </w:r>
          </w:p>
        </w:tc>
        <w:tc>
          <w:tcPr>
            <w:tcW w:w="1192" w:type="dxa"/>
            <w:tcBorders>
              <w:top w:val="nil"/>
              <w:left w:val="nil"/>
              <w:bottom w:val="single" w:sz="4" w:space="0" w:color="auto"/>
              <w:right w:val="nil"/>
            </w:tcBorders>
            <w:shd w:val="clear" w:color="auto" w:fill="auto"/>
            <w:noWrap/>
            <w:vAlign w:val="bottom"/>
            <w:hideMark/>
          </w:tcPr>
          <w:p w14:paraId="3F7D913F" w14:textId="77777777" w:rsidR="001C21B3" w:rsidRPr="009068B2" w:rsidRDefault="009068B2" w:rsidP="001C21B3">
            <w:pPr>
              <w:spacing w:after="0"/>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D</w:t>
            </w:r>
            <w:r w:rsidR="001C21B3" w:rsidRPr="009068B2">
              <w:rPr>
                <w:rFonts w:ascii="Arial" w:eastAsia="Times New Roman" w:hAnsi="Arial" w:cs="Arial"/>
                <w:b/>
                <w:color w:val="000000"/>
                <w:sz w:val="20"/>
                <w:szCs w:val="20"/>
                <w:lang w:eastAsia="da-DK"/>
              </w:rPr>
              <w:t>ød</w:t>
            </w:r>
            <w:r w:rsidRPr="009068B2">
              <w:rPr>
                <w:rFonts w:ascii="Arial" w:eastAsia="Times New Roman" w:hAnsi="Arial" w:cs="Arial"/>
                <w:b/>
                <w:color w:val="000000"/>
                <w:sz w:val="20"/>
                <w:szCs w:val="20"/>
                <w:lang w:eastAsia="da-DK"/>
              </w:rPr>
              <w:t>e</w:t>
            </w:r>
          </w:p>
        </w:tc>
        <w:tc>
          <w:tcPr>
            <w:tcW w:w="709" w:type="dxa"/>
            <w:tcBorders>
              <w:top w:val="nil"/>
              <w:left w:val="nil"/>
              <w:bottom w:val="single" w:sz="4" w:space="0" w:color="auto"/>
              <w:right w:val="nil"/>
            </w:tcBorders>
            <w:shd w:val="clear" w:color="auto" w:fill="auto"/>
            <w:noWrap/>
            <w:vAlign w:val="bottom"/>
            <w:hideMark/>
          </w:tcPr>
          <w:p w14:paraId="4F39F361" w14:textId="77777777" w:rsidR="001C21B3" w:rsidRPr="009068B2" w:rsidRDefault="00BF109E" w:rsidP="001C21B3">
            <w:pPr>
              <w:spacing w:after="0"/>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CP</w:t>
            </w:r>
            <w:r w:rsidR="009068B2" w:rsidRPr="009068B2">
              <w:rPr>
                <w:rFonts w:ascii="Arial" w:eastAsia="Times New Roman" w:hAnsi="Arial" w:cs="Arial"/>
                <w:b/>
                <w:color w:val="000000"/>
                <w:sz w:val="20"/>
                <w:szCs w:val="20"/>
                <w:lang w:eastAsia="da-DK"/>
              </w:rPr>
              <w:t>-</w:t>
            </w:r>
            <w:r w:rsidRPr="009068B2">
              <w:rPr>
                <w:rFonts w:ascii="Arial" w:eastAsia="Times New Roman" w:hAnsi="Arial" w:cs="Arial"/>
                <w:b/>
                <w:color w:val="000000"/>
                <w:sz w:val="20"/>
                <w:szCs w:val="20"/>
                <w:lang w:eastAsia="da-DK"/>
              </w:rPr>
              <w:t>C</w:t>
            </w:r>
          </w:p>
        </w:tc>
        <w:tc>
          <w:tcPr>
            <w:tcW w:w="1330" w:type="dxa"/>
            <w:tcBorders>
              <w:top w:val="nil"/>
              <w:left w:val="nil"/>
              <w:bottom w:val="single" w:sz="4" w:space="0" w:color="auto"/>
              <w:right w:val="nil"/>
            </w:tcBorders>
            <w:shd w:val="clear" w:color="auto" w:fill="auto"/>
            <w:noWrap/>
            <w:vAlign w:val="bottom"/>
            <w:hideMark/>
          </w:tcPr>
          <w:p w14:paraId="7D3AB3BD" w14:textId="77777777" w:rsidR="001C21B3" w:rsidRPr="009068B2" w:rsidRDefault="009068B2" w:rsidP="001C21B3">
            <w:pPr>
              <w:spacing w:after="0"/>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D</w:t>
            </w:r>
            <w:r w:rsidR="001C21B3" w:rsidRPr="009068B2">
              <w:rPr>
                <w:rFonts w:ascii="Arial" w:eastAsia="Times New Roman" w:hAnsi="Arial" w:cs="Arial"/>
                <w:b/>
                <w:color w:val="000000"/>
                <w:sz w:val="20"/>
                <w:szCs w:val="20"/>
                <w:lang w:eastAsia="da-DK"/>
              </w:rPr>
              <w:t>ød</w:t>
            </w:r>
            <w:r w:rsidRPr="009068B2">
              <w:rPr>
                <w:rFonts w:ascii="Arial" w:eastAsia="Times New Roman" w:hAnsi="Arial" w:cs="Arial"/>
                <w:b/>
                <w:color w:val="000000"/>
                <w:sz w:val="20"/>
                <w:szCs w:val="20"/>
                <w:lang w:eastAsia="da-DK"/>
              </w:rPr>
              <w:t>e</w:t>
            </w:r>
          </w:p>
        </w:tc>
      </w:tr>
      <w:tr w:rsidR="0090102B" w:rsidRPr="001F473F" w14:paraId="576CF6B1" w14:textId="77777777" w:rsidTr="009068B2">
        <w:trPr>
          <w:trHeight w:val="413"/>
        </w:trPr>
        <w:tc>
          <w:tcPr>
            <w:tcW w:w="871" w:type="dxa"/>
            <w:tcBorders>
              <w:top w:val="single" w:sz="4" w:space="0" w:color="auto"/>
              <w:left w:val="nil"/>
              <w:right w:val="nil"/>
            </w:tcBorders>
            <w:shd w:val="clear" w:color="auto" w:fill="auto"/>
            <w:noWrap/>
            <w:vAlign w:val="bottom"/>
            <w:hideMark/>
          </w:tcPr>
          <w:p w14:paraId="52DC368C" w14:textId="77777777" w:rsidR="0090102B" w:rsidRPr="001F473F" w:rsidRDefault="0090102B" w:rsidP="0090102B">
            <w:pPr>
              <w:spacing w:after="0"/>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Abd</w:t>
            </w:r>
            <w:r w:rsidR="009068B2">
              <w:rPr>
                <w:rFonts w:ascii="Arial" w:eastAsia="Times New Roman" w:hAnsi="Arial" w:cs="Arial"/>
                <w:color w:val="000000"/>
                <w:sz w:val="20"/>
                <w:szCs w:val="20"/>
                <w:lang w:eastAsia="da-DK"/>
              </w:rPr>
              <w:t>ominal</w:t>
            </w:r>
          </w:p>
        </w:tc>
        <w:tc>
          <w:tcPr>
            <w:tcW w:w="701" w:type="dxa"/>
            <w:tcBorders>
              <w:top w:val="single" w:sz="4" w:space="0" w:color="auto"/>
              <w:left w:val="nil"/>
              <w:right w:val="nil"/>
            </w:tcBorders>
            <w:shd w:val="clear" w:color="auto" w:fill="auto"/>
            <w:noWrap/>
            <w:vAlign w:val="bottom"/>
            <w:hideMark/>
          </w:tcPr>
          <w:p w14:paraId="65257804" w14:textId="77777777" w:rsidR="0090102B" w:rsidRPr="001F473F" w:rsidRDefault="0090102B" w:rsidP="0090102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241</w:t>
            </w:r>
          </w:p>
        </w:tc>
        <w:tc>
          <w:tcPr>
            <w:tcW w:w="1310" w:type="dxa"/>
            <w:tcBorders>
              <w:top w:val="single" w:sz="4" w:space="0" w:color="auto"/>
              <w:left w:val="nil"/>
              <w:right w:val="nil"/>
            </w:tcBorders>
            <w:shd w:val="clear" w:color="auto" w:fill="auto"/>
            <w:noWrap/>
            <w:vAlign w:val="bottom"/>
            <w:hideMark/>
          </w:tcPr>
          <w:p w14:paraId="697A2584" w14:textId="77777777" w:rsidR="0090102B" w:rsidRPr="001F473F" w:rsidRDefault="0090102B" w:rsidP="0090102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14</w:t>
            </w:r>
            <w:r w:rsidR="0045663A" w:rsidRPr="001F473F">
              <w:rPr>
                <w:rFonts w:ascii="Arial" w:eastAsia="Times New Roman" w:hAnsi="Arial" w:cs="Arial"/>
                <w:color w:val="000000"/>
                <w:sz w:val="20"/>
                <w:szCs w:val="20"/>
                <w:lang w:eastAsia="da-DK"/>
              </w:rPr>
              <w:t xml:space="preserve"> (</w:t>
            </w:r>
            <w:r w:rsidR="00BB3903">
              <w:rPr>
                <w:rFonts w:ascii="Arial" w:eastAsia="Times New Roman" w:hAnsi="Arial" w:cs="Arial"/>
                <w:color w:val="000000"/>
                <w:sz w:val="20"/>
                <w:szCs w:val="20"/>
                <w:lang w:eastAsia="da-DK"/>
              </w:rPr>
              <w:t>6 %</w:t>
            </w:r>
            <w:r w:rsidR="0045663A" w:rsidRPr="001F473F">
              <w:rPr>
                <w:rFonts w:ascii="Arial" w:eastAsia="Times New Roman" w:hAnsi="Arial" w:cs="Arial"/>
                <w:color w:val="000000"/>
                <w:sz w:val="20"/>
                <w:szCs w:val="20"/>
                <w:lang w:eastAsia="da-DK"/>
              </w:rPr>
              <w:t>)</w:t>
            </w:r>
          </w:p>
        </w:tc>
        <w:tc>
          <w:tcPr>
            <w:tcW w:w="646" w:type="dxa"/>
            <w:tcBorders>
              <w:top w:val="single" w:sz="4" w:space="0" w:color="auto"/>
              <w:left w:val="nil"/>
              <w:right w:val="nil"/>
            </w:tcBorders>
            <w:shd w:val="clear" w:color="auto" w:fill="auto"/>
            <w:noWrap/>
            <w:vAlign w:val="bottom"/>
            <w:hideMark/>
          </w:tcPr>
          <w:p w14:paraId="0DFE20A8" w14:textId="77777777" w:rsidR="0090102B" w:rsidRPr="001F473F" w:rsidRDefault="0090102B" w:rsidP="001D0F4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1</w:t>
            </w:r>
            <w:r w:rsidR="001D0F4B" w:rsidRPr="001F473F">
              <w:rPr>
                <w:rFonts w:ascii="Arial" w:eastAsia="Times New Roman" w:hAnsi="Arial" w:cs="Arial"/>
                <w:color w:val="000000"/>
                <w:sz w:val="20"/>
                <w:szCs w:val="20"/>
                <w:lang w:eastAsia="da-DK"/>
              </w:rPr>
              <w:t>3</w:t>
            </w:r>
            <w:r w:rsidRPr="001F473F">
              <w:rPr>
                <w:rFonts w:ascii="Arial" w:eastAsia="Times New Roman" w:hAnsi="Arial" w:cs="Arial"/>
                <w:color w:val="000000"/>
                <w:sz w:val="20"/>
                <w:szCs w:val="20"/>
                <w:lang w:eastAsia="da-DK"/>
              </w:rPr>
              <w:t>3</w:t>
            </w:r>
          </w:p>
        </w:tc>
        <w:tc>
          <w:tcPr>
            <w:tcW w:w="1192" w:type="dxa"/>
            <w:tcBorders>
              <w:top w:val="single" w:sz="4" w:space="0" w:color="auto"/>
              <w:left w:val="nil"/>
              <w:right w:val="nil"/>
            </w:tcBorders>
            <w:shd w:val="clear" w:color="auto" w:fill="auto"/>
            <w:noWrap/>
            <w:vAlign w:val="bottom"/>
            <w:hideMark/>
          </w:tcPr>
          <w:p w14:paraId="69378F7E" w14:textId="77777777" w:rsidR="0090102B" w:rsidRPr="001F473F" w:rsidRDefault="0090102B" w:rsidP="0090102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34</w:t>
            </w:r>
            <w:r w:rsidR="001D0F4B" w:rsidRPr="001F473F">
              <w:rPr>
                <w:rFonts w:ascii="Arial" w:eastAsia="Times New Roman" w:hAnsi="Arial" w:cs="Arial"/>
                <w:color w:val="000000"/>
                <w:sz w:val="20"/>
                <w:szCs w:val="20"/>
                <w:lang w:eastAsia="da-DK"/>
              </w:rPr>
              <w:t xml:space="preserve"> (2</w:t>
            </w:r>
            <w:r w:rsidR="00BB3903">
              <w:rPr>
                <w:rFonts w:ascii="Arial" w:eastAsia="Times New Roman" w:hAnsi="Arial" w:cs="Arial"/>
                <w:color w:val="000000"/>
                <w:sz w:val="20"/>
                <w:szCs w:val="20"/>
                <w:lang w:eastAsia="da-DK"/>
              </w:rPr>
              <w:t>6 %</w:t>
            </w:r>
            <w:r w:rsidR="000809C2" w:rsidRPr="001F473F">
              <w:rPr>
                <w:rFonts w:ascii="Arial" w:eastAsia="Times New Roman" w:hAnsi="Arial" w:cs="Arial"/>
                <w:color w:val="000000"/>
                <w:sz w:val="20"/>
                <w:szCs w:val="20"/>
                <w:lang w:eastAsia="da-DK"/>
              </w:rPr>
              <w:t>)</w:t>
            </w:r>
          </w:p>
        </w:tc>
        <w:tc>
          <w:tcPr>
            <w:tcW w:w="709" w:type="dxa"/>
            <w:tcBorders>
              <w:top w:val="single" w:sz="4" w:space="0" w:color="auto"/>
              <w:left w:val="nil"/>
              <w:right w:val="nil"/>
            </w:tcBorders>
            <w:shd w:val="clear" w:color="auto" w:fill="auto"/>
            <w:noWrap/>
            <w:vAlign w:val="bottom"/>
            <w:hideMark/>
          </w:tcPr>
          <w:p w14:paraId="1388B309" w14:textId="77777777" w:rsidR="0090102B" w:rsidRPr="001F473F" w:rsidRDefault="0090102B" w:rsidP="0090102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55</w:t>
            </w:r>
          </w:p>
        </w:tc>
        <w:tc>
          <w:tcPr>
            <w:tcW w:w="1330" w:type="dxa"/>
            <w:tcBorders>
              <w:top w:val="single" w:sz="4" w:space="0" w:color="auto"/>
              <w:left w:val="nil"/>
              <w:right w:val="nil"/>
            </w:tcBorders>
            <w:shd w:val="clear" w:color="auto" w:fill="auto"/>
            <w:noWrap/>
            <w:vAlign w:val="bottom"/>
            <w:hideMark/>
          </w:tcPr>
          <w:p w14:paraId="7E492713" w14:textId="77777777" w:rsidR="0090102B" w:rsidRPr="001F473F" w:rsidRDefault="0090102B" w:rsidP="0090102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32</w:t>
            </w:r>
            <w:r w:rsidR="002E3D81" w:rsidRPr="001F473F">
              <w:rPr>
                <w:rFonts w:ascii="Arial" w:eastAsia="Times New Roman" w:hAnsi="Arial" w:cs="Arial"/>
                <w:color w:val="000000"/>
                <w:sz w:val="20"/>
                <w:szCs w:val="20"/>
                <w:lang w:eastAsia="da-DK"/>
              </w:rPr>
              <w:t xml:space="preserve"> (5</w:t>
            </w:r>
            <w:r w:rsidR="00BB3903">
              <w:rPr>
                <w:rFonts w:ascii="Arial" w:eastAsia="Times New Roman" w:hAnsi="Arial" w:cs="Arial"/>
                <w:color w:val="000000"/>
                <w:sz w:val="20"/>
                <w:szCs w:val="20"/>
                <w:lang w:eastAsia="da-DK"/>
              </w:rPr>
              <w:t>8 %</w:t>
            </w:r>
            <w:r w:rsidR="002E3D81" w:rsidRPr="001F473F">
              <w:rPr>
                <w:rFonts w:ascii="Arial" w:eastAsia="Times New Roman" w:hAnsi="Arial" w:cs="Arial"/>
                <w:color w:val="000000"/>
                <w:sz w:val="20"/>
                <w:szCs w:val="20"/>
                <w:lang w:eastAsia="da-DK"/>
              </w:rPr>
              <w:t>)</w:t>
            </w:r>
          </w:p>
        </w:tc>
      </w:tr>
      <w:tr w:rsidR="0090102B" w:rsidRPr="001F473F" w14:paraId="15204AF7" w14:textId="77777777" w:rsidTr="009068B2">
        <w:trPr>
          <w:trHeight w:val="413"/>
        </w:trPr>
        <w:tc>
          <w:tcPr>
            <w:tcW w:w="871" w:type="dxa"/>
            <w:tcBorders>
              <w:top w:val="nil"/>
              <w:left w:val="nil"/>
              <w:bottom w:val="nil"/>
              <w:right w:val="nil"/>
            </w:tcBorders>
            <w:shd w:val="clear" w:color="auto" w:fill="auto"/>
            <w:noWrap/>
            <w:vAlign w:val="bottom"/>
            <w:hideMark/>
          </w:tcPr>
          <w:p w14:paraId="0A40C8A2" w14:textId="77777777" w:rsidR="0090102B" w:rsidRPr="001F473F" w:rsidRDefault="009068B2" w:rsidP="001C21B3">
            <w:pPr>
              <w:spacing w:after="0"/>
              <w:rPr>
                <w:rFonts w:ascii="Arial" w:eastAsia="Times New Roman" w:hAnsi="Arial" w:cs="Arial"/>
                <w:color w:val="000000"/>
                <w:sz w:val="20"/>
                <w:szCs w:val="20"/>
                <w:lang w:eastAsia="da-DK"/>
              </w:rPr>
            </w:pPr>
            <w:r>
              <w:rPr>
                <w:rFonts w:ascii="Arial" w:eastAsia="Times New Roman" w:hAnsi="Arial" w:cs="Arial"/>
                <w:color w:val="000000"/>
                <w:sz w:val="20"/>
                <w:szCs w:val="20"/>
                <w:lang w:eastAsia="da-DK"/>
              </w:rPr>
              <w:t>H</w:t>
            </w:r>
            <w:r w:rsidR="0090102B" w:rsidRPr="001F473F">
              <w:rPr>
                <w:rFonts w:ascii="Arial" w:eastAsia="Times New Roman" w:hAnsi="Arial" w:cs="Arial"/>
                <w:color w:val="000000"/>
                <w:sz w:val="20"/>
                <w:szCs w:val="20"/>
                <w:lang w:eastAsia="da-DK"/>
              </w:rPr>
              <w:t>jerte</w:t>
            </w:r>
          </w:p>
        </w:tc>
        <w:tc>
          <w:tcPr>
            <w:tcW w:w="701" w:type="dxa"/>
            <w:tcBorders>
              <w:top w:val="nil"/>
              <w:left w:val="nil"/>
              <w:bottom w:val="nil"/>
              <w:right w:val="nil"/>
            </w:tcBorders>
            <w:shd w:val="clear" w:color="auto" w:fill="auto"/>
            <w:noWrap/>
            <w:vAlign w:val="bottom"/>
            <w:hideMark/>
          </w:tcPr>
          <w:p w14:paraId="725DAAA4"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286</w:t>
            </w:r>
          </w:p>
        </w:tc>
        <w:tc>
          <w:tcPr>
            <w:tcW w:w="1310" w:type="dxa"/>
            <w:tcBorders>
              <w:top w:val="nil"/>
              <w:left w:val="nil"/>
              <w:bottom w:val="nil"/>
              <w:right w:val="nil"/>
            </w:tcBorders>
            <w:shd w:val="clear" w:color="auto" w:fill="auto"/>
            <w:noWrap/>
            <w:vAlign w:val="bottom"/>
            <w:hideMark/>
          </w:tcPr>
          <w:p w14:paraId="0E6853D6"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31</w:t>
            </w:r>
            <w:r w:rsidR="000809C2" w:rsidRPr="001F473F">
              <w:rPr>
                <w:rFonts w:ascii="Arial" w:eastAsia="Times New Roman" w:hAnsi="Arial" w:cs="Arial"/>
                <w:color w:val="000000"/>
                <w:sz w:val="20"/>
                <w:szCs w:val="20"/>
                <w:lang w:eastAsia="da-DK"/>
              </w:rPr>
              <w:t xml:space="preserve"> (1</w:t>
            </w:r>
            <w:r w:rsidR="00BB3903">
              <w:rPr>
                <w:rFonts w:ascii="Arial" w:eastAsia="Times New Roman" w:hAnsi="Arial" w:cs="Arial"/>
                <w:color w:val="000000"/>
                <w:sz w:val="20"/>
                <w:szCs w:val="20"/>
                <w:lang w:eastAsia="da-DK"/>
              </w:rPr>
              <w:t>1 %</w:t>
            </w:r>
            <w:r w:rsidR="000809C2" w:rsidRPr="001F473F">
              <w:rPr>
                <w:rFonts w:ascii="Arial" w:eastAsia="Times New Roman" w:hAnsi="Arial" w:cs="Arial"/>
                <w:color w:val="000000"/>
                <w:sz w:val="20"/>
                <w:szCs w:val="20"/>
                <w:lang w:eastAsia="da-DK"/>
              </w:rPr>
              <w:t>)</w:t>
            </w:r>
          </w:p>
        </w:tc>
        <w:tc>
          <w:tcPr>
            <w:tcW w:w="646" w:type="dxa"/>
            <w:tcBorders>
              <w:top w:val="nil"/>
              <w:left w:val="nil"/>
              <w:bottom w:val="nil"/>
              <w:right w:val="nil"/>
            </w:tcBorders>
            <w:shd w:val="clear" w:color="auto" w:fill="auto"/>
            <w:noWrap/>
            <w:vAlign w:val="bottom"/>
            <w:hideMark/>
          </w:tcPr>
          <w:p w14:paraId="5364EEC4"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134</w:t>
            </w:r>
          </w:p>
        </w:tc>
        <w:tc>
          <w:tcPr>
            <w:tcW w:w="1192" w:type="dxa"/>
            <w:tcBorders>
              <w:top w:val="nil"/>
              <w:left w:val="nil"/>
              <w:bottom w:val="nil"/>
              <w:right w:val="nil"/>
            </w:tcBorders>
            <w:shd w:val="clear" w:color="auto" w:fill="auto"/>
            <w:noWrap/>
            <w:vAlign w:val="bottom"/>
            <w:hideMark/>
          </w:tcPr>
          <w:p w14:paraId="6228AD9E"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47</w:t>
            </w:r>
            <w:r w:rsidR="000809C2" w:rsidRPr="001F473F">
              <w:rPr>
                <w:rFonts w:ascii="Arial" w:eastAsia="Times New Roman" w:hAnsi="Arial" w:cs="Arial"/>
                <w:color w:val="000000"/>
                <w:sz w:val="20"/>
                <w:szCs w:val="20"/>
                <w:lang w:eastAsia="da-DK"/>
              </w:rPr>
              <w:t xml:space="preserve"> (3</w:t>
            </w:r>
            <w:r w:rsidR="00BB3903">
              <w:rPr>
                <w:rFonts w:ascii="Arial" w:eastAsia="Times New Roman" w:hAnsi="Arial" w:cs="Arial"/>
                <w:color w:val="000000"/>
                <w:sz w:val="20"/>
                <w:szCs w:val="20"/>
                <w:lang w:eastAsia="da-DK"/>
              </w:rPr>
              <w:t>5 %</w:t>
            </w:r>
            <w:r w:rsidR="000809C2" w:rsidRPr="001F473F">
              <w:rPr>
                <w:rFonts w:ascii="Arial" w:eastAsia="Times New Roman" w:hAnsi="Arial" w:cs="Arial"/>
                <w:color w:val="000000"/>
                <w:sz w:val="20"/>
                <w:szCs w:val="20"/>
                <w:lang w:eastAsia="da-DK"/>
              </w:rPr>
              <w:t>)</w:t>
            </w:r>
          </w:p>
        </w:tc>
        <w:tc>
          <w:tcPr>
            <w:tcW w:w="709" w:type="dxa"/>
            <w:tcBorders>
              <w:top w:val="nil"/>
              <w:left w:val="nil"/>
              <w:bottom w:val="nil"/>
              <w:right w:val="nil"/>
            </w:tcBorders>
            <w:shd w:val="clear" w:color="auto" w:fill="auto"/>
            <w:noWrap/>
            <w:vAlign w:val="bottom"/>
            <w:hideMark/>
          </w:tcPr>
          <w:p w14:paraId="4D996D20"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24</w:t>
            </w:r>
          </w:p>
        </w:tc>
        <w:tc>
          <w:tcPr>
            <w:tcW w:w="1330" w:type="dxa"/>
            <w:tcBorders>
              <w:top w:val="nil"/>
              <w:left w:val="nil"/>
              <w:bottom w:val="nil"/>
              <w:right w:val="nil"/>
            </w:tcBorders>
            <w:shd w:val="clear" w:color="auto" w:fill="auto"/>
            <w:noWrap/>
            <w:vAlign w:val="bottom"/>
            <w:hideMark/>
          </w:tcPr>
          <w:p w14:paraId="11FC3F97"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16</w:t>
            </w:r>
            <w:r w:rsidR="002E3D81" w:rsidRPr="001F473F">
              <w:rPr>
                <w:rFonts w:ascii="Arial" w:eastAsia="Times New Roman" w:hAnsi="Arial" w:cs="Arial"/>
                <w:color w:val="000000"/>
                <w:sz w:val="20"/>
                <w:szCs w:val="20"/>
                <w:lang w:eastAsia="da-DK"/>
              </w:rPr>
              <w:t xml:space="preserve"> (6</w:t>
            </w:r>
            <w:r w:rsidR="00BB3903">
              <w:rPr>
                <w:rFonts w:ascii="Arial" w:eastAsia="Times New Roman" w:hAnsi="Arial" w:cs="Arial"/>
                <w:color w:val="000000"/>
                <w:sz w:val="20"/>
                <w:szCs w:val="20"/>
                <w:lang w:eastAsia="da-DK"/>
              </w:rPr>
              <w:t>7 %</w:t>
            </w:r>
            <w:r w:rsidR="002E3D81" w:rsidRPr="001F473F">
              <w:rPr>
                <w:rFonts w:ascii="Arial" w:eastAsia="Times New Roman" w:hAnsi="Arial" w:cs="Arial"/>
                <w:color w:val="000000"/>
                <w:sz w:val="20"/>
                <w:szCs w:val="20"/>
                <w:lang w:eastAsia="da-DK"/>
              </w:rPr>
              <w:t>)</w:t>
            </w:r>
          </w:p>
        </w:tc>
      </w:tr>
      <w:tr w:rsidR="0090102B" w:rsidRPr="001F473F" w14:paraId="5121A629" w14:textId="77777777" w:rsidTr="009068B2">
        <w:trPr>
          <w:trHeight w:val="413"/>
        </w:trPr>
        <w:tc>
          <w:tcPr>
            <w:tcW w:w="871" w:type="dxa"/>
            <w:tcBorders>
              <w:top w:val="nil"/>
              <w:left w:val="nil"/>
              <w:right w:val="nil"/>
            </w:tcBorders>
            <w:shd w:val="clear" w:color="auto" w:fill="auto"/>
            <w:noWrap/>
            <w:vAlign w:val="bottom"/>
            <w:hideMark/>
          </w:tcPr>
          <w:p w14:paraId="12E8A7AC" w14:textId="77777777" w:rsidR="0090102B" w:rsidRPr="001F473F" w:rsidRDefault="0090102B" w:rsidP="001C21B3">
            <w:pPr>
              <w:spacing w:after="0"/>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Thorax</w:t>
            </w:r>
          </w:p>
        </w:tc>
        <w:tc>
          <w:tcPr>
            <w:tcW w:w="701" w:type="dxa"/>
            <w:tcBorders>
              <w:top w:val="nil"/>
              <w:left w:val="nil"/>
              <w:right w:val="nil"/>
            </w:tcBorders>
            <w:shd w:val="clear" w:color="auto" w:fill="auto"/>
            <w:noWrap/>
            <w:vAlign w:val="bottom"/>
            <w:hideMark/>
          </w:tcPr>
          <w:p w14:paraId="02751EF8"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28</w:t>
            </w:r>
          </w:p>
        </w:tc>
        <w:tc>
          <w:tcPr>
            <w:tcW w:w="1310" w:type="dxa"/>
            <w:tcBorders>
              <w:top w:val="nil"/>
              <w:left w:val="nil"/>
              <w:right w:val="nil"/>
            </w:tcBorders>
            <w:shd w:val="clear" w:color="auto" w:fill="auto"/>
            <w:noWrap/>
            <w:vAlign w:val="bottom"/>
            <w:hideMark/>
          </w:tcPr>
          <w:p w14:paraId="6231CD62"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1</w:t>
            </w:r>
            <w:r w:rsidR="000809C2" w:rsidRPr="001F473F">
              <w:rPr>
                <w:rFonts w:ascii="Arial" w:eastAsia="Times New Roman" w:hAnsi="Arial" w:cs="Arial"/>
                <w:color w:val="000000"/>
                <w:sz w:val="20"/>
                <w:szCs w:val="20"/>
                <w:lang w:eastAsia="da-DK"/>
              </w:rPr>
              <w:t xml:space="preserve"> (</w:t>
            </w:r>
            <w:r w:rsidR="00BB3903">
              <w:rPr>
                <w:rFonts w:ascii="Arial" w:eastAsia="Times New Roman" w:hAnsi="Arial" w:cs="Arial"/>
                <w:color w:val="000000"/>
                <w:sz w:val="20"/>
                <w:szCs w:val="20"/>
                <w:lang w:eastAsia="da-DK"/>
              </w:rPr>
              <w:t>4 %</w:t>
            </w:r>
            <w:r w:rsidR="000809C2" w:rsidRPr="001F473F">
              <w:rPr>
                <w:rFonts w:ascii="Arial" w:eastAsia="Times New Roman" w:hAnsi="Arial" w:cs="Arial"/>
                <w:color w:val="000000"/>
                <w:sz w:val="20"/>
                <w:szCs w:val="20"/>
                <w:lang w:eastAsia="da-DK"/>
              </w:rPr>
              <w:t>)</w:t>
            </w:r>
          </w:p>
        </w:tc>
        <w:tc>
          <w:tcPr>
            <w:tcW w:w="646" w:type="dxa"/>
            <w:tcBorders>
              <w:top w:val="nil"/>
              <w:left w:val="nil"/>
              <w:right w:val="nil"/>
            </w:tcBorders>
            <w:shd w:val="clear" w:color="auto" w:fill="auto"/>
            <w:noWrap/>
            <w:vAlign w:val="bottom"/>
            <w:hideMark/>
          </w:tcPr>
          <w:p w14:paraId="2BA118C6"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22</w:t>
            </w:r>
          </w:p>
        </w:tc>
        <w:tc>
          <w:tcPr>
            <w:tcW w:w="1192" w:type="dxa"/>
            <w:tcBorders>
              <w:top w:val="nil"/>
              <w:left w:val="nil"/>
              <w:right w:val="nil"/>
            </w:tcBorders>
            <w:shd w:val="clear" w:color="auto" w:fill="auto"/>
            <w:noWrap/>
            <w:vAlign w:val="bottom"/>
            <w:hideMark/>
          </w:tcPr>
          <w:p w14:paraId="5E402B2F" w14:textId="77777777" w:rsidR="0090102B" w:rsidRPr="001F473F" w:rsidRDefault="001D0F4B" w:rsidP="001D0F4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 xml:space="preserve">9 </w:t>
            </w:r>
            <w:r w:rsidR="000809C2" w:rsidRPr="001F473F">
              <w:rPr>
                <w:rFonts w:ascii="Arial" w:eastAsia="Times New Roman" w:hAnsi="Arial" w:cs="Arial"/>
                <w:color w:val="000000"/>
                <w:sz w:val="20"/>
                <w:szCs w:val="20"/>
                <w:lang w:eastAsia="da-DK"/>
              </w:rPr>
              <w:t>(</w:t>
            </w:r>
            <w:r w:rsidR="00BB3903">
              <w:rPr>
                <w:rFonts w:ascii="Arial" w:eastAsia="Times New Roman" w:hAnsi="Arial" w:cs="Arial"/>
                <w:color w:val="000000"/>
                <w:sz w:val="20"/>
                <w:szCs w:val="20"/>
                <w:lang w:eastAsia="da-DK"/>
              </w:rPr>
              <w:t>9 %</w:t>
            </w:r>
            <w:r w:rsidR="000809C2" w:rsidRPr="001F473F">
              <w:rPr>
                <w:rFonts w:ascii="Arial" w:eastAsia="Times New Roman" w:hAnsi="Arial" w:cs="Arial"/>
                <w:color w:val="000000"/>
                <w:sz w:val="20"/>
                <w:szCs w:val="20"/>
                <w:lang w:eastAsia="da-DK"/>
              </w:rPr>
              <w:t>)</w:t>
            </w:r>
          </w:p>
        </w:tc>
        <w:tc>
          <w:tcPr>
            <w:tcW w:w="709" w:type="dxa"/>
            <w:tcBorders>
              <w:top w:val="nil"/>
              <w:left w:val="nil"/>
              <w:right w:val="nil"/>
            </w:tcBorders>
            <w:shd w:val="clear" w:color="auto" w:fill="auto"/>
            <w:noWrap/>
            <w:vAlign w:val="bottom"/>
            <w:hideMark/>
          </w:tcPr>
          <w:p w14:paraId="5EC5A04F"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1</w:t>
            </w:r>
          </w:p>
        </w:tc>
        <w:tc>
          <w:tcPr>
            <w:tcW w:w="1330" w:type="dxa"/>
            <w:tcBorders>
              <w:top w:val="nil"/>
              <w:left w:val="nil"/>
              <w:right w:val="nil"/>
            </w:tcBorders>
            <w:shd w:val="clear" w:color="auto" w:fill="auto"/>
            <w:noWrap/>
            <w:vAlign w:val="bottom"/>
            <w:hideMark/>
          </w:tcPr>
          <w:p w14:paraId="5EA3E8AA"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0</w:t>
            </w:r>
            <w:r w:rsidR="002E3D81" w:rsidRPr="001F473F">
              <w:rPr>
                <w:rFonts w:ascii="Arial" w:eastAsia="Times New Roman" w:hAnsi="Arial" w:cs="Arial"/>
                <w:color w:val="000000"/>
                <w:sz w:val="20"/>
                <w:szCs w:val="20"/>
                <w:lang w:eastAsia="da-DK"/>
              </w:rPr>
              <w:t xml:space="preserve"> (</w:t>
            </w:r>
            <w:r w:rsidR="00BB3903">
              <w:rPr>
                <w:rFonts w:ascii="Arial" w:eastAsia="Times New Roman" w:hAnsi="Arial" w:cs="Arial"/>
                <w:color w:val="000000"/>
                <w:sz w:val="20"/>
                <w:szCs w:val="20"/>
                <w:lang w:eastAsia="da-DK"/>
              </w:rPr>
              <w:t>0 %</w:t>
            </w:r>
            <w:r w:rsidR="002E3D81" w:rsidRPr="001F473F">
              <w:rPr>
                <w:rFonts w:ascii="Arial" w:eastAsia="Times New Roman" w:hAnsi="Arial" w:cs="Arial"/>
                <w:color w:val="000000"/>
                <w:sz w:val="20"/>
                <w:szCs w:val="20"/>
                <w:lang w:eastAsia="da-DK"/>
              </w:rPr>
              <w:t>)</w:t>
            </w:r>
          </w:p>
        </w:tc>
      </w:tr>
      <w:tr w:rsidR="0090102B" w:rsidRPr="001F473F" w14:paraId="59D24937" w14:textId="77777777" w:rsidTr="009068B2">
        <w:trPr>
          <w:trHeight w:val="413"/>
        </w:trPr>
        <w:tc>
          <w:tcPr>
            <w:tcW w:w="871" w:type="dxa"/>
            <w:tcBorders>
              <w:left w:val="nil"/>
              <w:right w:val="nil"/>
            </w:tcBorders>
            <w:shd w:val="clear" w:color="auto" w:fill="auto"/>
            <w:noWrap/>
            <w:vAlign w:val="bottom"/>
            <w:hideMark/>
          </w:tcPr>
          <w:p w14:paraId="12F05C06" w14:textId="77777777" w:rsidR="0090102B" w:rsidRPr="001F473F" w:rsidRDefault="0090102B" w:rsidP="0090102B">
            <w:pPr>
              <w:spacing w:after="0"/>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Ort</w:t>
            </w:r>
            <w:r w:rsidR="009068B2">
              <w:rPr>
                <w:rFonts w:ascii="Arial" w:eastAsia="Times New Roman" w:hAnsi="Arial" w:cs="Arial"/>
                <w:color w:val="000000"/>
                <w:sz w:val="20"/>
                <w:szCs w:val="20"/>
                <w:lang w:eastAsia="da-DK"/>
              </w:rPr>
              <w:t>.</w:t>
            </w:r>
            <w:r w:rsidRPr="001F473F">
              <w:rPr>
                <w:rFonts w:ascii="Arial" w:eastAsia="Times New Roman" w:hAnsi="Arial" w:cs="Arial"/>
                <w:color w:val="000000"/>
                <w:sz w:val="20"/>
                <w:szCs w:val="20"/>
                <w:lang w:eastAsia="da-DK"/>
              </w:rPr>
              <w:t xml:space="preserve"> </w:t>
            </w:r>
            <w:r w:rsidR="009068B2">
              <w:rPr>
                <w:rFonts w:ascii="Arial" w:eastAsia="Times New Roman" w:hAnsi="Arial" w:cs="Arial"/>
                <w:color w:val="000000"/>
                <w:sz w:val="20"/>
                <w:szCs w:val="20"/>
                <w:lang w:eastAsia="da-DK"/>
              </w:rPr>
              <w:t>k</w:t>
            </w:r>
            <w:r w:rsidRPr="001F473F">
              <w:rPr>
                <w:rFonts w:ascii="Arial" w:eastAsia="Times New Roman" w:hAnsi="Arial" w:cs="Arial"/>
                <w:color w:val="000000"/>
                <w:sz w:val="20"/>
                <w:szCs w:val="20"/>
                <w:lang w:eastAsia="da-DK"/>
              </w:rPr>
              <w:t>ir</w:t>
            </w:r>
            <w:r w:rsidR="009068B2">
              <w:rPr>
                <w:rFonts w:ascii="Arial" w:eastAsia="Times New Roman" w:hAnsi="Arial" w:cs="Arial"/>
                <w:color w:val="000000"/>
                <w:sz w:val="20"/>
                <w:szCs w:val="20"/>
                <w:lang w:eastAsia="da-DK"/>
              </w:rPr>
              <w:t>.</w:t>
            </w:r>
            <w:r w:rsidRPr="001F473F">
              <w:rPr>
                <w:rFonts w:ascii="Arial" w:eastAsia="Times New Roman" w:hAnsi="Arial" w:cs="Arial"/>
                <w:color w:val="000000"/>
                <w:sz w:val="20"/>
                <w:szCs w:val="20"/>
                <w:lang w:eastAsia="da-DK"/>
              </w:rPr>
              <w:t xml:space="preserve"> </w:t>
            </w:r>
          </w:p>
        </w:tc>
        <w:tc>
          <w:tcPr>
            <w:tcW w:w="701" w:type="dxa"/>
            <w:tcBorders>
              <w:left w:val="nil"/>
              <w:right w:val="nil"/>
            </w:tcBorders>
            <w:shd w:val="clear" w:color="auto" w:fill="auto"/>
            <w:noWrap/>
            <w:vAlign w:val="bottom"/>
            <w:hideMark/>
          </w:tcPr>
          <w:p w14:paraId="2A06FF97" w14:textId="77777777" w:rsidR="0090102B" w:rsidRPr="001F473F" w:rsidRDefault="0090102B" w:rsidP="0090102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97</w:t>
            </w:r>
          </w:p>
        </w:tc>
        <w:tc>
          <w:tcPr>
            <w:tcW w:w="1310" w:type="dxa"/>
            <w:tcBorders>
              <w:left w:val="nil"/>
              <w:right w:val="nil"/>
            </w:tcBorders>
            <w:shd w:val="clear" w:color="auto" w:fill="auto"/>
            <w:noWrap/>
            <w:vAlign w:val="bottom"/>
            <w:hideMark/>
          </w:tcPr>
          <w:p w14:paraId="6987FA2D" w14:textId="77777777" w:rsidR="0090102B" w:rsidRPr="001F473F" w:rsidRDefault="0090102B" w:rsidP="0090102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1</w:t>
            </w:r>
            <w:r w:rsidR="000809C2" w:rsidRPr="001F473F">
              <w:rPr>
                <w:rFonts w:ascii="Arial" w:eastAsia="Times New Roman" w:hAnsi="Arial" w:cs="Arial"/>
                <w:color w:val="000000"/>
                <w:sz w:val="20"/>
                <w:szCs w:val="20"/>
                <w:lang w:eastAsia="da-DK"/>
              </w:rPr>
              <w:t xml:space="preserve"> (</w:t>
            </w:r>
            <w:r w:rsidR="00BB3903">
              <w:rPr>
                <w:rFonts w:ascii="Arial" w:eastAsia="Times New Roman" w:hAnsi="Arial" w:cs="Arial"/>
                <w:color w:val="000000"/>
                <w:sz w:val="20"/>
                <w:szCs w:val="20"/>
                <w:lang w:eastAsia="da-DK"/>
              </w:rPr>
              <w:t>1 %</w:t>
            </w:r>
            <w:r w:rsidR="000809C2" w:rsidRPr="001F473F">
              <w:rPr>
                <w:rFonts w:ascii="Arial" w:eastAsia="Times New Roman" w:hAnsi="Arial" w:cs="Arial"/>
                <w:color w:val="000000"/>
                <w:sz w:val="20"/>
                <w:szCs w:val="20"/>
                <w:lang w:eastAsia="da-DK"/>
              </w:rPr>
              <w:t>)</w:t>
            </w:r>
          </w:p>
        </w:tc>
        <w:tc>
          <w:tcPr>
            <w:tcW w:w="646" w:type="dxa"/>
            <w:tcBorders>
              <w:left w:val="nil"/>
              <w:right w:val="nil"/>
            </w:tcBorders>
            <w:shd w:val="clear" w:color="auto" w:fill="auto"/>
            <w:noWrap/>
            <w:vAlign w:val="bottom"/>
            <w:hideMark/>
          </w:tcPr>
          <w:p w14:paraId="209584A3" w14:textId="77777777" w:rsidR="0090102B" w:rsidRPr="001F473F" w:rsidRDefault="0090102B" w:rsidP="0090102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41</w:t>
            </w:r>
          </w:p>
        </w:tc>
        <w:tc>
          <w:tcPr>
            <w:tcW w:w="1192" w:type="dxa"/>
            <w:tcBorders>
              <w:left w:val="nil"/>
              <w:right w:val="nil"/>
            </w:tcBorders>
            <w:shd w:val="clear" w:color="auto" w:fill="auto"/>
            <w:noWrap/>
            <w:vAlign w:val="bottom"/>
            <w:hideMark/>
          </w:tcPr>
          <w:p w14:paraId="230E3776" w14:textId="77777777" w:rsidR="0090102B" w:rsidRPr="001F473F" w:rsidRDefault="0090102B" w:rsidP="0090102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1</w:t>
            </w:r>
            <w:r w:rsidR="000809C2" w:rsidRPr="001F473F">
              <w:rPr>
                <w:rFonts w:ascii="Arial" w:eastAsia="Times New Roman" w:hAnsi="Arial" w:cs="Arial"/>
                <w:color w:val="000000"/>
                <w:sz w:val="20"/>
                <w:szCs w:val="20"/>
                <w:lang w:eastAsia="da-DK"/>
              </w:rPr>
              <w:t xml:space="preserve"> (</w:t>
            </w:r>
            <w:r w:rsidR="00BB3903">
              <w:rPr>
                <w:rFonts w:ascii="Arial" w:eastAsia="Times New Roman" w:hAnsi="Arial" w:cs="Arial"/>
                <w:color w:val="000000"/>
                <w:sz w:val="20"/>
                <w:szCs w:val="20"/>
                <w:lang w:eastAsia="da-DK"/>
              </w:rPr>
              <w:t>2 %</w:t>
            </w:r>
            <w:r w:rsidR="002E3D81" w:rsidRPr="001F473F">
              <w:rPr>
                <w:rFonts w:ascii="Arial" w:eastAsia="Times New Roman" w:hAnsi="Arial" w:cs="Arial"/>
                <w:color w:val="000000"/>
                <w:sz w:val="20"/>
                <w:szCs w:val="20"/>
                <w:lang w:eastAsia="da-DK"/>
              </w:rPr>
              <w:t>)</w:t>
            </w:r>
          </w:p>
        </w:tc>
        <w:tc>
          <w:tcPr>
            <w:tcW w:w="709" w:type="dxa"/>
            <w:tcBorders>
              <w:left w:val="nil"/>
              <w:right w:val="nil"/>
            </w:tcBorders>
            <w:shd w:val="clear" w:color="auto" w:fill="auto"/>
            <w:noWrap/>
            <w:vAlign w:val="bottom"/>
            <w:hideMark/>
          </w:tcPr>
          <w:p w14:paraId="73725FF6" w14:textId="77777777" w:rsidR="0090102B" w:rsidRPr="001F473F" w:rsidRDefault="0090102B" w:rsidP="0090102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6</w:t>
            </w:r>
          </w:p>
        </w:tc>
        <w:tc>
          <w:tcPr>
            <w:tcW w:w="1330" w:type="dxa"/>
            <w:tcBorders>
              <w:left w:val="nil"/>
              <w:right w:val="nil"/>
            </w:tcBorders>
            <w:shd w:val="clear" w:color="auto" w:fill="auto"/>
            <w:noWrap/>
            <w:vAlign w:val="bottom"/>
            <w:hideMark/>
          </w:tcPr>
          <w:p w14:paraId="05D8661E" w14:textId="77777777" w:rsidR="0090102B" w:rsidRPr="001F473F" w:rsidRDefault="0090102B" w:rsidP="0090102B">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4</w:t>
            </w:r>
            <w:r w:rsidR="002E3D81" w:rsidRPr="001F473F">
              <w:rPr>
                <w:rFonts w:ascii="Arial" w:eastAsia="Times New Roman" w:hAnsi="Arial" w:cs="Arial"/>
                <w:color w:val="000000"/>
                <w:sz w:val="20"/>
                <w:szCs w:val="20"/>
                <w:lang w:eastAsia="da-DK"/>
              </w:rPr>
              <w:t xml:space="preserve"> (6</w:t>
            </w:r>
            <w:r w:rsidR="00BB3903">
              <w:rPr>
                <w:rFonts w:ascii="Arial" w:eastAsia="Times New Roman" w:hAnsi="Arial" w:cs="Arial"/>
                <w:color w:val="000000"/>
                <w:sz w:val="20"/>
                <w:szCs w:val="20"/>
                <w:lang w:eastAsia="da-DK"/>
              </w:rPr>
              <w:t>7 %</w:t>
            </w:r>
            <w:r w:rsidR="002E3D81" w:rsidRPr="001F473F">
              <w:rPr>
                <w:rFonts w:ascii="Arial" w:eastAsia="Times New Roman" w:hAnsi="Arial" w:cs="Arial"/>
                <w:color w:val="000000"/>
                <w:sz w:val="20"/>
                <w:szCs w:val="20"/>
                <w:lang w:eastAsia="da-DK"/>
              </w:rPr>
              <w:t>)</w:t>
            </w:r>
          </w:p>
        </w:tc>
      </w:tr>
      <w:tr w:rsidR="0090102B" w:rsidRPr="001F473F" w14:paraId="5CC71054" w14:textId="77777777" w:rsidTr="009068B2">
        <w:trPr>
          <w:trHeight w:val="413"/>
        </w:trPr>
        <w:tc>
          <w:tcPr>
            <w:tcW w:w="871" w:type="dxa"/>
            <w:tcBorders>
              <w:bottom w:val="single" w:sz="4" w:space="0" w:color="auto"/>
            </w:tcBorders>
            <w:shd w:val="clear" w:color="auto" w:fill="auto"/>
            <w:noWrap/>
            <w:vAlign w:val="bottom"/>
            <w:hideMark/>
          </w:tcPr>
          <w:p w14:paraId="734FA549" w14:textId="77777777" w:rsidR="0090102B" w:rsidRPr="001F473F" w:rsidRDefault="0090102B" w:rsidP="001C21B3">
            <w:pPr>
              <w:spacing w:after="0"/>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Hjerne</w:t>
            </w:r>
          </w:p>
        </w:tc>
        <w:tc>
          <w:tcPr>
            <w:tcW w:w="701" w:type="dxa"/>
            <w:tcBorders>
              <w:bottom w:val="single" w:sz="4" w:space="0" w:color="auto"/>
            </w:tcBorders>
            <w:shd w:val="clear" w:color="auto" w:fill="auto"/>
            <w:noWrap/>
            <w:vAlign w:val="bottom"/>
            <w:hideMark/>
          </w:tcPr>
          <w:p w14:paraId="5184C759"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75</w:t>
            </w:r>
          </w:p>
        </w:tc>
        <w:tc>
          <w:tcPr>
            <w:tcW w:w="1310" w:type="dxa"/>
            <w:tcBorders>
              <w:bottom w:val="single" w:sz="4" w:space="0" w:color="auto"/>
            </w:tcBorders>
            <w:shd w:val="clear" w:color="auto" w:fill="auto"/>
            <w:noWrap/>
            <w:vAlign w:val="bottom"/>
            <w:hideMark/>
          </w:tcPr>
          <w:p w14:paraId="6DE07579"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4</w:t>
            </w:r>
            <w:r w:rsidR="000809C2" w:rsidRPr="001F473F">
              <w:rPr>
                <w:rFonts w:ascii="Arial" w:eastAsia="Times New Roman" w:hAnsi="Arial" w:cs="Arial"/>
                <w:color w:val="000000"/>
                <w:sz w:val="20"/>
                <w:szCs w:val="20"/>
                <w:lang w:eastAsia="da-DK"/>
              </w:rPr>
              <w:t xml:space="preserve"> (</w:t>
            </w:r>
            <w:r w:rsidR="00BB3903">
              <w:rPr>
                <w:rFonts w:ascii="Arial" w:eastAsia="Times New Roman" w:hAnsi="Arial" w:cs="Arial"/>
                <w:color w:val="000000"/>
                <w:sz w:val="20"/>
                <w:szCs w:val="20"/>
                <w:lang w:eastAsia="da-DK"/>
              </w:rPr>
              <w:t>5 %</w:t>
            </w:r>
            <w:r w:rsidR="000809C2" w:rsidRPr="001F473F">
              <w:rPr>
                <w:rFonts w:ascii="Arial" w:eastAsia="Times New Roman" w:hAnsi="Arial" w:cs="Arial"/>
                <w:color w:val="000000"/>
                <w:sz w:val="20"/>
                <w:szCs w:val="20"/>
                <w:lang w:eastAsia="da-DK"/>
              </w:rPr>
              <w:t>)</w:t>
            </w:r>
          </w:p>
        </w:tc>
        <w:tc>
          <w:tcPr>
            <w:tcW w:w="646" w:type="dxa"/>
            <w:tcBorders>
              <w:bottom w:val="single" w:sz="4" w:space="0" w:color="auto"/>
            </w:tcBorders>
            <w:shd w:val="clear" w:color="auto" w:fill="auto"/>
            <w:noWrap/>
            <w:vAlign w:val="bottom"/>
            <w:hideMark/>
          </w:tcPr>
          <w:p w14:paraId="5707A27C"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50</w:t>
            </w:r>
          </w:p>
        </w:tc>
        <w:tc>
          <w:tcPr>
            <w:tcW w:w="1192" w:type="dxa"/>
            <w:tcBorders>
              <w:bottom w:val="single" w:sz="4" w:space="0" w:color="auto"/>
            </w:tcBorders>
            <w:shd w:val="clear" w:color="auto" w:fill="auto"/>
            <w:noWrap/>
            <w:vAlign w:val="bottom"/>
            <w:hideMark/>
          </w:tcPr>
          <w:p w14:paraId="5AF14EE1"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19</w:t>
            </w:r>
            <w:r w:rsidR="002E3D81" w:rsidRPr="001F473F">
              <w:rPr>
                <w:rFonts w:ascii="Arial" w:eastAsia="Times New Roman" w:hAnsi="Arial" w:cs="Arial"/>
                <w:color w:val="000000"/>
                <w:sz w:val="20"/>
                <w:szCs w:val="20"/>
                <w:lang w:eastAsia="da-DK"/>
              </w:rPr>
              <w:t xml:space="preserve"> (3</w:t>
            </w:r>
            <w:r w:rsidR="00BB3903">
              <w:rPr>
                <w:rFonts w:ascii="Arial" w:eastAsia="Times New Roman" w:hAnsi="Arial" w:cs="Arial"/>
                <w:color w:val="000000"/>
                <w:sz w:val="20"/>
                <w:szCs w:val="20"/>
                <w:lang w:eastAsia="da-DK"/>
              </w:rPr>
              <w:t>8 %</w:t>
            </w:r>
            <w:r w:rsidR="002E3D81" w:rsidRPr="001F473F">
              <w:rPr>
                <w:rFonts w:ascii="Arial" w:eastAsia="Times New Roman" w:hAnsi="Arial" w:cs="Arial"/>
                <w:color w:val="000000"/>
                <w:sz w:val="20"/>
                <w:szCs w:val="20"/>
                <w:lang w:eastAsia="da-DK"/>
              </w:rPr>
              <w:t>)</w:t>
            </w:r>
          </w:p>
        </w:tc>
        <w:tc>
          <w:tcPr>
            <w:tcW w:w="709" w:type="dxa"/>
            <w:tcBorders>
              <w:bottom w:val="single" w:sz="4" w:space="0" w:color="auto"/>
            </w:tcBorders>
            <w:shd w:val="clear" w:color="auto" w:fill="auto"/>
            <w:noWrap/>
            <w:vAlign w:val="bottom"/>
            <w:hideMark/>
          </w:tcPr>
          <w:p w14:paraId="766BF3CA"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19</w:t>
            </w:r>
          </w:p>
        </w:tc>
        <w:tc>
          <w:tcPr>
            <w:tcW w:w="1330" w:type="dxa"/>
            <w:tcBorders>
              <w:bottom w:val="single" w:sz="4" w:space="0" w:color="auto"/>
            </w:tcBorders>
            <w:shd w:val="clear" w:color="auto" w:fill="auto"/>
            <w:noWrap/>
            <w:vAlign w:val="bottom"/>
            <w:hideMark/>
          </w:tcPr>
          <w:p w14:paraId="2674755C" w14:textId="77777777" w:rsidR="0090102B" w:rsidRPr="001F473F" w:rsidRDefault="0090102B" w:rsidP="001C21B3">
            <w:pPr>
              <w:spacing w:after="0"/>
              <w:jc w:val="right"/>
              <w:rPr>
                <w:rFonts w:ascii="Arial" w:eastAsia="Times New Roman" w:hAnsi="Arial" w:cs="Arial"/>
                <w:color w:val="000000"/>
                <w:sz w:val="20"/>
                <w:szCs w:val="20"/>
                <w:lang w:eastAsia="da-DK"/>
              </w:rPr>
            </w:pPr>
            <w:r w:rsidRPr="001F473F">
              <w:rPr>
                <w:rFonts w:ascii="Arial" w:eastAsia="Times New Roman" w:hAnsi="Arial" w:cs="Arial"/>
                <w:color w:val="000000"/>
                <w:sz w:val="20"/>
                <w:szCs w:val="20"/>
                <w:lang w:eastAsia="da-DK"/>
              </w:rPr>
              <w:t>12</w:t>
            </w:r>
            <w:r w:rsidR="002E3D81" w:rsidRPr="001F473F">
              <w:rPr>
                <w:rFonts w:ascii="Arial" w:eastAsia="Times New Roman" w:hAnsi="Arial" w:cs="Arial"/>
                <w:color w:val="000000"/>
                <w:sz w:val="20"/>
                <w:szCs w:val="20"/>
                <w:lang w:eastAsia="da-DK"/>
              </w:rPr>
              <w:t xml:space="preserve"> (6</w:t>
            </w:r>
            <w:r w:rsidR="00BB3903">
              <w:rPr>
                <w:rFonts w:ascii="Arial" w:eastAsia="Times New Roman" w:hAnsi="Arial" w:cs="Arial"/>
                <w:color w:val="000000"/>
                <w:sz w:val="20"/>
                <w:szCs w:val="20"/>
                <w:lang w:eastAsia="da-DK"/>
              </w:rPr>
              <w:t>3 %</w:t>
            </w:r>
            <w:r w:rsidR="002E3D81" w:rsidRPr="001F473F">
              <w:rPr>
                <w:rFonts w:ascii="Arial" w:eastAsia="Times New Roman" w:hAnsi="Arial" w:cs="Arial"/>
                <w:color w:val="000000"/>
                <w:sz w:val="20"/>
                <w:szCs w:val="20"/>
                <w:lang w:eastAsia="da-DK"/>
              </w:rPr>
              <w:t>)</w:t>
            </w:r>
          </w:p>
        </w:tc>
      </w:tr>
      <w:tr w:rsidR="0090102B" w:rsidRPr="001F473F" w14:paraId="4F6B7104" w14:textId="77777777" w:rsidTr="009068B2">
        <w:trPr>
          <w:trHeight w:val="413"/>
        </w:trPr>
        <w:tc>
          <w:tcPr>
            <w:tcW w:w="871" w:type="dxa"/>
            <w:tcBorders>
              <w:top w:val="single" w:sz="4" w:space="0" w:color="auto"/>
              <w:bottom w:val="single" w:sz="4" w:space="0" w:color="auto"/>
            </w:tcBorders>
            <w:shd w:val="clear" w:color="auto" w:fill="auto"/>
            <w:noWrap/>
            <w:vAlign w:val="bottom"/>
            <w:hideMark/>
          </w:tcPr>
          <w:p w14:paraId="5BCA5269" w14:textId="77777777" w:rsidR="0090102B" w:rsidRPr="009068B2" w:rsidRDefault="0090102B" w:rsidP="001C21B3">
            <w:pPr>
              <w:spacing w:after="0"/>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Total</w:t>
            </w:r>
          </w:p>
          <w:p w14:paraId="7BC8758F" w14:textId="77777777" w:rsidR="00154C24" w:rsidRPr="009068B2" w:rsidRDefault="00154C24" w:rsidP="00154C24">
            <w:pPr>
              <w:spacing w:after="0"/>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 xml:space="preserve">Range </w:t>
            </w:r>
          </w:p>
        </w:tc>
        <w:tc>
          <w:tcPr>
            <w:tcW w:w="701" w:type="dxa"/>
            <w:tcBorders>
              <w:top w:val="single" w:sz="4" w:space="0" w:color="auto"/>
              <w:bottom w:val="single" w:sz="4" w:space="0" w:color="auto"/>
            </w:tcBorders>
            <w:shd w:val="clear" w:color="auto" w:fill="auto"/>
            <w:noWrap/>
            <w:vAlign w:val="bottom"/>
            <w:hideMark/>
          </w:tcPr>
          <w:p w14:paraId="5452F2F9" w14:textId="77777777" w:rsidR="0090102B" w:rsidRPr="009068B2" w:rsidRDefault="0090102B" w:rsidP="001C21B3">
            <w:pPr>
              <w:spacing w:after="0"/>
              <w:jc w:val="right"/>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715</w:t>
            </w:r>
          </w:p>
          <w:p w14:paraId="0D401666" w14:textId="77777777" w:rsidR="00154C24" w:rsidRPr="009068B2" w:rsidRDefault="00154C24" w:rsidP="001C21B3">
            <w:pPr>
              <w:spacing w:after="0"/>
              <w:jc w:val="right"/>
              <w:rPr>
                <w:rFonts w:ascii="Arial" w:eastAsia="Times New Roman" w:hAnsi="Arial" w:cs="Arial"/>
                <w:b/>
                <w:color w:val="000000"/>
                <w:sz w:val="20"/>
                <w:szCs w:val="20"/>
                <w:lang w:eastAsia="da-DK"/>
              </w:rPr>
            </w:pPr>
          </w:p>
        </w:tc>
        <w:tc>
          <w:tcPr>
            <w:tcW w:w="1310" w:type="dxa"/>
            <w:tcBorders>
              <w:top w:val="single" w:sz="4" w:space="0" w:color="auto"/>
              <w:bottom w:val="single" w:sz="4" w:space="0" w:color="auto"/>
            </w:tcBorders>
            <w:shd w:val="clear" w:color="auto" w:fill="auto"/>
            <w:noWrap/>
            <w:vAlign w:val="bottom"/>
            <w:hideMark/>
          </w:tcPr>
          <w:p w14:paraId="6EA7F5A8" w14:textId="77777777" w:rsidR="0090102B" w:rsidRPr="009068B2" w:rsidRDefault="0090102B" w:rsidP="000809C2">
            <w:pPr>
              <w:spacing w:after="0"/>
              <w:jc w:val="right"/>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48 (</w:t>
            </w:r>
            <w:r w:rsidR="00BB3903" w:rsidRPr="009068B2">
              <w:rPr>
                <w:rFonts w:ascii="Arial" w:eastAsia="Times New Roman" w:hAnsi="Arial" w:cs="Arial"/>
                <w:b/>
                <w:color w:val="000000"/>
                <w:sz w:val="20"/>
                <w:szCs w:val="20"/>
                <w:lang w:eastAsia="da-DK"/>
              </w:rPr>
              <w:t>7 %</w:t>
            </w:r>
            <w:r w:rsidRPr="009068B2">
              <w:rPr>
                <w:rFonts w:ascii="Arial" w:eastAsia="Times New Roman" w:hAnsi="Arial" w:cs="Arial"/>
                <w:b/>
                <w:color w:val="000000"/>
                <w:sz w:val="20"/>
                <w:szCs w:val="20"/>
                <w:lang w:eastAsia="da-DK"/>
              </w:rPr>
              <w:t>)</w:t>
            </w:r>
          </w:p>
          <w:p w14:paraId="3C882D7C" w14:textId="77777777" w:rsidR="00154C24" w:rsidRPr="009068B2" w:rsidRDefault="00BB3903" w:rsidP="000809C2">
            <w:pPr>
              <w:spacing w:after="0"/>
              <w:jc w:val="right"/>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1 %</w:t>
            </w:r>
            <w:r w:rsidR="009068B2" w:rsidRPr="009068B2">
              <w:rPr>
                <w:rFonts w:ascii="Arial" w:eastAsia="Times New Roman" w:hAnsi="Arial" w:cs="Arial"/>
                <w:b/>
                <w:color w:val="000000"/>
                <w:sz w:val="20"/>
                <w:szCs w:val="20"/>
                <w:lang w:eastAsia="da-DK"/>
              </w:rPr>
              <w:t xml:space="preserve"> </w:t>
            </w:r>
            <w:r w:rsidR="00CA5905" w:rsidRPr="009068B2">
              <w:rPr>
                <w:rFonts w:ascii="Arial" w:eastAsia="Times New Roman" w:hAnsi="Arial" w:cs="Arial"/>
                <w:b/>
                <w:color w:val="000000"/>
                <w:sz w:val="20"/>
                <w:szCs w:val="20"/>
                <w:lang w:eastAsia="da-DK"/>
              </w:rPr>
              <w:t>-</w:t>
            </w:r>
            <w:r w:rsidR="009068B2" w:rsidRPr="009068B2">
              <w:rPr>
                <w:rFonts w:ascii="Arial" w:eastAsia="Times New Roman" w:hAnsi="Arial" w:cs="Arial"/>
                <w:b/>
                <w:color w:val="000000"/>
                <w:sz w:val="20"/>
                <w:szCs w:val="20"/>
                <w:lang w:eastAsia="da-DK"/>
              </w:rPr>
              <w:t xml:space="preserve"> </w:t>
            </w:r>
            <w:r w:rsidR="00CA5905" w:rsidRPr="009068B2">
              <w:rPr>
                <w:rFonts w:ascii="Arial" w:eastAsia="Times New Roman" w:hAnsi="Arial" w:cs="Arial"/>
                <w:b/>
                <w:color w:val="000000"/>
                <w:sz w:val="20"/>
                <w:szCs w:val="20"/>
                <w:lang w:eastAsia="da-DK"/>
              </w:rPr>
              <w:t>1</w:t>
            </w:r>
            <w:r w:rsidRPr="009068B2">
              <w:rPr>
                <w:rFonts w:ascii="Arial" w:eastAsia="Times New Roman" w:hAnsi="Arial" w:cs="Arial"/>
                <w:b/>
                <w:color w:val="000000"/>
                <w:sz w:val="20"/>
                <w:szCs w:val="20"/>
                <w:lang w:eastAsia="da-DK"/>
              </w:rPr>
              <w:t>1 %</w:t>
            </w:r>
          </w:p>
        </w:tc>
        <w:tc>
          <w:tcPr>
            <w:tcW w:w="646" w:type="dxa"/>
            <w:tcBorders>
              <w:top w:val="single" w:sz="4" w:space="0" w:color="auto"/>
              <w:bottom w:val="single" w:sz="4" w:space="0" w:color="auto"/>
            </w:tcBorders>
            <w:shd w:val="clear" w:color="auto" w:fill="auto"/>
            <w:noWrap/>
            <w:vAlign w:val="bottom"/>
            <w:hideMark/>
          </w:tcPr>
          <w:p w14:paraId="4F45C6D6" w14:textId="77777777" w:rsidR="0090102B" w:rsidRPr="009068B2" w:rsidRDefault="0090102B" w:rsidP="001C21B3">
            <w:pPr>
              <w:spacing w:after="0"/>
              <w:jc w:val="right"/>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342</w:t>
            </w:r>
          </w:p>
          <w:p w14:paraId="42E9E2F3" w14:textId="77777777" w:rsidR="00CA5905" w:rsidRPr="009068B2" w:rsidRDefault="00CA5905" w:rsidP="001C21B3">
            <w:pPr>
              <w:spacing w:after="0"/>
              <w:jc w:val="right"/>
              <w:rPr>
                <w:rFonts w:ascii="Arial" w:eastAsia="Times New Roman" w:hAnsi="Arial" w:cs="Arial"/>
                <w:b/>
                <w:color w:val="000000"/>
                <w:sz w:val="20"/>
                <w:szCs w:val="20"/>
                <w:lang w:eastAsia="da-DK"/>
              </w:rPr>
            </w:pPr>
          </w:p>
        </w:tc>
        <w:tc>
          <w:tcPr>
            <w:tcW w:w="1192" w:type="dxa"/>
            <w:tcBorders>
              <w:top w:val="single" w:sz="4" w:space="0" w:color="auto"/>
              <w:bottom w:val="single" w:sz="4" w:space="0" w:color="auto"/>
            </w:tcBorders>
            <w:shd w:val="clear" w:color="auto" w:fill="auto"/>
            <w:noWrap/>
            <w:vAlign w:val="bottom"/>
            <w:hideMark/>
          </w:tcPr>
          <w:p w14:paraId="21B44AA3" w14:textId="77777777" w:rsidR="0090102B" w:rsidRPr="009068B2" w:rsidRDefault="0090102B" w:rsidP="001D0F4B">
            <w:pPr>
              <w:spacing w:after="0"/>
              <w:jc w:val="right"/>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9</w:t>
            </w:r>
            <w:r w:rsidR="001D0F4B" w:rsidRPr="009068B2">
              <w:rPr>
                <w:rFonts w:ascii="Arial" w:eastAsia="Times New Roman" w:hAnsi="Arial" w:cs="Arial"/>
                <w:b/>
                <w:color w:val="000000"/>
                <w:sz w:val="20"/>
                <w:szCs w:val="20"/>
                <w:lang w:eastAsia="da-DK"/>
              </w:rPr>
              <w:t>7</w:t>
            </w:r>
            <w:r w:rsidRPr="009068B2">
              <w:rPr>
                <w:rFonts w:ascii="Arial" w:eastAsia="Times New Roman" w:hAnsi="Arial" w:cs="Arial"/>
                <w:b/>
                <w:color w:val="000000"/>
                <w:sz w:val="20"/>
                <w:szCs w:val="20"/>
                <w:lang w:eastAsia="da-DK"/>
              </w:rPr>
              <w:t xml:space="preserve"> (2</w:t>
            </w:r>
            <w:r w:rsidR="00BB3903" w:rsidRPr="009068B2">
              <w:rPr>
                <w:rFonts w:ascii="Arial" w:eastAsia="Times New Roman" w:hAnsi="Arial" w:cs="Arial"/>
                <w:b/>
                <w:color w:val="000000"/>
                <w:sz w:val="20"/>
                <w:szCs w:val="20"/>
                <w:lang w:eastAsia="da-DK"/>
              </w:rPr>
              <w:t>8 %</w:t>
            </w:r>
            <w:r w:rsidRPr="009068B2">
              <w:rPr>
                <w:rFonts w:ascii="Arial" w:eastAsia="Times New Roman" w:hAnsi="Arial" w:cs="Arial"/>
                <w:b/>
                <w:color w:val="000000"/>
                <w:sz w:val="20"/>
                <w:szCs w:val="20"/>
                <w:lang w:eastAsia="da-DK"/>
              </w:rPr>
              <w:t>)</w:t>
            </w:r>
          </w:p>
          <w:p w14:paraId="1CA01833" w14:textId="77777777" w:rsidR="00CA5905" w:rsidRPr="009068B2" w:rsidRDefault="00BB3903" w:rsidP="001D0F4B">
            <w:pPr>
              <w:spacing w:after="0"/>
              <w:jc w:val="right"/>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2 %</w:t>
            </w:r>
            <w:r w:rsidR="009068B2" w:rsidRPr="009068B2">
              <w:rPr>
                <w:rFonts w:ascii="Arial" w:eastAsia="Times New Roman" w:hAnsi="Arial" w:cs="Arial"/>
                <w:b/>
                <w:color w:val="000000"/>
                <w:sz w:val="20"/>
                <w:szCs w:val="20"/>
                <w:lang w:eastAsia="da-DK"/>
              </w:rPr>
              <w:t xml:space="preserve"> </w:t>
            </w:r>
            <w:r w:rsidR="00CA5905" w:rsidRPr="009068B2">
              <w:rPr>
                <w:rFonts w:ascii="Arial" w:eastAsia="Times New Roman" w:hAnsi="Arial" w:cs="Arial"/>
                <w:b/>
                <w:color w:val="000000"/>
                <w:sz w:val="20"/>
                <w:szCs w:val="20"/>
                <w:lang w:eastAsia="da-DK"/>
              </w:rPr>
              <w:t>-</w:t>
            </w:r>
            <w:r w:rsidR="009068B2" w:rsidRPr="009068B2">
              <w:rPr>
                <w:rFonts w:ascii="Arial" w:eastAsia="Times New Roman" w:hAnsi="Arial" w:cs="Arial"/>
                <w:b/>
                <w:color w:val="000000"/>
                <w:sz w:val="20"/>
                <w:szCs w:val="20"/>
                <w:lang w:eastAsia="da-DK"/>
              </w:rPr>
              <w:t xml:space="preserve"> </w:t>
            </w:r>
            <w:r w:rsidR="00CA5905" w:rsidRPr="009068B2">
              <w:rPr>
                <w:rFonts w:ascii="Arial" w:eastAsia="Times New Roman" w:hAnsi="Arial" w:cs="Arial"/>
                <w:b/>
                <w:color w:val="000000"/>
                <w:sz w:val="20"/>
                <w:szCs w:val="20"/>
                <w:lang w:eastAsia="da-DK"/>
              </w:rPr>
              <w:t>3</w:t>
            </w:r>
            <w:r w:rsidRPr="009068B2">
              <w:rPr>
                <w:rFonts w:ascii="Arial" w:eastAsia="Times New Roman" w:hAnsi="Arial" w:cs="Arial"/>
                <w:b/>
                <w:color w:val="000000"/>
                <w:sz w:val="20"/>
                <w:szCs w:val="20"/>
                <w:lang w:eastAsia="da-DK"/>
              </w:rPr>
              <w:t>8 %</w:t>
            </w:r>
          </w:p>
        </w:tc>
        <w:tc>
          <w:tcPr>
            <w:tcW w:w="709" w:type="dxa"/>
            <w:tcBorders>
              <w:top w:val="single" w:sz="4" w:space="0" w:color="auto"/>
              <w:bottom w:val="single" w:sz="4" w:space="0" w:color="auto"/>
            </w:tcBorders>
            <w:shd w:val="clear" w:color="auto" w:fill="auto"/>
            <w:noWrap/>
            <w:vAlign w:val="bottom"/>
            <w:hideMark/>
          </w:tcPr>
          <w:p w14:paraId="44CD0CDB" w14:textId="77777777" w:rsidR="0090102B" w:rsidRPr="009068B2" w:rsidRDefault="0090102B" w:rsidP="001C21B3">
            <w:pPr>
              <w:spacing w:after="0"/>
              <w:jc w:val="right"/>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101</w:t>
            </w:r>
          </w:p>
          <w:p w14:paraId="09730D78" w14:textId="77777777" w:rsidR="00CA5905" w:rsidRPr="009068B2" w:rsidRDefault="00CA5905" w:rsidP="001C21B3">
            <w:pPr>
              <w:spacing w:after="0"/>
              <w:jc w:val="right"/>
              <w:rPr>
                <w:rFonts w:ascii="Arial" w:eastAsia="Times New Roman" w:hAnsi="Arial" w:cs="Arial"/>
                <w:b/>
                <w:color w:val="000000"/>
                <w:sz w:val="20"/>
                <w:szCs w:val="20"/>
                <w:lang w:eastAsia="da-DK"/>
              </w:rPr>
            </w:pPr>
          </w:p>
        </w:tc>
        <w:tc>
          <w:tcPr>
            <w:tcW w:w="1330" w:type="dxa"/>
            <w:tcBorders>
              <w:top w:val="single" w:sz="4" w:space="0" w:color="auto"/>
              <w:bottom w:val="single" w:sz="4" w:space="0" w:color="auto"/>
            </w:tcBorders>
            <w:shd w:val="clear" w:color="auto" w:fill="auto"/>
            <w:noWrap/>
            <w:vAlign w:val="bottom"/>
            <w:hideMark/>
          </w:tcPr>
          <w:p w14:paraId="1DD87B41" w14:textId="77777777" w:rsidR="0090102B" w:rsidRPr="009068B2" w:rsidRDefault="0090102B" w:rsidP="001C21B3">
            <w:pPr>
              <w:spacing w:after="0"/>
              <w:jc w:val="right"/>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62 (6</w:t>
            </w:r>
            <w:r w:rsidR="00BB3903" w:rsidRPr="009068B2">
              <w:rPr>
                <w:rFonts w:ascii="Arial" w:eastAsia="Times New Roman" w:hAnsi="Arial" w:cs="Arial"/>
                <w:b/>
                <w:color w:val="000000"/>
                <w:sz w:val="20"/>
                <w:szCs w:val="20"/>
                <w:lang w:eastAsia="da-DK"/>
              </w:rPr>
              <w:t>1 %</w:t>
            </w:r>
            <w:r w:rsidRPr="009068B2">
              <w:rPr>
                <w:rFonts w:ascii="Arial" w:eastAsia="Times New Roman" w:hAnsi="Arial" w:cs="Arial"/>
                <w:b/>
                <w:color w:val="000000"/>
                <w:sz w:val="20"/>
                <w:szCs w:val="20"/>
                <w:lang w:eastAsia="da-DK"/>
              </w:rPr>
              <w:t>)</w:t>
            </w:r>
          </w:p>
          <w:p w14:paraId="14FD2B1B" w14:textId="77777777" w:rsidR="00CA5905" w:rsidRPr="009068B2" w:rsidRDefault="00CA5905" w:rsidP="001C21B3">
            <w:pPr>
              <w:spacing w:after="0"/>
              <w:jc w:val="right"/>
              <w:rPr>
                <w:rFonts w:ascii="Arial" w:eastAsia="Times New Roman" w:hAnsi="Arial" w:cs="Arial"/>
                <w:b/>
                <w:color w:val="000000"/>
                <w:sz w:val="20"/>
                <w:szCs w:val="20"/>
                <w:lang w:eastAsia="da-DK"/>
              </w:rPr>
            </w:pPr>
            <w:r w:rsidRPr="009068B2">
              <w:rPr>
                <w:rFonts w:ascii="Arial" w:eastAsia="Times New Roman" w:hAnsi="Arial" w:cs="Arial"/>
                <w:b/>
                <w:color w:val="000000"/>
                <w:sz w:val="20"/>
                <w:szCs w:val="20"/>
                <w:lang w:eastAsia="da-DK"/>
              </w:rPr>
              <w:t>5</w:t>
            </w:r>
            <w:r w:rsidR="00BB3903" w:rsidRPr="009068B2">
              <w:rPr>
                <w:rFonts w:ascii="Arial" w:eastAsia="Times New Roman" w:hAnsi="Arial" w:cs="Arial"/>
                <w:b/>
                <w:color w:val="000000"/>
                <w:sz w:val="20"/>
                <w:szCs w:val="20"/>
                <w:lang w:eastAsia="da-DK"/>
              </w:rPr>
              <w:t>8 %</w:t>
            </w:r>
            <w:r w:rsidR="009068B2" w:rsidRPr="009068B2">
              <w:rPr>
                <w:rFonts w:ascii="Arial" w:eastAsia="Times New Roman" w:hAnsi="Arial" w:cs="Arial"/>
                <w:b/>
                <w:color w:val="000000"/>
                <w:sz w:val="20"/>
                <w:szCs w:val="20"/>
                <w:lang w:eastAsia="da-DK"/>
              </w:rPr>
              <w:t xml:space="preserve"> </w:t>
            </w:r>
            <w:r w:rsidRPr="009068B2">
              <w:rPr>
                <w:rFonts w:ascii="Arial" w:eastAsia="Times New Roman" w:hAnsi="Arial" w:cs="Arial"/>
                <w:b/>
                <w:color w:val="000000"/>
                <w:sz w:val="20"/>
                <w:szCs w:val="20"/>
                <w:lang w:eastAsia="da-DK"/>
              </w:rPr>
              <w:t>-</w:t>
            </w:r>
            <w:r w:rsidR="009068B2" w:rsidRPr="009068B2">
              <w:rPr>
                <w:rFonts w:ascii="Arial" w:eastAsia="Times New Roman" w:hAnsi="Arial" w:cs="Arial"/>
                <w:b/>
                <w:color w:val="000000"/>
                <w:sz w:val="20"/>
                <w:szCs w:val="20"/>
                <w:lang w:eastAsia="da-DK"/>
              </w:rPr>
              <w:t xml:space="preserve"> </w:t>
            </w:r>
            <w:r w:rsidRPr="009068B2">
              <w:rPr>
                <w:rFonts w:ascii="Arial" w:eastAsia="Times New Roman" w:hAnsi="Arial" w:cs="Arial"/>
                <w:b/>
                <w:color w:val="000000"/>
                <w:sz w:val="20"/>
                <w:szCs w:val="20"/>
                <w:lang w:eastAsia="da-DK"/>
              </w:rPr>
              <w:t>6</w:t>
            </w:r>
            <w:r w:rsidR="00BB3903" w:rsidRPr="009068B2">
              <w:rPr>
                <w:rFonts w:ascii="Arial" w:eastAsia="Times New Roman" w:hAnsi="Arial" w:cs="Arial"/>
                <w:b/>
                <w:color w:val="000000"/>
                <w:sz w:val="20"/>
                <w:szCs w:val="20"/>
                <w:lang w:eastAsia="da-DK"/>
              </w:rPr>
              <w:t>7 %</w:t>
            </w:r>
          </w:p>
        </w:tc>
      </w:tr>
    </w:tbl>
    <w:p w14:paraId="67DB87DC" w14:textId="77777777" w:rsidR="00EF155C" w:rsidRPr="001F473F" w:rsidRDefault="001C21B3" w:rsidP="00460210">
      <w:pPr>
        <w:pStyle w:val="Overskrift3"/>
      </w:pPr>
      <w:r w:rsidRPr="001F473F">
        <w:t xml:space="preserve">Anbefaling:  </w:t>
      </w:r>
    </w:p>
    <w:p w14:paraId="6BF7E1DB" w14:textId="77777777" w:rsidR="001C21B3" w:rsidRPr="001F473F" w:rsidRDefault="001C21B3" w:rsidP="00674E7D">
      <w:pPr>
        <w:rPr>
          <w:rFonts w:ascii="Arial" w:hAnsi="Arial" w:cs="Arial"/>
          <w:sz w:val="20"/>
          <w:szCs w:val="20"/>
        </w:rPr>
      </w:pPr>
      <w:r w:rsidRPr="001F473F">
        <w:rPr>
          <w:rFonts w:ascii="Arial" w:hAnsi="Arial" w:cs="Arial"/>
          <w:sz w:val="20"/>
          <w:szCs w:val="20"/>
        </w:rPr>
        <w:t xml:space="preserve">Ved større åbne kirurgiske indgreb, hvor data er </w:t>
      </w:r>
      <w:r w:rsidR="00154C24" w:rsidRPr="001F473F">
        <w:rPr>
          <w:rFonts w:ascii="Arial" w:hAnsi="Arial" w:cs="Arial"/>
          <w:sz w:val="20"/>
          <w:szCs w:val="20"/>
        </w:rPr>
        <w:t>u</w:t>
      </w:r>
      <w:r w:rsidRPr="001F473F">
        <w:rPr>
          <w:rFonts w:ascii="Arial" w:hAnsi="Arial" w:cs="Arial"/>
          <w:sz w:val="20"/>
          <w:szCs w:val="20"/>
        </w:rPr>
        <w:t>tilstrækkelige</w:t>
      </w:r>
      <w:r w:rsidR="00154C24" w:rsidRPr="001F473F">
        <w:rPr>
          <w:rFonts w:ascii="Arial" w:hAnsi="Arial" w:cs="Arial"/>
          <w:sz w:val="20"/>
          <w:szCs w:val="20"/>
        </w:rPr>
        <w:t xml:space="preserve"> til specifik risikovurdering, </w:t>
      </w:r>
      <w:r w:rsidRPr="001F473F">
        <w:rPr>
          <w:rFonts w:ascii="Arial" w:hAnsi="Arial" w:cs="Arial"/>
          <w:sz w:val="20"/>
          <w:szCs w:val="20"/>
        </w:rPr>
        <w:t xml:space="preserve">baseres </w:t>
      </w:r>
      <w:r w:rsidR="00A31BDD" w:rsidRPr="001F473F">
        <w:rPr>
          <w:rFonts w:ascii="Arial" w:hAnsi="Arial" w:cs="Arial"/>
          <w:sz w:val="20"/>
          <w:szCs w:val="20"/>
        </w:rPr>
        <w:t xml:space="preserve">risikovurdering </w:t>
      </w:r>
      <w:r w:rsidR="005B55DF" w:rsidRPr="001F473F">
        <w:rPr>
          <w:rFonts w:ascii="Arial" w:hAnsi="Arial" w:cs="Arial"/>
          <w:sz w:val="20"/>
          <w:szCs w:val="20"/>
        </w:rPr>
        <w:t xml:space="preserve">på de kumulerede data i Tabel </w:t>
      </w:r>
      <w:r w:rsidR="001D5318" w:rsidRPr="001F473F">
        <w:rPr>
          <w:rFonts w:ascii="Arial" w:hAnsi="Arial" w:cs="Arial"/>
          <w:sz w:val="20"/>
          <w:szCs w:val="20"/>
        </w:rPr>
        <w:t>10</w:t>
      </w:r>
      <w:r w:rsidR="005B55DF" w:rsidRPr="001F473F">
        <w:rPr>
          <w:rFonts w:ascii="Arial" w:hAnsi="Arial" w:cs="Arial"/>
          <w:sz w:val="20"/>
          <w:szCs w:val="20"/>
        </w:rPr>
        <w:t xml:space="preserve">. </w:t>
      </w:r>
      <w:r w:rsidRPr="001F473F">
        <w:rPr>
          <w:rFonts w:ascii="Arial" w:hAnsi="Arial" w:cs="Arial"/>
          <w:sz w:val="20"/>
          <w:szCs w:val="20"/>
        </w:rPr>
        <w:t xml:space="preserve"> </w:t>
      </w:r>
    </w:p>
    <w:p w14:paraId="1FA06DB8" w14:textId="77777777" w:rsidR="0072286C" w:rsidRPr="001F473F" w:rsidRDefault="00A001AB" w:rsidP="00460210">
      <w:pPr>
        <w:pStyle w:val="Overskrift2"/>
      </w:pPr>
      <w:r w:rsidRPr="001F473F">
        <w:t xml:space="preserve">Akut versus elektiv kirurgi </w:t>
      </w:r>
    </w:p>
    <w:p w14:paraId="689DF9B1" w14:textId="77777777" w:rsidR="0072286C" w:rsidRPr="001F473F" w:rsidRDefault="0072286C" w:rsidP="00674E7D">
      <w:pPr>
        <w:rPr>
          <w:rFonts w:ascii="Arial" w:hAnsi="Arial" w:cs="Arial"/>
          <w:sz w:val="20"/>
          <w:szCs w:val="20"/>
        </w:rPr>
      </w:pPr>
      <w:r w:rsidRPr="001F473F">
        <w:rPr>
          <w:rFonts w:ascii="Arial" w:hAnsi="Arial" w:cs="Arial"/>
          <w:sz w:val="20"/>
          <w:szCs w:val="20"/>
        </w:rPr>
        <w:t>Data til at belyse risikoen ved akut kirurgi er ganske sparsom</w:t>
      </w:r>
      <w:r w:rsidR="00B1358B" w:rsidRPr="001F473F">
        <w:rPr>
          <w:rFonts w:ascii="Arial" w:hAnsi="Arial" w:cs="Arial"/>
          <w:sz w:val="20"/>
          <w:szCs w:val="20"/>
        </w:rPr>
        <w:t>me</w:t>
      </w:r>
      <w:r w:rsidRPr="001F473F">
        <w:rPr>
          <w:rFonts w:ascii="Arial" w:hAnsi="Arial" w:cs="Arial"/>
          <w:sz w:val="20"/>
          <w:szCs w:val="20"/>
        </w:rPr>
        <w:t>. I en gennem</w:t>
      </w:r>
      <w:r w:rsidR="00116A0D" w:rsidRPr="001F473F">
        <w:rPr>
          <w:rFonts w:ascii="Arial" w:hAnsi="Arial" w:cs="Arial"/>
          <w:sz w:val="20"/>
          <w:szCs w:val="20"/>
        </w:rPr>
        <w:t>gang</w:t>
      </w:r>
      <w:r w:rsidRPr="001F473F">
        <w:rPr>
          <w:rFonts w:ascii="Arial" w:hAnsi="Arial" w:cs="Arial"/>
          <w:sz w:val="20"/>
          <w:szCs w:val="20"/>
        </w:rPr>
        <w:t xml:space="preserve"> af en større traume-database </w:t>
      </w:r>
      <w:r w:rsidR="00116A0D" w:rsidRPr="001F473F">
        <w:rPr>
          <w:rFonts w:ascii="Arial" w:hAnsi="Arial" w:cs="Arial"/>
          <w:sz w:val="20"/>
          <w:szCs w:val="20"/>
        </w:rPr>
        <w:t xml:space="preserve">med </w:t>
      </w:r>
      <w:r w:rsidRPr="001F473F">
        <w:rPr>
          <w:rFonts w:ascii="Arial" w:hAnsi="Arial" w:cs="Arial"/>
          <w:sz w:val="20"/>
          <w:szCs w:val="20"/>
        </w:rPr>
        <w:t>36038</w:t>
      </w:r>
      <w:r w:rsidR="0057505E">
        <w:rPr>
          <w:rFonts w:ascii="Arial" w:hAnsi="Arial" w:cs="Arial"/>
          <w:sz w:val="20"/>
          <w:szCs w:val="20"/>
        </w:rPr>
        <w:t xml:space="preserve"> </w:t>
      </w:r>
      <w:r w:rsidRPr="001F473F">
        <w:rPr>
          <w:rFonts w:ascii="Arial" w:hAnsi="Arial" w:cs="Arial"/>
          <w:sz w:val="20"/>
          <w:szCs w:val="20"/>
        </w:rPr>
        <w:t>patienter, havde de 468 med cirrose højere mortalitet (1</w:t>
      </w:r>
      <w:r w:rsidR="00BB3903">
        <w:rPr>
          <w:rFonts w:ascii="Arial" w:hAnsi="Arial" w:cs="Arial"/>
          <w:sz w:val="20"/>
          <w:szCs w:val="20"/>
        </w:rPr>
        <w:t>2 %</w:t>
      </w:r>
      <w:r w:rsidR="00A31BDD" w:rsidRPr="001F473F">
        <w:rPr>
          <w:rFonts w:ascii="Arial" w:hAnsi="Arial" w:cs="Arial"/>
          <w:sz w:val="20"/>
          <w:szCs w:val="20"/>
        </w:rPr>
        <w:t>) en dem uden (</w:t>
      </w:r>
      <w:r w:rsidR="00BB3903">
        <w:rPr>
          <w:rFonts w:ascii="Arial" w:hAnsi="Arial" w:cs="Arial"/>
          <w:sz w:val="20"/>
          <w:szCs w:val="20"/>
        </w:rPr>
        <w:t>6 %</w:t>
      </w:r>
      <w:r w:rsidRPr="001F473F">
        <w:rPr>
          <w:rFonts w:ascii="Arial" w:hAnsi="Arial" w:cs="Arial"/>
          <w:sz w:val="20"/>
          <w:szCs w:val="20"/>
        </w:rPr>
        <w:t>) og</w:t>
      </w:r>
      <w:r w:rsidR="00A31BDD" w:rsidRPr="001F473F">
        <w:rPr>
          <w:rFonts w:ascii="Arial" w:hAnsi="Arial" w:cs="Arial"/>
          <w:sz w:val="20"/>
          <w:szCs w:val="20"/>
        </w:rPr>
        <w:t xml:space="preserve"> desuden </w:t>
      </w:r>
      <w:r w:rsidRPr="001F473F">
        <w:rPr>
          <w:rFonts w:ascii="Arial" w:hAnsi="Arial" w:cs="Arial"/>
          <w:sz w:val="20"/>
          <w:szCs w:val="20"/>
        </w:rPr>
        <w:t xml:space="preserve">flere komplikationer (sepsis og koagulopati). </w:t>
      </w:r>
      <w:r w:rsidR="006F4ABE" w:rsidRPr="001F473F">
        <w:rPr>
          <w:rFonts w:ascii="Arial" w:hAnsi="Arial" w:cs="Arial"/>
          <w:sz w:val="20"/>
          <w:szCs w:val="20"/>
        </w:rPr>
        <w:t xml:space="preserve">Blandt </w:t>
      </w:r>
      <w:r w:rsidR="00A31BDD" w:rsidRPr="001F473F">
        <w:rPr>
          <w:rFonts w:ascii="Arial" w:hAnsi="Arial" w:cs="Arial"/>
          <w:sz w:val="20"/>
          <w:szCs w:val="20"/>
        </w:rPr>
        <w:t>traume</w:t>
      </w:r>
      <w:r w:rsidR="006F4ABE" w:rsidRPr="001F473F">
        <w:rPr>
          <w:rFonts w:ascii="Arial" w:hAnsi="Arial" w:cs="Arial"/>
          <w:sz w:val="20"/>
          <w:szCs w:val="20"/>
        </w:rPr>
        <w:t>patienter, der blev akut opereret, havde patienterne</w:t>
      </w:r>
      <w:r w:rsidR="00A31BDD" w:rsidRPr="001F473F">
        <w:rPr>
          <w:rFonts w:ascii="Arial" w:hAnsi="Arial" w:cs="Arial"/>
          <w:sz w:val="20"/>
          <w:szCs w:val="20"/>
        </w:rPr>
        <w:t xml:space="preserve"> med cirrose </w:t>
      </w:r>
      <w:r w:rsidR="006F4ABE" w:rsidRPr="001F473F">
        <w:rPr>
          <w:rFonts w:ascii="Arial" w:hAnsi="Arial" w:cs="Arial"/>
          <w:sz w:val="20"/>
          <w:szCs w:val="20"/>
        </w:rPr>
        <w:t>40</w:t>
      </w:r>
      <w:r w:rsidR="0057505E">
        <w:rPr>
          <w:rFonts w:ascii="Arial" w:hAnsi="Arial" w:cs="Arial"/>
          <w:sz w:val="20"/>
          <w:szCs w:val="20"/>
        </w:rPr>
        <w:t xml:space="preserve"> </w:t>
      </w:r>
      <w:r w:rsidR="006F4ABE" w:rsidRPr="001F473F">
        <w:rPr>
          <w:rFonts w:ascii="Arial" w:hAnsi="Arial" w:cs="Arial"/>
          <w:sz w:val="20"/>
          <w:szCs w:val="20"/>
        </w:rPr>
        <w:t>% mortalitet mod 15</w:t>
      </w:r>
      <w:r w:rsidR="0057505E">
        <w:rPr>
          <w:rFonts w:ascii="Arial" w:hAnsi="Arial" w:cs="Arial"/>
          <w:sz w:val="20"/>
          <w:szCs w:val="20"/>
        </w:rPr>
        <w:t xml:space="preserve"> </w:t>
      </w:r>
      <w:r w:rsidR="006F4ABE" w:rsidRPr="001F473F">
        <w:rPr>
          <w:rFonts w:ascii="Arial" w:hAnsi="Arial" w:cs="Arial"/>
          <w:sz w:val="20"/>
          <w:szCs w:val="20"/>
        </w:rPr>
        <w:t xml:space="preserve">% blandt ikke-cirrotiske. </w:t>
      </w:r>
    </w:p>
    <w:p w14:paraId="0F80F0F1" w14:textId="77777777" w:rsidR="006F4ABE" w:rsidRPr="001F473F" w:rsidRDefault="006F4ABE" w:rsidP="00674E7D">
      <w:pPr>
        <w:rPr>
          <w:rFonts w:ascii="Arial" w:hAnsi="Arial" w:cs="Arial"/>
          <w:sz w:val="20"/>
          <w:szCs w:val="20"/>
        </w:rPr>
      </w:pPr>
      <w:r w:rsidRPr="001F473F">
        <w:rPr>
          <w:rFonts w:ascii="Arial" w:hAnsi="Arial" w:cs="Arial"/>
          <w:sz w:val="20"/>
          <w:szCs w:val="20"/>
        </w:rPr>
        <w:t>Mindre case-</w:t>
      </w:r>
      <w:r w:rsidR="009068B2">
        <w:rPr>
          <w:rFonts w:ascii="Arial" w:hAnsi="Arial" w:cs="Arial"/>
          <w:sz w:val="20"/>
          <w:szCs w:val="20"/>
        </w:rPr>
        <w:t>k</w:t>
      </w:r>
      <w:r w:rsidRPr="001F473F">
        <w:rPr>
          <w:rFonts w:ascii="Arial" w:hAnsi="Arial" w:cs="Arial"/>
          <w:sz w:val="20"/>
          <w:szCs w:val="20"/>
        </w:rPr>
        <w:t xml:space="preserve">ontrol studier </w:t>
      </w:r>
      <w:r w:rsidR="00E26DEB" w:rsidRPr="001F473F">
        <w:rPr>
          <w:rFonts w:ascii="Arial" w:hAnsi="Arial" w:cs="Arial"/>
          <w:sz w:val="20"/>
          <w:szCs w:val="20"/>
        </w:rPr>
        <w:fldChar w:fldCharType="begin">
          <w:fldData xml:space="preserve">PEVuZE5vdGU+PENpdGU+PEF1dGhvcj5EZW1ldHJpYWRlczwvQXV0aG9yPjxZZWFyPjIwMDQ8L1ll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=
</w:fldData>
        </w:fldChar>
      </w:r>
      <w:r w:rsidR="006B1755"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PEVuZE5vdGU+PENpdGU+PEF1dGhvcj5EZW1ldHJpYWRlczwvQXV0aG9yPjxZZWFyPjIwMDQ8L1ll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=
</w:fldData>
        </w:fldChar>
      </w:r>
      <w:r w:rsidR="006B1755"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73" w:tooltip="Demetriades, 2004 #25" w:history="1">
        <w:r w:rsidR="00C42702" w:rsidRPr="001F473F">
          <w:rPr>
            <w:rFonts w:ascii="Arial" w:hAnsi="Arial" w:cs="Arial"/>
            <w:noProof/>
            <w:sz w:val="20"/>
            <w:szCs w:val="20"/>
          </w:rPr>
          <w:t>73</w:t>
        </w:r>
      </w:hyperlink>
      <w:r w:rsidR="006B1755" w:rsidRPr="001F473F">
        <w:rPr>
          <w:rFonts w:ascii="Arial" w:hAnsi="Arial" w:cs="Arial"/>
          <w:noProof/>
          <w:sz w:val="20"/>
          <w:szCs w:val="20"/>
        </w:rPr>
        <w:t xml:space="preserve">, </w:t>
      </w:r>
      <w:hyperlink w:anchor="_ENREF_74" w:tooltip="Farnsworth, 2004 #29" w:history="1">
        <w:r w:rsidR="00C42702" w:rsidRPr="001F473F">
          <w:rPr>
            <w:rFonts w:ascii="Arial" w:hAnsi="Arial" w:cs="Arial"/>
            <w:noProof/>
            <w:sz w:val="20"/>
            <w:szCs w:val="20"/>
          </w:rPr>
          <w:t>74</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87028E" w:rsidRPr="001F473F">
        <w:rPr>
          <w:rFonts w:ascii="Arial" w:hAnsi="Arial" w:cs="Arial"/>
          <w:sz w:val="20"/>
          <w:szCs w:val="20"/>
        </w:rPr>
        <w:t xml:space="preserve"> </w:t>
      </w:r>
      <w:r w:rsidRPr="001F473F">
        <w:rPr>
          <w:rFonts w:ascii="Arial" w:hAnsi="Arial" w:cs="Arial"/>
          <w:sz w:val="20"/>
          <w:szCs w:val="20"/>
        </w:rPr>
        <w:t>peger ligeledes på</w:t>
      </w:r>
      <w:r w:rsidR="00B1358B" w:rsidRPr="001F473F">
        <w:rPr>
          <w:rFonts w:ascii="Arial" w:hAnsi="Arial" w:cs="Arial"/>
          <w:sz w:val="20"/>
          <w:szCs w:val="20"/>
        </w:rPr>
        <w:t>, at akut kirurgi på cirrosepatienter er forbundet med</w:t>
      </w:r>
      <w:r w:rsidRPr="001F473F">
        <w:rPr>
          <w:rFonts w:ascii="Arial" w:hAnsi="Arial" w:cs="Arial"/>
          <w:sz w:val="20"/>
          <w:szCs w:val="20"/>
        </w:rPr>
        <w:t xml:space="preserve"> meget </w:t>
      </w:r>
      <w:r w:rsidR="00B1358B" w:rsidRPr="001F473F">
        <w:rPr>
          <w:rFonts w:ascii="Arial" w:hAnsi="Arial" w:cs="Arial"/>
          <w:sz w:val="20"/>
          <w:szCs w:val="20"/>
        </w:rPr>
        <w:t xml:space="preserve">højere </w:t>
      </w:r>
      <w:r w:rsidRPr="001F473F">
        <w:rPr>
          <w:rFonts w:ascii="Arial" w:hAnsi="Arial" w:cs="Arial"/>
          <w:sz w:val="20"/>
          <w:szCs w:val="20"/>
        </w:rPr>
        <w:t xml:space="preserve">mortalitet </w:t>
      </w:r>
      <w:r w:rsidR="00B1358B" w:rsidRPr="001F473F">
        <w:rPr>
          <w:rFonts w:ascii="Arial" w:hAnsi="Arial" w:cs="Arial"/>
          <w:sz w:val="20"/>
          <w:szCs w:val="20"/>
        </w:rPr>
        <w:t xml:space="preserve">end </w:t>
      </w:r>
      <w:r w:rsidRPr="001F473F">
        <w:rPr>
          <w:rFonts w:ascii="Arial" w:hAnsi="Arial" w:cs="Arial"/>
          <w:sz w:val="20"/>
          <w:szCs w:val="20"/>
        </w:rPr>
        <w:t>akut kirurgi på patienter</w:t>
      </w:r>
      <w:r w:rsidR="00B1358B" w:rsidRPr="001F473F">
        <w:rPr>
          <w:rFonts w:ascii="Arial" w:hAnsi="Arial" w:cs="Arial"/>
          <w:sz w:val="20"/>
          <w:szCs w:val="20"/>
        </w:rPr>
        <w:t xml:space="preserve"> uden cirrose</w:t>
      </w:r>
      <w:r w:rsidRPr="001F473F">
        <w:rPr>
          <w:rFonts w:ascii="Arial" w:hAnsi="Arial" w:cs="Arial"/>
          <w:sz w:val="20"/>
          <w:szCs w:val="20"/>
        </w:rPr>
        <w:t xml:space="preserve">. </w:t>
      </w:r>
    </w:p>
    <w:p w14:paraId="60A807C5" w14:textId="77777777" w:rsidR="0072286C" w:rsidRPr="001F473F" w:rsidRDefault="00986EC2" w:rsidP="00460210">
      <w:pPr>
        <w:pStyle w:val="Overskrift3"/>
      </w:pPr>
      <w:r w:rsidRPr="001F473F">
        <w:t xml:space="preserve">Anbefaling: </w:t>
      </w:r>
    </w:p>
    <w:p w14:paraId="293EEF94" w14:textId="77777777" w:rsidR="00986EC2" w:rsidRPr="001F473F" w:rsidRDefault="00986EC2" w:rsidP="00674E7D">
      <w:pPr>
        <w:rPr>
          <w:rFonts w:ascii="Arial" w:hAnsi="Arial" w:cs="Arial"/>
          <w:sz w:val="20"/>
          <w:szCs w:val="20"/>
        </w:rPr>
      </w:pPr>
      <w:r w:rsidRPr="001F473F">
        <w:rPr>
          <w:rFonts w:ascii="Arial" w:hAnsi="Arial" w:cs="Arial"/>
          <w:sz w:val="20"/>
          <w:szCs w:val="20"/>
        </w:rPr>
        <w:t xml:space="preserve">Ved akut kirurgi på </w:t>
      </w:r>
      <w:r w:rsidR="00407098" w:rsidRPr="001F473F">
        <w:rPr>
          <w:rFonts w:ascii="Arial" w:hAnsi="Arial" w:cs="Arial"/>
          <w:sz w:val="20"/>
          <w:szCs w:val="20"/>
        </w:rPr>
        <w:t>cirrose</w:t>
      </w:r>
      <w:r w:rsidRPr="001F473F">
        <w:rPr>
          <w:rFonts w:ascii="Arial" w:hAnsi="Arial" w:cs="Arial"/>
          <w:sz w:val="20"/>
          <w:szCs w:val="20"/>
        </w:rPr>
        <w:t xml:space="preserve">patienter er mortaliteten højere end ved elektiv. Data er dog sparsomme. </w:t>
      </w:r>
    </w:p>
    <w:p w14:paraId="6E79C087" w14:textId="77777777" w:rsidR="006B39E8" w:rsidRPr="001F473F" w:rsidRDefault="00A001AB" w:rsidP="00460210">
      <w:pPr>
        <w:pStyle w:val="Overskrift2"/>
      </w:pPr>
      <w:r w:rsidRPr="001F473F">
        <w:lastRenderedPageBreak/>
        <w:t xml:space="preserve">MELD Score </w:t>
      </w:r>
    </w:p>
    <w:p w14:paraId="4FDBEAFC" w14:textId="77777777" w:rsidR="00BA7637" w:rsidRPr="001F473F" w:rsidRDefault="0087028E" w:rsidP="00674E7D">
      <w:pPr>
        <w:rPr>
          <w:rFonts w:ascii="Arial" w:hAnsi="Arial" w:cs="Arial"/>
          <w:sz w:val="20"/>
          <w:szCs w:val="20"/>
        </w:rPr>
      </w:pPr>
      <w:r w:rsidRPr="001F473F">
        <w:rPr>
          <w:rFonts w:ascii="Arial" w:hAnsi="Arial" w:cs="Arial"/>
          <w:sz w:val="20"/>
          <w:szCs w:val="20"/>
        </w:rPr>
        <w:t xml:space="preserve">Flere studier har vist, at </w:t>
      </w:r>
      <w:r w:rsidR="00F12839" w:rsidRPr="001F473F">
        <w:rPr>
          <w:rFonts w:ascii="Arial" w:hAnsi="Arial" w:cs="Arial"/>
          <w:sz w:val="20"/>
          <w:szCs w:val="20"/>
        </w:rPr>
        <w:t xml:space="preserve">MELD </w:t>
      </w:r>
      <w:r w:rsidRPr="001F473F">
        <w:rPr>
          <w:rFonts w:ascii="Arial" w:hAnsi="Arial" w:cs="Arial"/>
          <w:sz w:val="20"/>
          <w:szCs w:val="20"/>
        </w:rPr>
        <w:t xml:space="preserve">kan </w:t>
      </w:r>
      <w:r w:rsidR="00F210FC" w:rsidRPr="001F473F">
        <w:rPr>
          <w:rFonts w:ascii="Arial" w:hAnsi="Arial" w:cs="Arial"/>
          <w:sz w:val="20"/>
          <w:szCs w:val="20"/>
        </w:rPr>
        <w:t xml:space="preserve">prædiktere </w:t>
      </w:r>
      <w:r w:rsidR="00F12839" w:rsidRPr="001F473F">
        <w:rPr>
          <w:rFonts w:ascii="Arial" w:hAnsi="Arial" w:cs="Arial"/>
          <w:sz w:val="20"/>
          <w:szCs w:val="20"/>
        </w:rPr>
        <w:t xml:space="preserve">risiko </w:t>
      </w:r>
      <w:r w:rsidRPr="001F473F">
        <w:rPr>
          <w:rFonts w:ascii="Arial" w:hAnsi="Arial" w:cs="Arial"/>
          <w:sz w:val="20"/>
          <w:szCs w:val="20"/>
        </w:rPr>
        <w:t xml:space="preserve">for død </w:t>
      </w:r>
      <w:r w:rsidR="00F12839" w:rsidRPr="001F473F">
        <w:rPr>
          <w:rFonts w:ascii="Arial" w:hAnsi="Arial" w:cs="Arial"/>
          <w:sz w:val="20"/>
          <w:szCs w:val="20"/>
        </w:rPr>
        <w:t>ved operation af patienter med cirrose</w:t>
      </w:r>
      <w:r w:rsidR="00BA7637" w:rsidRPr="001F473F">
        <w:rPr>
          <w:rFonts w:ascii="Arial" w:hAnsi="Arial" w:cs="Arial"/>
          <w:sz w:val="20"/>
          <w:szCs w:val="20"/>
        </w:rPr>
        <w:t xml:space="preserve">. </w:t>
      </w:r>
      <w:r w:rsidR="00BD6BF5" w:rsidRPr="001F473F">
        <w:rPr>
          <w:rFonts w:ascii="Arial" w:hAnsi="Arial" w:cs="Arial"/>
          <w:sz w:val="20"/>
          <w:szCs w:val="20"/>
        </w:rPr>
        <w:t>Sammenligning af CP og MEL</w:t>
      </w:r>
      <w:r w:rsidR="00227E5E" w:rsidRPr="001F473F">
        <w:rPr>
          <w:rFonts w:ascii="Arial" w:hAnsi="Arial" w:cs="Arial"/>
          <w:sz w:val="20"/>
          <w:szCs w:val="20"/>
        </w:rPr>
        <w:t xml:space="preserve">D </w:t>
      </w:r>
      <w:r w:rsidR="00E26DEB" w:rsidRPr="001F473F">
        <w:rPr>
          <w:rFonts w:ascii="Arial" w:hAnsi="Arial" w:cs="Arial"/>
          <w:sz w:val="20"/>
          <w:szCs w:val="20"/>
        </w:rPr>
        <w:fldChar w:fldCharType="begin">
          <w:fldData xml:space="preserve">PEVuZE5vdGU+PENpdGU+PEF1dGhvcj5Ib3RlaXQ8L0F1dGhvcj48WWVhcj4yMDA4PC9ZZWFyPjxS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</w:fldData>
        </w:fldChar>
      </w:r>
      <w:r w:rsidR="00C42702"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PEVuZE5vdGU+PENpdGU+PEF1dGhvcj5Ib3RlaXQ8L0F1dGhvcj48WWVhcj4yMDA4PC9ZZWFyPjxS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</w:fldData>
        </w:fldChar>
      </w:r>
      <w:r w:rsidR="00C42702"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18" w:tooltip="Befeler, 2005 #6" w:history="1">
        <w:r w:rsidR="00C42702" w:rsidRPr="001F473F">
          <w:rPr>
            <w:rFonts w:ascii="Arial" w:hAnsi="Arial" w:cs="Arial"/>
            <w:noProof/>
            <w:sz w:val="20"/>
            <w:szCs w:val="20"/>
          </w:rPr>
          <w:t>18-23</w:t>
        </w:r>
      </w:hyperlink>
      <w:r w:rsidR="00C42702" w:rsidRPr="001F473F">
        <w:rPr>
          <w:rFonts w:ascii="Arial" w:hAnsi="Arial" w:cs="Arial"/>
          <w:noProof/>
          <w:sz w:val="20"/>
          <w:szCs w:val="20"/>
        </w:rPr>
        <w:t xml:space="preserve">, </w:t>
      </w:r>
      <w:hyperlink w:anchor="_ENREF_26" w:tooltip="Lian, 2012 #57" w:history="1">
        <w:r w:rsidR="00C42702" w:rsidRPr="001F473F">
          <w:rPr>
            <w:rFonts w:ascii="Arial" w:hAnsi="Arial" w:cs="Arial"/>
            <w:noProof/>
            <w:sz w:val="20"/>
            <w:szCs w:val="20"/>
          </w:rPr>
          <w:t>26</w:t>
        </w:r>
      </w:hyperlink>
      <w:r w:rsidR="00C42702" w:rsidRPr="001F473F">
        <w:rPr>
          <w:rFonts w:ascii="Arial" w:hAnsi="Arial" w:cs="Arial"/>
          <w:noProof/>
          <w:sz w:val="20"/>
          <w:szCs w:val="20"/>
        </w:rPr>
        <w:t xml:space="preserve">, </w:t>
      </w:r>
      <w:hyperlink w:anchor="_ENREF_75" w:tooltip="Hoteit, 2008 #1073" w:history="1">
        <w:r w:rsidR="00C42702" w:rsidRPr="001F473F">
          <w:rPr>
            <w:rFonts w:ascii="Arial" w:hAnsi="Arial" w:cs="Arial"/>
            <w:noProof/>
            <w:sz w:val="20"/>
            <w:szCs w:val="20"/>
          </w:rPr>
          <w:t>75</w:t>
        </w:r>
      </w:hyperlink>
      <w:r w:rsidR="00C42702" w:rsidRPr="001F473F">
        <w:rPr>
          <w:rFonts w:ascii="Arial" w:hAnsi="Arial" w:cs="Arial"/>
          <w:noProof/>
          <w:sz w:val="20"/>
          <w:szCs w:val="20"/>
        </w:rPr>
        <w:t xml:space="preserve">, </w:t>
      </w:r>
      <w:hyperlink w:anchor="_ENREF_76" w:tooltip="Causey, 2012 #13" w:history="1">
        <w:r w:rsidR="00C42702" w:rsidRPr="001F473F">
          <w:rPr>
            <w:rFonts w:ascii="Arial" w:hAnsi="Arial" w:cs="Arial"/>
            <w:noProof/>
            <w:sz w:val="20"/>
            <w:szCs w:val="20"/>
          </w:rPr>
          <w:t>76</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00B10957" w:rsidRPr="001F473F">
        <w:rPr>
          <w:rFonts w:ascii="Arial" w:hAnsi="Arial" w:cs="Arial"/>
          <w:sz w:val="20"/>
          <w:szCs w:val="20"/>
        </w:rPr>
        <w:t xml:space="preserve"> </w:t>
      </w:r>
      <w:r w:rsidR="00F210FC" w:rsidRPr="001F473F">
        <w:rPr>
          <w:rFonts w:ascii="Arial" w:hAnsi="Arial" w:cs="Arial"/>
          <w:sz w:val="20"/>
          <w:szCs w:val="20"/>
        </w:rPr>
        <w:t xml:space="preserve">i denne funktion </w:t>
      </w:r>
      <w:r w:rsidR="00227E5E" w:rsidRPr="001F473F">
        <w:rPr>
          <w:rFonts w:ascii="Arial" w:hAnsi="Arial" w:cs="Arial"/>
          <w:sz w:val="20"/>
          <w:szCs w:val="20"/>
        </w:rPr>
        <w:t xml:space="preserve">er </w:t>
      </w:r>
      <w:r w:rsidR="00BD6BF5" w:rsidRPr="001F473F">
        <w:rPr>
          <w:rFonts w:ascii="Arial" w:hAnsi="Arial" w:cs="Arial"/>
          <w:sz w:val="20"/>
          <w:szCs w:val="20"/>
        </w:rPr>
        <w:t xml:space="preserve">faldet </w:t>
      </w:r>
      <w:r w:rsidR="00B10957" w:rsidRPr="001F473F">
        <w:rPr>
          <w:rFonts w:ascii="Arial" w:hAnsi="Arial" w:cs="Arial"/>
          <w:sz w:val="20"/>
          <w:szCs w:val="20"/>
        </w:rPr>
        <w:t>ret</w:t>
      </w:r>
      <w:r w:rsidR="00BD6BF5" w:rsidRPr="001F473F">
        <w:rPr>
          <w:rFonts w:ascii="Arial" w:hAnsi="Arial" w:cs="Arial"/>
          <w:sz w:val="20"/>
          <w:szCs w:val="20"/>
        </w:rPr>
        <w:t xml:space="preserve"> forskelligt ud</w:t>
      </w:r>
      <w:r w:rsidR="00B10957" w:rsidRPr="001F473F">
        <w:rPr>
          <w:rFonts w:ascii="Arial" w:hAnsi="Arial" w:cs="Arial"/>
          <w:sz w:val="20"/>
          <w:szCs w:val="20"/>
        </w:rPr>
        <w:t xml:space="preserve">, </w:t>
      </w:r>
      <w:r w:rsidR="00D12A43" w:rsidRPr="001F473F">
        <w:rPr>
          <w:rFonts w:ascii="Arial" w:hAnsi="Arial" w:cs="Arial"/>
          <w:sz w:val="20"/>
          <w:szCs w:val="20"/>
        </w:rPr>
        <w:t xml:space="preserve">men de to scores </w:t>
      </w:r>
      <w:r w:rsidR="00F210FC" w:rsidRPr="001F473F">
        <w:rPr>
          <w:rFonts w:ascii="Arial" w:hAnsi="Arial" w:cs="Arial"/>
          <w:sz w:val="20"/>
          <w:szCs w:val="20"/>
        </w:rPr>
        <w:t>må antages at være ligeværdige</w:t>
      </w:r>
      <w:r w:rsidR="00466751" w:rsidRPr="001F473F">
        <w:rPr>
          <w:rFonts w:ascii="Arial" w:hAnsi="Arial" w:cs="Arial"/>
          <w:sz w:val="20"/>
          <w:szCs w:val="20"/>
        </w:rPr>
        <w:t xml:space="preserve"> </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&lt;EndNote&gt;&lt;Cite&gt;&lt;Author&gt;Bhangui&lt;/Author&gt;&lt;Year&gt;2012&lt;/Year&gt;&lt;RecNum&gt;9&lt;/RecNum&gt;&lt;DisplayText&gt;(77)&lt;/DisplayText&gt;&lt;record&gt;&lt;rec-number&gt;9&lt;/rec-number&gt;&lt;foreign-keys&gt;&lt;key app="EN" db-id="ds0fe0z05awa55efd965frfpza5z99ztfaew"&gt;9&lt;/key&gt;&lt;/foreign-keys&gt;&lt;ref-type name="Journal Article"&gt;17&lt;/ref-type&gt;&lt;contributors&gt;&lt;authors&gt;&lt;author&gt;Bhangui, P.&lt;/author&gt;&lt;author&gt;Laurent, A.&lt;/author&gt;&lt;author&gt;Amathieu, R.&lt;/author&gt;&lt;author&gt;Azoulay, D.&lt;/author&gt;&lt;/authors&gt;&lt;/contributors&gt;&lt;auth-address&gt;Medanta Institute of Liver Transplantation and Regenerative Medicine, Medanta -The Medicity, Delhi NCR, India&amp;#xD;Department of Digestive and Hepatobiliary Surgery, Henri Mondor Hospital, APHP, Créteil, France&amp;#xD;Intensive Care Unit, Henri Mondor Hospital, APHP, Créteil, France&amp;#xD;Centre Hépato-Biliaire, Hôpital Paul Brousse, Assistance Publique-Hôpitaux de Paris (AP-HP), 12 Avenue Paul Vaillant Couturier, 94804 Villejuif, France&lt;/auth-address&gt;&lt;titles&gt;&lt;title&gt;Assessment of risk for non-hepatic surgery in cirrhotic patients&lt;/title&gt;&lt;secondary-title&gt;Journal of Hepatology&lt;/secondary-title&gt;&lt;/titles&gt;&lt;periodical&gt;&lt;full-title&gt;J Hepatol&lt;/full-title&gt;&lt;abbr-1&gt;Journal of hepatology&lt;/abbr-1&gt;&lt;/periodical&gt;&lt;pages&gt;874-884&lt;/pages&gt;&lt;volume&gt;57&lt;/volume&gt;&lt;number&gt;4&lt;/number&gt;&lt;keywords&gt;&lt;keyword&gt;Cirrhosis&lt;/keyword&gt;&lt;keyword&gt;Outcomes&lt;/keyword&gt;&lt;keyword&gt;Scoring systems&lt;/keyword&gt;&lt;keyword&gt;Surgery&lt;/keyword&gt;&lt;keyword&gt;Transjugular intrahepatic portosystemic shunt (TIPS)&lt;/keyword&gt;&lt;/keywords&gt;&lt;dates&gt;&lt;year&gt;2012&lt;/year&gt;&lt;pub-dates&gt;&lt;date&gt;//&lt;/date&gt;&lt;/pub-dates&gt;&lt;/dates&gt;&lt;urls&gt;&lt;related-urls&gt;&lt;url&gt;http://www.scopus.com/inward/record.url?eid=2-s2.0-84866369516&amp;amp;partnerID=40&amp;amp;md5=d14046103f66f6a097cfddb8412eccdb&lt;/url&gt;&lt;url&gt;http://ac.els-cdn.com/S0168827812003595/1-s2.0-S0168827812003595-main.pdf?_tid=3e9ae114-9afd-11e2-83f8-00000aacb360&amp;amp;acdnat=1364842504_f57cdce40f7ae585c911ec5dc526f41b&lt;/url&gt;&lt;/related-urls&gt;&lt;/urls&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77" w:tooltip="Bhangui, 2012 #9" w:history="1">
        <w:r w:rsidR="00C42702" w:rsidRPr="001F473F">
          <w:rPr>
            <w:rFonts w:ascii="Arial" w:hAnsi="Arial" w:cs="Arial"/>
            <w:noProof/>
            <w:sz w:val="20"/>
            <w:szCs w:val="20"/>
          </w:rPr>
          <w:t>77</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F210FC" w:rsidRPr="001F473F">
        <w:rPr>
          <w:rFonts w:ascii="Arial" w:hAnsi="Arial" w:cs="Arial"/>
          <w:sz w:val="20"/>
          <w:szCs w:val="20"/>
        </w:rPr>
        <w:t xml:space="preserve">, selv om </w:t>
      </w:r>
      <w:r w:rsidR="007F5F0C" w:rsidRPr="001F473F">
        <w:rPr>
          <w:rFonts w:ascii="Arial" w:hAnsi="Arial" w:cs="Arial"/>
          <w:sz w:val="20"/>
          <w:szCs w:val="20"/>
        </w:rPr>
        <w:t xml:space="preserve">større sammenlignende studier mangler. </w:t>
      </w:r>
      <w:r w:rsidR="00BA7637" w:rsidRPr="001F473F">
        <w:rPr>
          <w:rFonts w:ascii="Arial" w:hAnsi="Arial" w:cs="Arial"/>
          <w:sz w:val="20"/>
          <w:szCs w:val="20"/>
        </w:rPr>
        <w:t xml:space="preserve"> </w:t>
      </w:r>
    </w:p>
    <w:p w14:paraId="42D2ADC6" w14:textId="77777777" w:rsidR="00131507" w:rsidRPr="001F473F" w:rsidRDefault="00EA3CA6" w:rsidP="00030EB6">
      <w:pPr>
        <w:rPr>
          <w:rFonts w:ascii="Arial" w:hAnsi="Arial" w:cs="Arial"/>
          <w:sz w:val="20"/>
          <w:szCs w:val="20"/>
        </w:rPr>
      </w:pPr>
      <w:r w:rsidRPr="001F473F">
        <w:rPr>
          <w:rFonts w:ascii="Arial" w:hAnsi="Arial" w:cs="Arial"/>
          <w:sz w:val="20"/>
          <w:szCs w:val="20"/>
        </w:rPr>
        <w:t>I det</w:t>
      </w:r>
      <w:r w:rsidR="00D95B2B" w:rsidRPr="001F473F">
        <w:rPr>
          <w:rFonts w:ascii="Arial" w:hAnsi="Arial" w:cs="Arial"/>
          <w:sz w:val="20"/>
          <w:szCs w:val="20"/>
        </w:rPr>
        <w:t xml:space="preserve"> største</w:t>
      </w:r>
      <w:r w:rsidRPr="001F473F">
        <w:rPr>
          <w:rFonts w:ascii="Arial" w:hAnsi="Arial" w:cs="Arial"/>
          <w:sz w:val="20"/>
          <w:szCs w:val="20"/>
        </w:rPr>
        <w:t xml:space="preserve"> </w:t>
      </w:r>
      <w:r w:rsidR="00AE1DFB" w:rsidRPr="001F473F">
        <w:rPr>
          <w:rFonts w:ascii="Arial" w:hAnsi="Arial" w:cs="Arial"/>
          <w:sz w:val="20"/>
          <w:szCs w:val="20"/>
        </w:rPr>
        <w:t>s</w:t>
      </w:r>
      <w:r w:rsidRPr="001F473F">
        <w:rPr>
          <w:rFonts w:ascii="Arial" w:hAnsi="Arial" w:cs="Arial"/>
          <w:sz w:val="20"/>
          <w:szCs w:val="20"/>
        </w:rPr>
        <w:t>tudie</w:t>
      </w:r>
      <w:r w:rsidR="00F374C5" w:rsidRPr="001F473F">
        <w:rPr>
          <w:rFonts w:ascii="Arial" w:hAnsi="Arial" w:cs="Arial"/>
          <w:sz w:val="20"/>
          <w:szCs w:val="20"/>
        </w:rPr>
        <w:t xml:space="preserve"> af værdien af MELD</w:t>
      </w:r>
      <w:r w:rsidR="000C6C60" w:rsidRPr="001F473F">
        <w:rPr>
          <w:rFonts w:ascii="Arial" w:hAnsi="Arial" w:cs="Arial"/>
          <w:sz w:val="20"/>
          <w:szCs w:val="20"/>
        </w:rPr>
        <w:t xml:space="preserve"> </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&lt;EndNote&gt;&lt;Cite&gt;&lt;Author&gt;Teh&lt;/Author&gt;&lt;Year&gt;2007&lt;/Year&gt;&lt;RecNum&gt;90&lt;/RecNum&gt;&lt;DisplayText&gt;(71)&lt;/DisplayText&gt;&lt;record&gt;&lt;rec-number&gt;90&lt;/rec-number&gt;&lt;foreign-keys&gt;&lt;key app="EN" db-id="ds0fe0z05awa55efd965frfpza5z99ztfaew"&gt;90&lt;/key&gt;&lt;/foreign-keys&gt;&lt;ref-type name="Journal Article"&gt;17&lt;/ref-type&gt;&lt;contributors&gt;&lt;authors&gt;&lt;author&gt;Teh, S. H.&lt;/author&gt;&lt;author&gt;Nagorney, D. M.&lt;/author&gt;&lt;author&gt;Stevens, S. R.&lt;/author&gt;&lt;author&gt;Offord, K. P.&lt;/author&gt;&lt;author&gt;Therneau, T. M.&lt;/author&gt;&lt;author&gt;Plevak, D. J.&lt;/author&gt;&lt;author&gt;Talwalkar, J. A.&lt;/author&gt;&lt;author&gt;Kim, W. R.&lt;/author&gt;&lt;author&gt;Kamath, P. S.&lt;/author&gt;&lt;/authors&gt;&lt;/contributors&gt;&lt;auth-address&gt;Division of Gastroenterologic and General Surgery.&lt;/auth-address&gt;&lt;titles&gt;&lt;title&gt;Risk Factors for Mortality After Surgery in Patients With Cirrhosis&lt;/title&gt;&lt;secondary-title&gt;Gastroenterology&lt;/secondary-title&gt;&lt;/titles&gt;&lt;dates&gt;&lt;year&gt;2007&lt;/year&gt;&lt;pub-dates&gt;&lt;date&gt;Jan 25&lt;/date&gt;&lt;/pub-dates&gt;&lt;/dates&gt;&lt;isbn&gt;0016-5085 (Print)&lt;/isbn&gt;&lt;accession-num&gt;17408652&lt;/accession-num&gt;&lt;urls&gt;&lt;related-urls&gt;&lt;url&gt;http://www.ncbi.nlm.nih.gov/entrez/query.fcgi?cmd=Retrieve&amp;amp;db=PubMed&amp;amp;dopt=Citation&amp;amp;list_uids=17408652 &lt;/url&gt;&lt;/related-urls&gt;&lt;/urls&gt;&lt;language&gt;Eng&lt;/language&gt;&lt;/record&gt;&lt;/Cite&gt;&lt;/EndNote&gt;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71" w:tooltip="Teh, 2007 #90" w:history="1">
        <w:r w:rsidR="00C42702" w:rsidRPr="001F473F">
          <w:rPr>
            <w:rFonts w:ascii="Arial" w:hAnsi="Arial" w:cs="Arial"/>
            <w:noProof/>
            <w:sz w:val="20"/>
            <w:szCs w:val="20"/>
          </w:rPr>
          <w:t>71</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Pr="001F473F">
        <w:rPr>
          <w:rFonts w:ascii="Arial" w:hAnsi="Arial" w:cs="Arial"/>
          <w:sz w:val="20"/>
          <w:szCs w:val="20"/>
        </w:rPr>
        <w:t xml:space="preserve">, inkluderedes 772 patienter med cirrose, hvoraf 586 fik foretaget </w:t>
      </w:r>
      <w:r w:rsidR="00030EB6" w:rsidRPr="001F473F">
        <w:rPr>
          <w:rFonts w:ascii="Arial" w:hAnsi="Arial" w:cs="Arial"/>
          <w:sz w:val="20"/>
          <w:szCs w:val="20"/>
        </w:rPr>
        <w:t xml:space="preserve">åben </w:t>
      </w:r>
      <w:r w:rsidRPr="001F473F">
        <w:rPr>
          <w:rFonts w:ascii="Arial" w:hAnsi="Arial" w:cs="Arial"/>
          <w:sz w:val="20"/>
          <w:szCs w:val="20"/>
        </w:rPr>
        <w:t xml:space="preserve">abdominal kirurgi, 107 ortopædkirurgi og 79 hjertekirurgi. </w:t>
      </w:r>
      <w:r w:rsidR="00030EB6" w:rsidRPr="001F473F">
        <w:rPr>
          <w:rFonts w:ascii="Arial" w:hAnsi="Arial" w:cs="Arial"/>
          <w:sz w:val="20"/>
          <w:szCs w:val="20"/>
        </w:rPr>
        <w:t xml:space="preserve">I denne opgørelse </w:t>
      </w:r>
      <w:r w:rsidR="00B445FF" w:rsidRPr="001F473F">
        <w:rPr>
          <w:rFonts w:ascii="Arial" w:hAnsi="Arial" w:cs="Arial"/>
          <w:sz w:val="20"/>
          <w:szCs w:val="20"/>
        </w:rPr>
        <w:t xml:space="preserve">havde </w:t>
      </w:r>
      <w:r w:rsidR="00030EB6" w:rsidRPr="001F473F">
        <w:rPr>
          <w:rFonts w:ascii="Arial" w:hAnsi="Arial" w:cs="Arial"/>
          <w:sz w:val="20"/>
          <w:szCs w:val="20"/>
        </w:rPr>
        <w:t xml:space="preserve">MELD score </w:t>
      </w:r>
      <w:r w:rsidR="00B445FF" w:rsidRPr="001F473F">
        <w:rPr>
          <w:rFonts w:ascii="Arial" w:hAnsi="Arial" w:cs="Arial"/>
          <w:sz w:val="20"/>
          <w:szCs w:val="20"/>
        </w:rPr>
        <w:t xml:space="preserve">den samme association med mortalitet </w:t>
      </w:r>
      <w:r w:rsidR="00030EB6" w:rsidRPr="001F473F">
        <w:rPr>
          <w:rFonts w:ascii="Arial" w:hAnsi="Arial" w:cs="Arial"/>
          <w:sz w:val="20"/>
          <w:szCs w:val="20"/>
        </w:rPr>
        <w:t>uanset operationstype</w:t>
      </w:r>
      <w:r w:rsidR="00131507" w:rsidRPr="001F473F">
        <w:rPr>
          <w:rFonts w:ascii="Arial" w:hAnsi="Arial" w:cs="Arial"/>
          <w:sz w:val="20"/>
          <w:szCs w:val="20"/>
        </w:rPr>
        <w:t xml:space="preserve"> (Tabel 11)</w:t>
      </w:r>
      <w:r w:rsidR="00030EB6" w:rsidRPr="001F473F">
        <w:rPr>
          <w:rFonts w:ascii="Arial" w:hAnsi="Arial" w:cs="Arial"/>
          <w:sz w:val="20"/>
          <w:szCs w:val="20"/>
        </w:rPr>
        <w:t>.</w:t>
      </w:r>
      <w:r w:rsidR="006F4BA1" w:rsidRPr="001F473F">
        <w:rPr>
          <w:rFonts w:ascii="Arial" w:hAnsi="Arial" w:cs="Arial"/>
          <w:sz w:val="20"/>
          <w:szCs w:val="20"/>
        </w:rPr>
        <w:t xml:space="preserve"> </w:t>
      </w:r>
    </w:p>
    <w:p w14:paraId="276151CF" w14:textId="77777777" w:rsidR="00BA7637" w:rsidRPr="001F473F" w:rsidRDefault="00AD3D22" w:rsidP="00030EB6">
      <w:pPr>
        <w:rPr>
          <w:rFonts w:ascii="Arial" w:hAnsi="Arial" w:cs="Arial"/>
          <w:b/>
          <w:sz w:val="20"/>
          <w:szCs w:val="20"/>
        </w:rPr>
      </w:pPr>
      <w:r w:rsidRPr="001F473F">
        <w:rPr>
          <w:rFonts w:ascii="Arial" w:hAnsi="Arial" w:cs="Arial"/>
          <w:b/>
          <w:sz w:val="20"/>
          <w:szCs w:val="20"/>
        </w:rPr>
        <w:t xml:space="preserve">Tabel 11. MELD score og postoperativ mortalitet </w:t>
      </w:r>
      <w:r w:rsidR="00E26DEB" w:rsidRPr="001F473F">
        <w:rPr>
          <w:rFonts w:ascii="Arial" w:hAnsi="Arial" w:cs="Arial"/>
          <w:b/>
          <w:sz w:val="20"/>
          <w:szCs w:val="20"/>
        </w:rPr>
        <w:fldChar w:fldCharType="begin"/>
      </w:r>
      <w:r w:rsidR="006B1755" w:rsidRPr="001F473F">
        <w:rPr>
          <w:rFonts w:ascii="Arial" w:hAnsi="Arial" w:cs="Arial"/>
          <w:b/>
          <w:sz w:val="20"/>
          <w:szCs w:val="20"/>
        </w:rPr>
        <w:instrText xml:space="preserve"> ADDIN EN.CITE &lt;EndNote&gt;&lt;Cite&gt;&lt;Author&gt;Teh&lt;/Author&gt;&lt;Year&gt;2007&lt;/Year&gt;&lt;RecNum&gt;90&lt;/RecNum&gt;&lt;DisplayText&gt;(71)&lt;/DisplayText&gt;&lt;record&gt;&lt;rec-number&gt;90&lt;/rec-number&gt;&lt;foreign-keys&gt;&lt;key app="EN" db-id="ds0fe0z05awa55efd965frfpza5z99ztfaew"&gt;90&lt;/key&gt;&lt;/foreign-keys&gt;&lt;ref-type name="Journal Article"&gt;17&lt;/ref-type&gt;&lt;contributors&gt;&lt;authors&gt;&lt;author&gt;Teh, S. H.&lt;/author&gt;&lt;author&gt;Nagorney, D. M.&lt;/author&gt;&lt;author&gt;Stevens, S. R.&lt;/author&gt;&lt;author&gt;Offord, K. P.&lt;/author&gt;&lt;author&gt;Therneau, T. M.&lt;/author&gt;&lt;author&gt;Plevak, D. J.&lt;/author&gt;&lt;author&gt;Talwalkar, J. A.&lt;/author&gt;&lt;author&gt;Kim, W. R.&lt;/author&gt;&lt;author&gt;Kamath, P. S.&lt;/author&gt;&lt;/authors&gt;&lt;/contributors&gt;&lt;auth-address&gt;Division of Gastroenterologic and General Surgery.&lt;/auth-address&gt;&lt;titles&gt;&lt;title&gt;Risk Factors for Mortality After Surgery in Patients With Cirrhosis&lt;/title&gt;&lt;secondary-title&gt;Gastroenterology&lt;/secondary-title&gt;&lt;/titles&gt;&lt;dates&gt;&lt;year&gt;2007&lt;/year&gt;&lt;pub-dates&gt;&lt;date&gt;Jan 25&lt;/date&gt;&lt;/pub-dates&gt;&lt;/dates&gt;&lt;isbn&gt;0016-5085 (Print)&lt;/isbn&gt;&lt;accession-num&gt;17408652&lt;/accession-num&gt;&lt;urls&gt;&lt;related-urls&gt;&lt;url&gt;http://www.ncbi.nlm.nih.gov/entrez/query.fcgi?cmd=Retrieve&amp;amp;db=PubMed&amp;amp;dopt=Citation&amp;amp;list_uids=17408652 &lt;/url&gt;&lt;/related-urls&gt;&lt;/urls&gt;&lt;language&gt;Eng&lt;/language&gt;&lt;/record&gt;&lt;/Cite&gt;&lt;/EndNote&gt;</w:instrText>
      </w:r>
      <w:r w:rsidR="00E26DEB" w:rsidRPr="001F473F">
        <w:rPr>
          <w:rFonts w:ascii="Arial" w:hAnsi="Arial" w:cs="Arial"/>
          <w:b/>
          <w:sz w:val="20"/>
          <w:szCs w:val="20"/>
        </w:rPr>
        <w:fldChar w:fldCharType="separate"/>
      </w:r>
      <w:r w:rsidR="006B1755" w:rsidRPr="001F473F">
        <w:rPr>
          <w:rFonts w:ascii="Arial" w:hAnsi="Arial" w:cs="Arial"/>
          <w:b/>
          <w:noProof/>
          <w:sz w:val="20"/>
          <w:szCs w:val="20"/>
        </w:rPr>
        <w:t>(</w:t>
      </w:r>
      <w:hyperlink w:anchor="_ENREF_71" w:tooltip="Teh, 2007 #90" w:history="1">
        <w:r w:rsidR="00C42702" w:rsidRPr="001F473F">
          <w:rPr>
            <w:rFonts w:ascii="Arial" w:hAnsi="Arial" w:cs="Arial"/>
            <w:b/>
            <w:noProof/>
            <w:sz w:val="20"/>
            <w:szCs w:val="20"/>
          </w:rPr>
          <w:t>71</w:t>
        </w:r>
      </w:hyperlink>
      <w:r w:rsidR="006B1755" w:rsidRPr="001F473F">
        <w:rPr>
          <w:rFonts w:ascii="Arial" w:hAnsi="Arial" w:cs="Arial"/>
          <w:b/>
          <w:noProof/>
          <w:sz w:val="20"/>
          <w:szCs w:val="20"/>
        </w:rPr>
        <w:t>)</w:t>
      </w:r>
      <w:r w:rsidR="00E26DEB" w:rsidRPr="001F473F">
        <w:rPr>
          <w:rFonts w:ascii="Arial" w:hAnsi="Arial" w:cs="Arial"/>
          <w:b/>
          <w:sz w:val="20"/>
          <w:szCs w:val="20"/>
        </w:rPr>
        <w:fldChar w:fldCharType="end"/>
      </w:r>
      <w:r w:rsidRPr="001F473F">
        <w:rPr>
          <w:rFonts w:ascii="Arial" w:hAnsi="Arial" w:cs="Arial"/>
          <w:b/>
          <w:sz w:val="20"/>
          <w:szCs w:val="20"/>
        </w:rPr>
        <w:t xml:space="preserve">. </w:t>
      </w:r>
      <w:r w:rsidR="00030EB6" w:rsidRPr="001F473F">
        <w:rPr>
          <w:rFonts w:ascii="Arial" w:hAnsi="Arial" w:cs="Arial"/>
          <w:b/>
          <w:sz w:val="20"/>
          <w:szCs w:val="20"/>
        </w:rPr>
        <w:t xml:space="preserve">  </w:t>
      </w:r>
    </w:p>
    <w:p w14:paraId="5B8C339C" w14:textId="77777777" w:rsidR="00BA7637" w:rsidRPr="001F473F" w:rsidRDefault="00AD3D22" w:rsidP="00674E7D">
      <w:pPr>
        <w:rPr>
          <w:rFonts w:ascii="Arial" w:hAnsi="Arial" w:cs="Arial"/>
          <w:sz w:val="20"/>
          <w:szCs w:val="20"/>
        </w:rPr>
      </w:pPr>
      <w:r w:rsidRPr="001F473F">
        <w:rPr>
          <w:rFonts w:ascii="Arial" w:hAnsi="Arial" w:cs="Arial"/>
          <w:noProof/>
          <w:sz w:val="20"/>
          <w:szCs w:val="20"/>
          <w:lang w:val="en-GB" w:eastAsia="en-GB"/>
        </w:rPr>
        <w:drawing>
          <wp:inline distT="0" distB="0" distL="0" distR="0" wp14:anchorId="3DB3B6A0" wp14:editId="3271FB1B">
            <wp:extent cx="6183630" cy="1291602"/>
            <wp:effectExtent l="19050" t="0" r="7620" b="0"/>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183630" cy="1291602"/>
                    </a:xfrm>
                    <a:prstGeom prst="rect">
                      <a:avLst/>
                    </a:prstGeom>
                    <a:noFill/>
                    <a:ln w="9525">
                      <a:noFill/>
                      <a:miter lim="800000"/>
                      <a:headEnd/>
                      <a:tailEnd/>
                    </a:ln>
                  </pic:spPr>
                </pic:pic>
              </a:graphicData>
            </a:graphic>
          </wp:inline>
        </w:drawing>
      </w:r>
    </w:p>
    <w:p w14:paraId="2CA4D777" w14:textId="77777777" w:rsidR="00BD6BF5" w:rsidRPr="001F473F" w:rsidRDefault="00763BBB" w:rsidP="00460210">
      <w:pPr>
        <w:pStyle w:val="Overskrift2"/>
        <w:rPr>
          <w:lang w:val="en-US"/>
        </w:rPr>
      </w:pPr>
      <w:r w:rsidRPr="001F473F">
        <w:rPr>
          <w:lang w:val="en-US"/>
        </w:rPr>
        <w:t xml:space="preserve">Mayo </w:t>
      </w:r>
      <w:r w:rsidR="000C6C60" w:rsidRPr="001F473F">
        <w:rPr>
          <w:lang w:val="en-US"/>
        </w:rPr>
        <w:t>Model: On</w:t>
      </w:r>
      <w:r w:rsidR="000B1E22" w:rsidRPr="001F473F">
        <w:rPr>
          <w:lang w:val="en-US"/>
        </w:rPr>
        <w:t>-</w:t>
      </w:r>
      <w:r w:rsidR="000C6C60" w:rsidRPr="001F473F">
        <w:rPr>
          <w:lang w:val="en-US"/>
        </w:rPr>
        <w:t xml:space="preserve">line </w:t>
      </w:r>
      <w:r w:rsidR="000B1E22" w:rsidRPr="001F473F">
        <w:rPr>
          <w:lang w:val="en-US"/>
        </w:rPr>
        <w:t>risiko</w:t>
      </w:r>
      <w:r w:rsidR="000C6C60" w:rsidRPr="001F473F">
        <w:rPr>
          <w:lang w:val="en-US"/>
        </w:rPr>
        <w:t xml:space="preserve">vurdering. </w:t>
      </w:r>
    </w:p>
    <w:p w14:paraId="4AEACA5E" w14:textId="77777777" w:rsidR="000C6C60" w:rsidRPr="001F473F" w:rsidRDefault="000C6C60" w:rsidP="00674E7D">
      <w:pPr>
        <w:rPr>
          <w:rFonts w:ascii="Arial" w:hAnsi="Arial" w:cs="Arial"/>
          <w:sz w:val="20"/>
          <w:szCs w:val="20"/>
        </w:rPr>
      </w:pPr>
      <w:r w:rsidRPr="001F473F">
        <w:rPr>
          <w:rFonts w:ascii="Arial" w:hAnsi="Arial" w:cs="Arial"/>
          <w:sz w:val="20"/>
          <w:szCs w:val="20"/>
        </w:rPr>
        <w:t>Baseret på et større patientmateriale</w:t>
      </w:r>
      <w:r w:rsidR="00E26DEB" w:rsidRPr="001F473F">
        <w:rPr>
          <w:rFonts w:ascii="Arial" w:hAnsi="Arial" w:cs="Arial"/>
          <w:sz w:val="20"/>
          <w:szCs w:val="20"/>
        </w:rPr>
        <w:fldChar w:fldCharType="begin">
          <w:fldData xml:space="preserve">PEVuZE5vdGU+PENpdGU+PEF1dGhvcj5aaXNlcjwvQXV0aG9yPjxZZWFyPjE5OTk8L1llYXI+PFJl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</w:fldData>
        </w:fldChar>
      </w:r>
      <w:r w:rsidR="00C42BB4"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PEVuZE5vdGU+PENpdGU+PEF1dGhvcj5aaXNlcjwvQXV0aG9yPjxZZWFyPjE5OTk8L1llYXI+PFJl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</w:fldData>
        </w:fldChar>
      </w:r>
      <w:r w:rsidR="00C42BB4"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BB4" w:rsidRPr="001F473F">
        <w:rPr>
          <w:rFonts w:ascii="Arial" w:hAnsi="Arial" w:cs="Arial"/>
          <w:noProof/>
          <w:sz w:val="20"/>
          <w:szCs w:val="20"/>
        </w:rPr>
        <w:t>(</w:t>
      </w:r>
      <w:hyperlink w:anchor="_ENREF_71" w:tooltip="Teh, 2007 #90" w:history="1">
        <w:r w:rsidR="00C42702" w:rsidRPr="001F473F">
          <w:rPr>
            <w:rFonts w:ascii="Arial" w:hAnsi="Arial" w:cs="Arial"/>
            <w:noProof/>
            <w:sz w:val="20"/>
            <w:szCs w:val="20"/>
          </w:rPr>
          <w:t>71</w:t>
        </w:r>
      </w:hyperlink>
      <w:r w:rsidR="00C42BB4" w:rsidRPr="001F473F">
        <w:rPr>
          <w:rFonts w:ascii="Arial" w:hAnsi="Arial" w:cs="Arial"/>
          <w:noProof/>
          <w:sz w:val="20"/>
          <w:szCs w:val="20"/>
        </w:rPr>
        <w:t xml:space="preserve">, </w:t>
      </w:r>
      <w:hyperlink w:anchor="_ENREF_78" w:tooltip="Ziser, 1999 #98" w:history="1">
        <w:r w:rsidR="00C42702" w:rsidRPr="001F473F">
          <w:rPr>
            <w:rFonts w:ascii="Arial" w:hAnsi="Arial" w:cs="Arial"/>
            <w:noProof/>
            <w:sz w:val="20"/>
            <w:szCs w:val="20"/>
          </w:rPr>
          <w:t>78</w:t>
        </w:r>
      </w:hyperlink>
      <w:r w:rsidR="00C42BB4" w:rsidRPr="001F473F">
        <w:rPr>
          <w:rFonts w:ascii="Arial" w:hAnsi="Arial" w:cs="Arial"/>
          <w:noProof/>
          <w:sz w:val="20"/>
          <w:szCs w:val="20"/>
        </w:rPr>
        <w:t>)</w:t>
      </w:r>
      <w:r w:rsidR="00E26DEB" w:rsidRPr="001F473F">
        <w:rPr>
          <w:rFonts w:ascii="Arial" w:hAnsi="Arial" w:cs="Arial"/>
          <w:sz w:val="20"/>
          <w:szCs w:val="20"/>
        </w:rPr>
        <w:fldChar w:fldCharType="end"/>
      </w:r>
      <w:r w:rsidRPr="001F473F">
        <w:rPr>
          <w:rFonts w:ascii="Arial" w:hAnsi="Arial" w:cs="Arial"/>
          <w:sz w:val="20"/>
          <w:szCs w:val="20"/>
        </w:rPr>
        <w:t xml:space="preserve"> har Mayo Clinic udviklet en algoritme til vurderin</w:t>
      </w:r>
      <w:r w:rsidR="003A1739" w:rsidRPr="001F473F">
        <w:rPr>
          <w:rFonts w:ascii="Arial" w:hAnsi="Arial" w:cs="Arial"/>
          <w:sz w:val="20"/>
          <w:szCs w:val="20"/>
        </w:rPr>
        <w:t>g af risiko ved ”major surgery”. V</w:t>
      </w:r>
      <w:r w:rsidR="00AE1DFB" w:rsidRPr="001F473F">
        <w:rPr>
          <w:rFonts w:ascii="Arial" w:hAnsi="Arial" w:cs="Arial"/>
          <w:sz w:val="20"/>
          <w:szCs w:val="20"/>
        </w:rPr>
        <w:t xml:space="preserve">urderingen </w:t>
      </w:r>
      <w:r w:rsidRPr="001F473F">
        <w:rPr>
          <w:rFonts w:ascii="Arial" w:hAnsi="Arial" w:cs="Arial"/>
          <w:sz w:val="20"/>
          <w:szCs w:val="20"/>
        </w:rPr>
        <w:t xml:space="preserve">inkluderer </w:t>
      </w:r>
      <w:r w:rsidR="00FD26BB" w:rsidRPr="001F473F">
        <w:rPr>
          <w:rFonts w:ascii="Arial" w:hAnsi="Arial" w:cs="Arial"/>
          <w:sz w:val="20"/>
          <w:szCs w:val="20"/>
        </w:rPr>
        <w:t xml:space="preserve">alder, </w:t>
      </w:r>
      <w:r w:rsidRPr="001F473F">
        <w:rPr>
          <w:rFonts w:ascii="Arial" w:hAnsi="Arial" w:cs="Arial"/>
          <w:sz w:val="20"/>
          <w:szCs w:val="20"/>
        </w:rPr>
        <w:t>MELD, ASA</w:t>
      </w:r>
      <w:r w:rsidR="00AE1DFB" w:rsidRPr="001F473F">
        <w:rPr>
          <w:rFonts w:ascii="Arial" w:hAnsi="Arial" w:cs="Arial"/>
          <w:sz w:val="20"/>
          <w:szCs w:val="20"/>
        </w:rPr>
        <w:t>-</w:t>
      </w:r>
      <w:r w:rsidRPr="001F473F">
        <w:rPr>
          <w:rFonts w:ascii="Arial" w:hAnsi="Arial" w:cs="Arial"/>
          <w:sz w:val="20"/>
          <w:szCs w:val="20"/>
        </w:rPr>
        <w:t>score og cirrose</w:t>
      </w:r>
      <w:r w:rsidR="00AE1DFB" w:rsidRPr="001F473F">
        <w:rPr>
          <w:rFonts w:ascii="Arial" w:hAnsi="Arial" w:cs="Arial"/>
          <w:sz w:val="20"/>
          <w:szCs w:val="20"/>
        </w:rPr>
        <w:t>-</w:t>
      </w:r>
      <w:r w:rsidRPr="001F473F">
        <w:rPr>
          <w:rFonts w:ascii="Arial" w:hAnsi="Arial" w:cs="Arial"/>
          <w:sz w:val="20"/>
          <w:szCs w:val="20"/>
        </w:rPr>
        <w:t xml:space="preserve">ætiologi. </w:t>
      </w:r>
      <w:r w:rsidR="007E62B9" w:rsidRPr="001F473F">
        <w:rPr>
          <w:rFonts w:ascii="Arial" w:hAnsi="Arial" w:cs="Arial"/>
          <w:sz w:val="20"/>
          <w:szCs w:val="20"/>
        </w:rPr>
        <w:t xml:space="preserve">Ved at inkludere ASA score tages måske bedre højde for samtidig ikke-hepatologisk sygdom.  </w:t>
      </w:r>
      <w:r w:rsidR="00307F09" w:rsidRPr="001F473F">
        <w:rPr>
          <w:rFonts w:ascii="Arial" w:hAnsi="Arial" w:cs="Arial"/>
          <w:sz w:val="20"/>
          <w:szCs w:val="20"/>
        </w:rPr>
        <w:t>En sammenligning mellem Mayo-algoritmen,</w:t>
      </w:r>
      <w:r w:rsidRPr="001F473F">
        <w:rPr>
          <w:rFonts w:ascii="Arial" w:hAnsi="Arial" w:cs="Arial"/>
          <w:sz w:val="20"/>
          <w:szCs w:val="20"/>
        </w:rPr>
        <w:t xml:space="preserve"> </w:t>
      </w:r>
      <w:r w:rsidR="00307F09" w:rsidRPr="001F473F">
        <w:rPr>
          <w:rFonts w:ascii="Arial" w:hAnsi="Arial" w:cs="Arial"/>
          <w:sz w:val="20"/>
          <w:szCs w:val="20"/>
        </w:rPr>
        <w:t xml:space="preserve">CP og MELD findes </w:t>
      </w:r>
      <w:r w:rsidR="007E62B9" w:rsidRPr="001F473F">
        <w:rPr>
          <w:rFonts w:ascii="Arial" w:hAnsi="Arial" w:cs="Arial"/>
          <w:sz w:val="20"/>
          <w:szCs w:val="20"/>
        </w:rPr>
        <w:t xml:space="preserve">dog </w:t>
      </w:r>
      <w:r w:rsidR="00307F09" w:rsidRPr="001F473F">
        <w:rPr>
          <w:rFonts w:ascii="Arial" w:hAnsi="Arial" w:cs="Arial"/>
          <w:sz w:val="20"/>
          <w:szCs w:val="20"/>
        </w:rPr>
        <w:t>ikke</w:t>
      </w:r>
      <w:r w:rsidR="007E62B9" w:rsidRPr="001F473F">
        <w:rPr>
          <w:rFonts w:ascii="Arial" w:hAnsi="Arial" w:cs="Arial"/>
          <w:sz w:val="20"/>
          <w:szCs w:val="20"/>
        </w:rPr>
        <w:t xml:space="preserve">. </w:t>
      </w:r>
      <w:r w:rsidR="00460210" w:rsidRPr="001F473F">
        <w:rPr>
          <w:rFonts w:ascii="Arial" w:hAnsi="Arial" w:cs="Arial"/>
          <w:sz w:val="20"/>
          <w:szCs w:val="20"/>
        </w:rPr>
        <w:t>Dokumentationen for denne model er for ringe til at dan</w:t>
      </w:r>
      <w:r w:rsidR="00460210">
        <w:rPr>
          <w:rFonts w:ascii="Arial" w:hAnsi="Arial" w:cs="Arial"/>
          <w:sz w:val="20"/>
          <w:szCs w:val="20"/>
        </w:rPr>
        <w:t xml:space="preserve">ne grundlag for en anbefaling. </w:t>
      </w:r>
      <w:r w:rsidR="004033D6" w:rsidRPr="001F473F">
        <w:rPr>
          <w:rFonts w:ascii="Arial" w:hAnsi="Arial" w:cs="Arial"/>
          <w:sz w:val="20"/>
          <w:szCs w:val="20"/>
        </w:rPr>
        <w:t>Algoritmen k</w:t>
      </w:r>
      <w:r w:rsidR="0011475E" w:rsidRPr="001F473F">
        <w:rPr>
          <w:rFonts w:ascii="Arial" w:hAnsi="Arial" w:cs="Arial"/>
          <w:sz w:val="20"/>
          <w:szCs w:val="20"/>
        </w:rPr>
        <w:t xml:space="preserve">an tilgås på nedenstående link: </w:t>
      </w:r>
      <w:r w:rsidR="00307F09" w:rsidRPr="001F473F">
        <w:rPr>
          <w:rFonts w:ascii="Arial" w:hAnsi="Arial" w:cs="Arial"/>
          <w:sz w:val="20"/>
          <w:szCs w:val="20"/>
        </w:rPr>
        <w:t xml:space="preserve"> </w:t>
      </w:r>
    </w:p>
    <w:p w14:paraId="2C6265B2" w14:textId="77777777" w:rsidR="000C6C60" w:rsidRPr="001F473F" w:rsidRDefault="000971F7" w:rsidP="00674E7D">
      <w:pPr>
        <w:rPr>
          <w:rFonts w:ascii="Arial" w:hAnsi="Arial" w:cs="Arial"/>
          <w:sz w:val="20"/>
          <w:szCs w:val="20"/>
        </w:rPr>
      </w:pPr>
      <w:hyperlink r:id="rId10" w:history="1">
        <w:r w:rsidR="0068021A" w:rsidRPr="001F473F">
          <w:rPr>
            <w:rStyle w:val="Hyperlink"/>
            <w:rFonts w:ascii="Arial" w:hAnsi="Arial" w:cs="Arial"/>
            <w:sz w:val="20"/>
            <w:szCs w:val="20"/>
          </w:rPr>
          <w:t>http://www.mayoclinic.org/meld/mayomodel9.html</w:t>
        </w:r>
      </w:hyperlink>
    </w:p>
    <w:p w14:paraId="55E42691" w14:textId="77777777" w:rsidR="0068021A" w:rsidRPr="001F473F" w:rsidRDefault="00A001AB" w:rsidP="00460210">
      <w:pPr>
        <w:pStyle w:val="Overskrift2"/>
      </w:pPr>
      <w:r w:rsidRPr="001F473F">
        <w:t xml:space="preserve">Risikovurdering ved non-cirrotisk leversygdom </w:t>
      </w:r>
    </w:p>
    <w:p w14:paraId="2CA87EC4" w14:textId="77777777" w:rsidR="00D1670D" w:rsidRPr="001F473F" w:rsidRDefault="000572C6" w:rsidP="00674E7D">
      <w:pPr>
        <w:rPr>
          <w:rFonts w:ascii="Arial" w:hAnsi="Arial" w:cs="Arial"/>
          <w:sz w:val="20"/>
          <w:szCs w:val="20"/>
        </w:rPr>
      </w:pPr>
      <w:r w:rsidRPr="001F473F">
        <w:rPr>
          <w:rFonts w:ascii="Arial" w:hAnsi="Arial" w:cs="Arial"/>
          <w:i/>
          <w:sz w:val="20"/>
          <w:szCs w:val="20"/>
        </w:rPr>
        <w:t xml:space="preserve">Akut </w:t>
      </w:r>
      <w:r w:rsidR="003F1F6E" w:rsidRPr="001F473F">
        <w:rPr>
          <w:rFonts w:ascii="Arial" w:hAnsi="Arial" w:cs="Arial"/>
          <w:i/>
          <w:sz w:val="20"/>
          <w:szCs w:val="20"/>
        </w:rPr>
        <w:t>leversvigt</w:t>
      </w:r>
      <w:r w:rsidRPr="001F473F">
        <w:rPr>
          <w:rFonts w:ascii="Arial" w:hAnsi="Arial" w:cs="Arial"/>
          <w:sz w:val="20"/>
          <w:szCs w:val="20"/>
        </w:rPr>
        <w:t xml:space="preserve"> defineres hos voksne som udvikling af hepatisk encefalopati mindre end 26 uger efter første tegn på leversygdom. </w:t>
      </w:r>
      <w:r w:rsidR="00130792" w:rsidRPr="001F473F">
        <w:rPr>
          <w:rFonts w:ascii="Arial" w:hAnsi="Arial" w:cs="Arial"/>
          <w:sz w:val="20"/>
          <w:szCs w:val="20"/>
        </w:rPr>
        <w:t xml:space="preserve">Bortset fra levertransplantation antages </w:t>
      </w:r>
      <w:r w:rsidR="003F1F6E" w:rsidRPr="001F473F">
        <w:rPr>
          <w:rFonts w:ascii="Arial" w:hAnsi="Arial" w:cs="Arial"/>
          <w:sz w:val="20"/>
          <w:szCs w:val="20"/>
        </w:rPr>
        <w:t xml:space="preserve">den operative mortalitet </w:t>
      </w:r>
      <w:r w:rsidR="00130792" w:rsidRPr="001F473F">
        <w:rPr>
          <w:rFonts w:ascii="Arial" w:hAnsi="Arial" w:cs="Arial"/>
          <w:sz w:val="20"/>
          <w:szCs w:val="20"/>
        </w:rPr>
        <w:t xml:space="preserve">at være tæt ved </w:t>
      </w:r>
      <w:r w:rsidR="003F1F6E" w:rsidRPr="001F473F">
        <w:rPr>
          <w:rFonts w:ascii="Arial" w:hAnsi="Arial" w:cs="Arial"/>
          <w:sz w:val="20"/>
          <w:szCs w:val="20"/>
        </w:rPr>
        <w:t>10</w:t>
      </w:r>
      <w:r w:rsidR="00BB3903">
        <w:rPr>
          <w:rFonts w:ascii="Arial" w:hAnsi="Arial" w:cs="Arial"/>
          <w:sz w:val="20"/>
          <w:szCs w:val="20"/>
        </w:rPr>
        <w:t>0 %</w:t>
      </w:r>
      <w:r w:rsidRPr="001F473F">
        <w:rPr>
          <w:rFonts w:ascii="Arial" w:hAnsi="Arial" w:cs="Arial"/>
          <w:sz w:val="20"/>
          <w:szCs w:val="20"/>
        </w:rPr>
        <w:t xml:space="preserve">, men </w:t>
      </w:r>
      <w:r w:rsidR="003829BD" w:rsidRPr="001F473F">
        <w:rPr>
          <w:rFonts w:ascii="Arial" w:hAnsi="Arial" w:cs="Arial"/>
          <w:sz w:val="20"/>
          <w:szCs w:val="20"/>
        </w:rPr>
        <w:t>det har ikke været muligt at finde data</w:t>
      </w:r>
      <w:r w:rsidR="00D4694C" w:rsidRPr="001F473F">
        <w:rPr>
          <w:rFonts w:ascii="Arial" w:hAnsi="Arial" w:cs="Arial"/>
          <w:sz w:val="20"/>
          <w:szCs w:val="20"/>
        </w:rPr>
        <w:t xml:space="preserve">.   </w:t>
      </w:r>
    </w:p>
    <w:p w14:paraId="5713E2DE" w14:textId="77777777" w:rsidR="00D803F1" w:rsidRPr="001F473F" w:rsidRDefault="00CF58A4" w:rsidP="00674E7D">
      <w:pPr>
        <w:rPr>
          <w:rFonts w:ascii="Arial" w:hAnsi="Arial" w:cs="Arial"/>
          <w:sz w:val="20"/>
          <w:szCs w:val="20"/>
        </w:rPr>
      </w:pPr>
      <w:r w:rsidRPr="001F473F">
        <w:rPr>
          <w:rFonts w:ascii="Arial" w:hAnsi="Arial" w:cs="Arial"/>
          <w:i/>
          <w:sz w:val="20"/>
          <w:szCs w:val="20"/>
        </w:rPr>
        <w:t>Akut hepatitis</w:t>
      </w:r>
      <w:r w:rsidR="00DF042C" w:rsidRPr="001F473F">
        <w:rPr>
          <w:rFonts w:ascii="Arial" w:hAnsi="Arial" w:cs="Arial"/>
          <w:sz w:val="20"/>
          <w:szCs w:val="20"/>
        </w:rPr>
        <w:t>, viral eller medikamentel med forhøjede transaminaser</w:t>
      </w:r>
      <w:r w:rsidR="00795807" w:rsidRPr="001F473F">
        <w:rPr>
          <w:rFonts w:ascii="Arial" w:hAnsi="Arial" w:cs="Arial"/>
          <w:sz w:val="20"/>
          <w:szCs w:val="20"/>
        </w:rPr>
        <w:t xml:space="preserve"> a</w:t>
      </w:r>
      <w:r w:rsidR="00372972" w:rsidRPr="001F473F">
        <w:rPr>
          <w:rFonts w:ascii="Arial" w:hAnsi="Arial" w:cs="Arial"/>
          <w:sz w:val="20"/>
          <w:szCs w:val="20"/>
        </w:rPr>
        <w:t>ngives at være forbundet med  overdødelighed</w:t>
      </w:r>
      <w:r w:rsidR="00D803F1" w:rsidRPr="001F473F">
        <w:rPr>
          <w:rFonts w:ascii="Arial" w:hAnsi="Arial" w:cs="Arial"/>
          <w:sz w:val="20"/>
          <w:szCs w:val="20"/>
        </w:rPr>
        <w:t xml:space="preserve"> og </w:t>
      </w:r>
      <w:r w:rsidR="00795807" w:rsidRPr="001F473F">
        <w:rPr>
          <w:rFonts w:ascii="Arial" w:hAnsi="Arial" w:cs="Arial"/>
          <w:sz w:val="20"/>
          <w:szCs w:val="20"/>
        </w:rPr>
        <w:t xml:space="preserve">en operativ </w:t>
      </w:r>
      <w:r w:rsidR="00D803F1" w:rsidRPr="001F473F">
        <w:rPr>
          <w:rFonts w:ascii="Arial" w:hAnsi="Arial" w:cs="Arial"/>
          <w:sz w:val="20"/>
          <w:szCs w:val="20"/>
        </w:rPr>
        <w:t>mortalitet omkring 10-1</w:t>
      </w:r>
      <w:r w:rsidR="00BB3903">
        <w:rPr>
          <w:rFonts w:ascii="Arial" w:hAnsi="Arial" w:cs="Arial"/>
          <w:sz w:val="20"/>
          <w:szCs w:val="20"/>
        </w:rPr>
        <w:t>5 %</w:t>
      </w:r>
      <w:r w:rsidR="006934C8" w:rsidRPr="001F473F">
        <w:rPr>
          <w:rFonts w:ascii="Arial" w:hAnsi="Arial" w:cs="Arial"/>
          <w:sz w:val="20"/>
          <w:szCs w:val="20"/>
        </w:rPr>
        <w:t xml:space="preserve"> </w:t>
      </w:r>
      <w:r w:rsidR="00E26DEB" w:rsidRPr="001F473F">
        <w:rPr>
          <w:rFonts w:ascii="Arial" w:hAnsi="Arial" w:cs="Arial"/>
          <w:sz w:val="20"/>
          <w:szCs w:val="20"/>
        </w:rPr>
        <w:fldChar w:fldCharType="begin">
          <w:fldData xml:space="preserve">PEVuZE5vdGU+PENpdGU+PEF1dGhvcj5GcmllZG1hbjwvQXV0aG9yPjxZZWFyPjE5OTk8L1llYXI+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</w:fldData>
        </w:fldChar>
      </w:r>
      <w:r w:rsidR="00C42BB4"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PEVuZE5vdGU+PENpdGU+PEF1dGhvcj5GcmllZG1hbjwvQXV0aG9yPjxZZWFyPjE5OTk8L1llYXI+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</w:fldData>
        </w:fldChar>
      </w:r>
      <w:r w:rsidR="00C42BB4"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BB4" w:rsidRPr="001F473F">
        <w:rPr>
          <w:rFonts w:ascii="Arial" w:hAnsi="Arial" w:cs="Arial"/>
          <w:noProof/>
          <w:sz w:val="20"/>
          <w:szCs w:val="20"/>
        </w:rPr>
        <w:t>(</w:t>
      </w:r>
      <w:hyperlink w:anchor="_ENREF_9" w:tooltip="Friedman, 1999 #30" w:history="1">
        <w:r w:rsidR="00C42702" w:rsidRPr="001F473F">
          <w:rPr>
            <w:rFonts w:ascii="Arial" w:hAnsi="Arial" w:cs="Arial"/>
            <w:noProof/>
            <w:sz w:val="20"/>
            <w:szCs w:val="20"/>
          </w:rPr>
          <w:t>9</w:t>
        </w:r>
      </w:hyperlink>
      <w:r w:rsidR="00C42BB4" w:rsidRPr="001F473F">
        <w:rPr>
          <w:rFonts w:ascii="Arial" w:hAnsi="Arial" w:cs="Arial"/>
          <w:noProof/>
          <w:sz w:val="20"/>
          <w:szCs w:val="20"/>
        </w:rPr>
        <w:t xml:space="preserve">, </w:t>
      </w:r>
      <w:hyperlink w:anchor="_ENREF_79" w:tooltip="Harville, 1963 #1101" w:history="1">
        <w:r w:rsidR="00C42702" w:rsidRPr="001F473F">
          <w:rPr>
            <w:rFonts w:ascii="Arial" w:hAnsi="Arial" w:cs="Arial"/>
            <w:noProof/>
            <w:sz w:val="20"/>
            <w:szCs w:val="20"/>
          </w:rPr>
          <w:t>79-83</w:t>
        </w:r>
      </w:hyperlink>
      <w:r w:rsidR="00C42BB4" w:rsidRPr="001F473F">
        <w:rPr>
          <w:rFonts w:ascii="Arial" w:hAnsi="Arial" w:cs="Arial"/>
          <w:noProof/>
          <w:sz w:val="20"/>
          <w:szCs w:val="20"/>
        </w:rPr>
        <w:t>)</w:t>
      </w:r>
      <w:r w:rsidR="00E26DEB" w:rsidRPr="001F473F">
        <w:rPr>
          <w:rFonts w:ascii="Arial" w:hAnsi="Arial" w:cs="Arial"/>
          <w:sz w:val="20"/>
          <w:szCs w:val="20"/>
        </w:rPr>
        <w:fldChar w:fldCharType="end"/>
      </w:r>
      <w:r w:rsidR="00D802BC" w:rsidRPr="001F473F">
        <w:rPr>
          <w:rFonts w:ascii="Arial" w:hAnsi="Arial" w:cs="Arial"/>
          <w:sz w:val="20"/>
          <w:szCs w:val="20"/>
        </w:rPr>
        <w:t>.</w:t>
      </w:r>
    </w:p>
    <w:p w14:paraId="30F34B4C" w14:textId="77777777" w:rsidR="005706D8" w:rsidRPr="001F473F" w:rsidRDefault="00C73AB2" w:rsidP="005706D8">
      <w:pPr>
        <w:spacing w:after="0"/>
        <w:rPr>
          <w:rFonts w:ascii="Arial" w:hAnsi="Arial" w:cs="Arial"/>
          <w:sz w:val="20"/>
          <w:szCs w:val="20"/>
        </w:rPr>
      </w:pPr>
      <w:r w:rsidRPr="001F473F">
        <w:rPr>
          <w:rFonts w:ascii="Arial" w:hAnsi="Arial" w:cs="Arial"/>
          <w:i/>
          <w:sz w:val="20"/>
          <w:szCs w:val="20"/>
        </w:rPr>
        <w:t xml:space="preserve">Kronisk </w:t>
      </w:r>
      <w:r w:rsidR="00A07067" w:rsidRPr="001F473F">
        <w:rPr>
          <w:rFonts w:ascii="Arial" w:hAnsi="Arial" w:cs="Arial"/>
          <w:i/>
          <w:sz w:val="20"/>
          <w:szCs w:val="20"/>
        </w:rPr>
        <w:t xml:space="preserve">non-cirrotisk </w:t>
      </w:r>
      <w:r w:rsidRPr="001F473F">
        <w:rPr>
          <w:rFonts w:ascii="Arial" w:hAnsi="Arial" w:cs="Arial"/>
          <w:i/>
          <w:sz w:val="20"/>
          <w:szCs w:val="20"/>
        </w:rPr>
        <w:t>hepatitis</w:t>
      </w:r>
      <w:r w:rsidR="00A22CA5" w:rsidRPr="001F473F">
        <w:rPr>
          <w:rFonts w:ascii="Arial" w:hAnsi="Arial" w:cs="Arial"/>
          <w:sz w:val="20"/>
          <w:szCs w:val="20"/>
        </w:rPr>
        <w:t xml:space="preserve"> med stabil klinik </w:t>
      </w:r>
      <w:r w:rsidR="00A07067" w:rsidRPr="001F473F">
        <w:rPr>
          <w:rFonts w:ascii="Arial" w:hAnsi="Arial" w:cs="Arial"/>
          <w:sz w:val="20"/>
          <w:szCs w:val="20"/>
        </w:rPr>
        <w:t xml:space="preserve">øger formentlig ikke </w:t>
      </w:r>
      <w:r w:rsidR="0011475E" w:rsidRPr="001F473F">
        <w:rPr>
          <w:rFonts w:ascii="Arial" w:hAnsi="Arial" w:cs="Arial"/>
          <w:sz w:val="20"/>
          <w:szCs w:val="20"/>
        </w:rPr>
        <w:t xml:space="preserve">den operative </w:t>
      </w:r>
      <w:r w:rsidR="005706D8" w:rsidRPr="001F473F">
        <w:rPr>
          <w:rFonts w:ascii="Arial" w:hAnsi="Arial" w:cs="Arial"/>
          <w:sz w:val="20"/>
          <w:szCs w:val="20"/>
        </w:rPr>
        <w:t>risiko</w:t>
      </w:r>
      <w:r w:rsidR="00A07067" w:rsidRPr="001F473F">
        <w:rPr>
          <w:rFonts w:ascii="Arial" w:hAnsi="Arial" w:cs="Arial"/>
          <w:sz w:val="20"/>
          <w:szCs w:val="20"/>
        </w:rPr>
        <w:t xml:space="preserve"> </w:t>
      </w:r>
      <w:r w:rsidR="00E26DEB" w:rsidRPr="001F473F">
        <w:rPr>
          <w:rFonts w:ascii="Arial" w:hAnsi="Arial" w:cs="Arial"/>
          <w:sz w:val="20"/>
          <w:szCs w:val="20"/>
        </w:rPr>
        <w:fldChar w:fldCharType="begin">
          <w:fldData xml:space="preserve">PEVuZE5vdGU+PENpdGU+PEF1dGhvcj5SdW55b248L0F1dGhvcj48WWVhcj4xOTg2PC9ZZWFyPjxS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=
</w:fldData>
        </w:fldChar>
      </w:r>
      <w:r w:rsidR="00C42BB4"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PEVuZE5vdGU+PENpdGU+PEF1dGhvcj5SdW55b248L0F1dGhvcj48WWVhcj4xOTg2PC9ZZWFyPjxS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=
</w:fldData>
        </w:fldChar>
      </w:r>
      <w:r w:rsidR="00C42BB4"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BB4" w:rsidRPr="001F473F">
        <w:rPr>
          <w:rFonts w:ascii="Arial" w:hAnsi="Arial" w:cs="Arial"/>
          <w:noProof/>
          <w:sz w:val="20"/>
          <w:szCs w:val="20"/>
        </w:rPr>
        <w:t>(</w:t>
      </w:r>
      <w:hyperlink w:anchor="_ENREF_8" w:tooltip="Keegan, 2005 #52" w:history="1">
        <w:r w:rsidR="00C42702" w:rsidRPr="001F473F">
          <w:rPr>
            <w:rFonts w:ascii="Arial" w:hAnsi="Arial" w:cs="Arial"/>
            <w:noProof/>
            <w:sz w:val="20"/>
            <w:szCs w:val="20"/>
          </w:rPr>
          <w:t>8</w:t>
        </w:r>
      </w:hyperlink>
      <w:r w:rsidR="00C42BB4" w:rsidRPr="001F473F">
        <w:rPr>
          <w:rFonts w:ascii="Arial" w:hAnsi="Arial" w:cs="Arial"/>
          <w:noProof/>
          <w:sz w:val="20"/>
          <w:szCs w:val="20"/>
        </w:rPr>
        <w:t xml:space="preserve">, </w:t>
      </w:r>
      <w:hyperlink w:anchor="_ENREF_84" w:tooltip="Runyon, 1986 #83" w:history="1">
        <w:r w:rsidR="00C42702" w:rsidRPr="001F473F">
          <w:rPr>
            <w:rFonts w:ascii="Arial" w:hAnsi="Arial" w:cs="Arial"/>
            <w:noProof/>
            <w:sz w:val="20"/>
            <w:szCs w:val="20"/>
          </w:rPr>
          <w:t>84</w:t>
        </w:r>
      </w:hyperlink>
      <w:r w:rsidR="00C42BB4" w:rsidRPr="001F473F">
        <w:rPr>
          <w:rFonts w:ascii="Arial" w:hAnsi="Arial" w:cs="Arial"/>
          <w:noProof/>
          <w:sz w:val="20"/>
          <w:szCs w:val="20"/>
        </w:rPr>
        <w:t>)</w:t>
      </w:r>
      <w:r w:rsidR="00E26DEB" w:rsidRPr="001F473F">
        <w:rPr>
          <w:rFonts w:ascii="Arial" w:hAnsi="Arial" w:cs="Arial"/>
          <w:sz w:val="20"/>
          <w:szCs w:val="20"/>
        </w:rPr>
        <w:fldChar w:fldCharType="end"/>
      </w:r>
      <w:r w:rsidR="00D66EDC" w:rsidRPr="001F473F">
        <w:rPr>
          <w:rFonts w:ascii="Arial" w:hAnsi="Arial" w:cs="Arial"/>
          <w:sz w:val="20"/>
          <w:szCs w:val="20"/>
        </w:rPr>
        <w:t xml:space="preserve">. </w:t>
      </w:r>
    </w:p>
    <w:p w14:paraId="009C64A0" w14:textId="77777777" w:rsidR="00C73AB2" w:rsidRPr="001F473F" w:rsidRDefault="005304A2" w:rsidP="00111B61">
      <w:pPr>
        <w:rPr>
          <w:rFonts w:ascii="Arial" w:hAnsi="Arial" w:cs="Arial"/>
          <w:sz w:val="20"/>
          <w:szCs w:val="20"/>
        </w:rPr>
      </w:pPr>
      <w:r w:rsidRPr="001F473F">
        <w:rPr>
          <w:rFonts w:ascii="Arial" w:hAnsi="Arial" w:cs="Arial"/>
          <w:sz w:val="20"/>
          <w:szCs w:val="20"/>
        </w:rPr>
        <w:t xml:space="preserve">Kronisk hepatitis med cirrose vurderes ud fra cirrosens sværhedsgrad. </w:t>
      </w:r>
    </w:p>
    <w:p w14:paraId="0ACD0294" w14:textId="77777777" w:rsidR="00C26074" w:rsidRPr="001F473F" w:rsidRDefault="00C26074" w:rsidP="00111B61">
      <w:pPr>
        <w:rPr>
          <w:rFonts w:ascii="Arial" w:hAnsi="Arial" w:cs="Arial"/>
          <w:sz w:val="20"/>
          <w:szCs w:val="20"/>
        </w:rPr>
      </w:pPr>
      <w:r w:rsidRPr="001F473F">
        <w:rPr>
          <w:rFonts w:ascii="Arial" w:hAnsi="Arial" w:cs="Arial"/>
          <w:i/>
          <w:sz w:val="20"/>
          <w:szCs w:val="20"/>
        </w:rPr>
        <w:t>Alkoholisk hepatitis</w:t>
      </w:r>
      <w:r w:rsidRPr="001F473F">
        <w:rPr>
          <w:rFonts w:ascii="Arial" w:hAnsi="Arial" w:cs="Arial"/>
          <w:sz w:val="20"/>
          <w:szCs w:val="20"/>
        </w:rPr>
        <w:t xml:space="preserve"> er forbundet med </w:t>
      </w:r>
      <w:r w:rsidR="00A07067" w:rsidRPr="001F473F">
        <w:rPr>
          <w:rFonts w:ascii="Arial" w:hAnsi="Arial" w:cs="Arial"/>
          <w:sz w:val="20"/>
          <w:szCs w:val="20"/>
        </w:rPr>
        <w:t xml:space="preserve">en </w:t>
      </w:r>
      <w:r w:rsidR="00FE62B7" w:rsidRPr="001F473F">
        <w:rPr>
          <w:rFonts w:ascii="Arial" w:hAnsi="Arial" w:cs="Arial"/>
          <w:sz w:val="20"/>
          <w:szCs w:val="20"/>
        </w:rPr>
        <w:t>operativ mortalitet</w:t>
      </w:r>
      <w:r w:rsidR="00A07067" w:rsidRPr="001F473F">
        <w:rPr>
          <w:rFonts w:ascii="Arial" w:hAnsi="Arial" w:cs="Arial"/>
          <w:sz w:val="20"/>
          <w:szCs w:val="20"/>
        </w:rPr>
        <w:t xml:space="preserve"> på </w:t>
      </w:r>
      <w:r w:rsidR="004D0F49" w:rsidRPr="001F473F">
        <w:rPr>
          <w:rFonts w:ascii="Arial" w:hAnsi="Arial" w:cs="Arial"/>
          <w:sz w:val="20"/>
          <w:szCs w:val="20"/>
        </w:rPr>
        <w:t>40-</w:t>
      </w:r>
      <w:r w:rsidR="00C11D89" w:rsidRPr="001F473F">
        <w:rPr>
          <w:rFonts w:ascii="Arial" w:hAnsi="Arial" w:cs="Arial"/>
          <w:sz w:val="20"/>
          <w:szCs w:val="20"/>
        </w:rPr>
        <w:t>5</w:t>
      </w:r>
      <w:r w:rsidR="00BB3903">
        <w:rPr>
          <w:rFonts w:ascii="Arial" w:hAnsi="Arial" w:cs="Arial"/>
          <w:sz w:val="20"/>
          <w:szCs w:val="20"/>
        </w:rPr>
        <w:t>0 %</w:t>
      </w:r>
      <w:r w:rsidR="00C11D89" w:rsidRPr="001F473F">
        <w:rPr>
          <w:rFonts w:ascii="Arial" w:hAnsi="Arial" w:cs="Arial"/>
          <w:sz w:val="20"/>
          <w:szCs w:val="20"/>
        </w:rPr>
        <w:t xml:space="preserve"> </w:t>
      </w:r>
      <w:r w:rsidR="00E26DEB" w:rsidRPr="001F473F">
        <w:rPr>
          <w:rFonts w:ascii="Arial" w:hAnsi="Arial" w:cs="Arial"/>
          <w:sz w:val="20"/>
          <w:szCs w:val="20"/>
        </w:rPr>
        <w:fldChar w:fldCharType="begin">
          <w:fldData xml:space="preserve">PEVuZE5vdGU+PENpdGU+PEF1dGhvcj5NaWtrZWxzZW48L0F1dGhvcj48WWVhcj4xOTc0PC9ZZWFy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</w:fldData>
        </w:fldChar>
      </w:r>
      <w:r w:rsidR="00C42BB4"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PEVuZE5vdGU+PENpdGU+PEF1dGhvcj5NaWtrZWxzZW48L0F1dGhvcj48WWVhcj4xOTc0PC9ZZWFy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</w:fldData>
        </w:fldChar>
      </w:r>
      <w:r w:rsidR="00C42BB4"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BB4" w:rsidRPr="001F473F">
        <w:rPr>
          <w:rFonts w:ascii="Arial" w:hAnsi="Arial" w:cs="Arial"/>
          <w:noProof/>
          <w:sz w:val="20"/>
          <w:szCs w:val="20"/>
        </w:rPr>
        <w:t>(</w:t>
      </w:r>
      <w:hyperlink w:anchor="_ENREF_9" w:tooltip="Friedman, 1999 #30" w:history="1">
        <w:r w:rsidR="00C42702" w:rsidRPr="001F473F">
          <w:rPr>
            <w:rFonts w:ascii="Arial" w:hAnsi="Arial" w:cs="Arial"/>
            <w:noProof/>
            <w:sz w:val="20"/>
            <w:szCs w:val="20"/>
          </w:rPr>
          <w:t>9</w:t>
        </w:r>
      </w:hyperlink>
      <w:r w:rsidR="00C42BB4" w:rsidRPr="001F473F">
        <w:rPr>
          <w:rFonts w:ascii="Arial" w:hAnsi="Arial" w:cs="Arial"/>
          <w:noProof/>
          <w:sz w:val="20"/>
          <w:szCs w:val="20"/>
        </w:rPr>
        <w:t xml:space="preserve">, </w:t>
      </w:r>
      <w:hyperlink w:anchor="_ENREF_85" w:tooltip="Mikkelsen, 1974 #1083" w:history="1">
        <w:r w:rsidR="00C42702" w:rsidRPr="001F473F">
          <w:rPr>
            <w:rFonts w:ascii="Arial" w:hAnsi="Arial" w:cs="Arial"/>
            <w:noProof/>
            <w:sz w:val="20"/>
            <w:szCs w:val="20"/>
          </w:rPr>
          <w:t>85-88</w:t>
        </w:r>
      </w:hyperlink>
      <w:r w:rsidR="00C42BB4" w:rsidRPr="001F473F">
        <w:rPr>
          <w:rFonts w:ascii="Arial" w:hAnsi="Arial" w:cs="Arial"/>
          <w:noProof/>
          <w:sz w:val="20"/>
          <w:szCs w:val="20"/>
        </w:rPr>
        <w:t>)</w:t>
      </w:r>
      <w:r w:rsidR="00E26DEB" w:rsidRPr="001F473F">
        <w:rPr>
          <w:rFonts w:ascii="Arial" w:hAnsi="Arial" w:cs="Arial"/>
          <w:sz w:val="20"/>
          <w:szCs w:val="20"/>
        </w:rPr>
        <w:fldChar w:fldCharType="end"/>
      </w:r>
      <w:r w:rsidR="004D0F49" w:rsidRPr="001F473F">
        <w:rPr>
          <w:rFonts w:ascii="Arial" w:hAnsi="Arial" w:cs="Arial"/>
          <w:sz w:val="20"/>
          <w:szCs w:val="20"/>
        </w:rPr>
        <w:t>.</w:t>
      </w:r>
    </w:p>
    <w:p w14:paraId="75E8A0EF" w14:textId="77777777" w:rsidR="00922160" w:rsidRPr="001F473F" w:rsidRDefault="00922160" w:rsidP="00674E7D">
      <w:pPr>
        <w:rPr>
          <w:rFonts w:ascii="Arial" w:hAnsi="Arial" w:cs="Arial"/>
          <w:sz w:val="20"/>
          <w:szCs w:val="20"/>
        </w:rPr>
      </w:pPr>
      <w:r w:rsidRPr="001F473F">
        <w:rPr>
          <w:rFonts w:ascii="Arial" w:hAnsi="Arial" w:cs="Arial"/>
          <w:i/>
          <w:sz w:val="20"/>
          <w:szCs w:val="20"/>
        </w:rPr>
        <w:t>Fedtlever</w:t>
      </w:r>
      <w:r w:rsidR="00CE3FDC" w:rsidRPr="001F473F">
        <w:rPr>
          <w:rFonts w:ascii="Arial" w:hAnsi="Arial" w:cs="Arial"/>
          <w:i/>
          <w:sz w:val="20"/>
          <w:szCs w:val="20"/>
        </w:rPr>
        <w:t xml:space="preserve"> uden steatohepatitis</w:t>
      </w:r>
      <w:r w:rsidR="00111B61" w:rsidRPr="001F473F">
        <w:rPr>
          <w:rFonts w:ascii="Arial" w:hAnsi="Arial" w:cs="Arial"/>
          <w:sz w:val="20"/>
          <w:szCs w:val="20"/>
        </w:rPr>
        <w:t xml:space="preserve"> er ikke forbundet med øget </w:t>
      </w:r>
      <w:r w:rsidR="00CE3FDC" w:rsidRPr="001F473F">
        <w:rPr>
          <w:rFonts w:ascii="Arial" w:hAnsi="Arial" w:cs="Arial"/>
          <w:sz w:val="20"/>
          <w:szCs w:val="20"/>
        </w:rPr>
        <w:t xml:space="preserve">risiko ved non-hepatisk </w:t>
      </w:r>
      <w:r w:rsidR="00B77B22" w:rsidRPr="001F473F">
        <w:rPr>
          <w:rFonts w:ascii="Arial" w:hAnsi="Arial" w:cs="Arial"/>
          <w:sz w:val="20"/>
          <w:szCs w:val="20"/>
        </w:rPr>
        <w:t xml:space="preserve">kirurgi </w:t>
      </w:r>
      <w:r w:rsidR="00E26DEB" w:rsidRPr="001F473F">
        <w:rPr>
          <w:rFonts w:ascii="Arial" w:hAnsi="Arial" w:cs="Arial"/>
          <w:sz w:val="20"/>
          <w:szCs w:val="20"/>
        </w:rPr>
        <w:fldChar w:fldCharType="begin"/>
      </w:r>
      <w:r w:rsidR="006B1755" w:rsidRPr="001F473F">
        <w:rPr>
          <w:rFonts w:ascii="Arial" w:hAnsi="Arial" w:cs="Arial"/>
          <w:sz w:val="20"/>
          <w:szCs w:val="20"/>
        </w:rPr>
        <w:instrText xml:space="preserve"> ADDIN EN.CITE &lt;EndNote&gt;&lt;Cite&gt;&lt;Author&gt;Friedman&lt;/Author&gt;&lt;Year&gt;1999&lt;/Year&gt;&lt;RecNum&gt;30&lt;/RecNum&gt;&lt;DisplayText&gt;(9)&lt;/DisplayText&gt;&lt;record&gt;&lt;rec-number&gt;30&lt;/rec-number&gt;&lt;foreign-keys&gt;&lt;key app="EN" db-id="ds0fe0z05awa55efd965frfpza5z99ztfaew"&gt;30&lt;/key&gt;&lt;/foreign-keys&gt;&lt;ref-type name="Journal Article"&gt;17&lt;/ref-type&gt;&lt;contributors&gt;&lt;authors&gt;&lt;author&gt;Friedman, L. S.&lt;/author&gt;&lt;/authors&gt;&lt;/contributors&gt;&lt;auth-address&gt;Gastrointestinal Unit (Medical Services), Massachusetts General Hospital and the Department of Medicine, Harvard Medical School, Boston, MA, USA. friedman.lawrence@mgh.harvard.edu&lt;/auth-address&gt;&lt;titles&gt;&lt;title&gt;The risk of surgery in patients with liver disease&lt;/title&gt;&lt;secondary-title&gt;Hepatology&lt;/secondary-title&gt;&lt;/titles&gt;&lt;periodical&gt;&lt;full-title&gt;Hepatology&lt;/full-title&gt;&lt;abbr-1&gt;Hepatology&lt;/abbr-1&gt;&lt;/periodical&gt;&lt;pages&gt;1617-1623&lt;/pages&gt;&lt;volume&gt;29&lt;/volume&gt;&lt;number&gt;6&lt;/number&gt;&lt;keywords&gt;&lt;keyword&gt;adverse effects&lt;/keyword&gt;&lt;keyword&gt;Anesthesia&lt;/keyword&gt;&lt;keyword&gt;Carcinoma,Hepatocellular&lt;/keyword&gt;&lt;keyword&gt;Cholestasis&lt;/keyword&gt;&lt;keyword&gt;complications&lt;/keyword&gt;&lt;keyword&gt;Disease&lt;/keyword&gt;&lt;keyword&gt;Humans&lt;/keyword&gt;&lt;keyword&gt;Liver&lt;/keyword&gt;&lt;keyword&gt;Liver Diseases&lt;/keyword&gt;&lt;keyword&gt;Liver Neoplasms&lt;/keyword&gt;&lt;keyword&gt;Massachusetts&lt;/keyword&gt;&lt;keyword&gt;Medicine&lt;/keyword&gt;&lt;keyword&gt;Morbidity&lt;/keyword&gt;&lt;keyword&gt;mortality&lt;/keyword&gt;&lt;keyword&gt;Postoperative Complications&lt;/keyword&gt;&lt;keyword&gt;Risk&lt;/keyword&gt;&lt;keyword&gt;Risk Factors&lt;/keyword&gt;&lt;keyword&gt;surgery&lt;/keyword&gt;&lt;keyword&gt;Surgical Procedures,Operative&lt;/keyword&gt;&lt;/keywords&gt;&lt;dates&gt;&lt;year&gt;1999&lt;/year&gt;&lt;/dates&gt;&lt;accession-num&gt;1145&lt;/accession-num&gt;&lt;urls&gt;&lt;related-urls&gt;&lt;url&gt;PM:10347099 &lt;/url&gt;&lt;/related-urls&gt;&lt;/urls&gt;&lt;/record&gt;&lt;/Cite&gt;&lt;/EndNote&gt;</w:instrText>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9" w:tooltip="Friedman, 1999 #30" w:history="1">
        <w:r w:rsidR="00C42702" w:rsidRPr="001F473F">
          <w:rPr>
            <w:rFonts w:ascii="Arial" w:hAnsi="Arial" w:cs="Arial"/>
            <w:noProof/>
            <w:sz w:val="20"/>
            <w:szCs w:val="20"/>
          </w:rPr>
          <w:t>9</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p>
    <w:p w14:paraId="7872ECDD" w14:textId="77777777" w:rsidR="006B39E8" w:rsidRPr="001F473F" w:rsidRDefault="00A001AB" w:rsidP="00460210">
      <w:pPr>
        <w:pStyle w:val="Overskrift2"/>
      </w:pPr>
      <w:r w:rsidRPr="001F473F">
        <w:t xml:space="preserve">Præoperativ optimering </w:t>
      </w:r>
    </w:p>
    <w:p w14:paraId="6BF5E26D" w14:textId="77777777" w:rsidR="00456890" w:rsidRPr="001F473F" w:rsidRDefault="00456890" w:rsidP="00674E7D">
      <w:pPr>
        <w:rPr>
          <w:rFonts w:ascii="Arial" w:hAnsi="Arial" w:cs="Arial"/>
          <w:sz w:val="20"/>
          <w:szCs w:val="20"/>
        </w:rPr>
      </w:pPr>
      <w:r w:rsidRPr="001F473F">
        <w:rPr>
          <w:rFonts w:ascii="Arial" w:hAnsi="Arial" w:cs="Arial"/>
          <w:sz w:val="20"/>
          <w:szCs w:val="20"/>
        </w:rPr>
        <w:t>Der foreligger ingen randomiserede undersøgelser</w:t>
      </w:r>
      <w:r w:rsidR="00C10409" w:rsidRPr="001F473F">
        <w:rPr>
          <w:rFonts w:ascii="Arial" w:hAnsi="Arial" w:cs="Arial"/>
          <w:sz w:val="20"/>
          <w:szCs w:val="20"/>
        </w:rPr>
        <w:t xml:space="preserve"> af</w:t>
      </w:r>
      <w:r w:rsidRPr="001F473F">
        <w:rPr>
          <w:rFonts w:ascii="Arial" w:hAnsi="Arial" w:cs="Arial"/>
          <w:sz w:val="20"/>
          <w:szCs w:val="20"/>
        </w:rPr>
        <w:t xml:space="preserve"> værdien </w:t>
      </w:r>
      <w:r w:rsidR="00C10409" w:rsidRPr="001F473F">
        <w:rPr>
          <w:rFonts w:ascii="Arial" w:hAnsi="Arial" w:cs="Arial"/>
          <w:sz w:val="20"/>
          <w:szCs w:val="20"/>
        </w:rPr>
        <w:t>af</w:t>
      </w:r>
      <w:r w:rsidRPr="001F473F">
        <w:rPr>
          <w:rFonts w:ascii="Arial" w:hAnsi="Arial" w:cs="Arial"/>
          <w:sz w:val="20"/>
          <w:szCs w:val="20"/>
        </w:rPr>
        <w:t xml:space="preserve"> </w:t>
      </w:r>
      <w:r w:rsidR="00C10409" w:rsidRPr="001F473F">
        <w:rPr>
          <w:rFonts w:ascii="Arial" w:hAnsi="Arial" w:cs="Arial"/>
          <w:sz w:val="20"/>
          <w:szCs w:val="20"/>
        </w:rPr>
        <w:t xml:space="preserve">præoperativ </w:t>
      </w:r>
      <w:r w:rsidRPr="001F473F">
        <w:rPr>
          <w:rFonts w:ascii="Arial" w:hAnsi="Arial" w:cs="Arial"/>
          <w:sz w:val="20"/>
          <w:szCs w:val="20"/>
        </w:rPr>
        <w:t>optimer</w:t>
      </w:r>
      <w:r w:rsidR="00C10409" w:rsidRPr="001F473F">
        <w:rPr>
          <w:rFonts w:ascii="Arial" w:hAnsi="Arial" w:cs="Arial"/>
          <w:sz w:val="20"/>
          <w:szCs w:val="20"/>
        </w:rPr>
        <w:t xml:space="preserve">ing før </w:t>
      </w:r>
      <w:r w:rsidRPr="001F473F">
        <w:rPr>
          <w:rFonts w:ascii="Arial" w:hAnsi="Arial" w:cs="Arial"/>
          <w:sz w:val="20"/>
          <w:szCs w:val="20"/>
        </w:rPr>
        <w:t xml:space="preserve">elektiv operation. Det forekommer dog </w:t>
      </w:r>
      <w:r w:rsidR="0092445B" w:rsidRPr="001F473F">
        <w:rPr>
          <w:rFonts w:ascii="Arial" w:hAnsi="Arial" w:cs="Arial"/>
          <w:sz w:val="20"/>
          <w:szCs w:val="20"/>
        </w:rPr>
        <w:t>rimeligt at optimere patienten</w:t>
      </w:r>
      <w:r w:rsidR="004033D6" w:rsidRPr="001F473F">
        <w:rPr>
          <w:rFonts w:ascii="Arial" w:hAnsi="Arial" w:cs="Arial"/>
          <w:sz w:val="20"/>
          <w:szCs w:val="20"/>
        </w:rPr>
        <w:t xml:space="preserve"> </w:t>
      </w:r>
      <w:r w:rsidR="00E26DEB" w:rsidRPr="001F473F">
        <w:rPr>
          <w:rFonts w:ascii="Arial" w:hAnsi="Arial" w:cs="Arial"/>
          <w:sz w:val="20"/>
          <w:szCs w:val="20"/>
        </w:rPr>
        <w:fldChar w:fldCharType="begin">
          <w:fldData xml:space="preserve">PEVuZE5vdGU+PENpdGU+PEF1dGhvcj5NZXJsaTwvQXV0aG9yPjxZZWFyPjIwMDI8L1llYXI+PFJl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</w:fldData>
        </w:fldChar>
      </w:r>
      <w:r w:rsidR="00C42702"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PEVuZE5vdGU+PENpdGU+PEF1dGhvcj5NZXJsaTwvQXV0aG9yPjxZZWFyPjIwMDI8L1llYXI+PFJl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</w:fldData>
        </w:fldChar>
      </w:r>
      <w:r w:rsidR="00C42702"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702" w:rsidRPr="001F473F">
        <w:rPr>
          <w:rFonts w:ascii="Arial" w:hAnsi="Arial" w:cs="Arial"/>
          <w:noProof/>
          <w:sz w:val="20"/>
          <w:szCs w:val="20"/>
        </w:rPr>
        <w:t>(</w:t>
      </w:r>
      <w:hyperlink w:anchor="_ENREF_29" w:tooltip="Sirinek, 1987 #88" w:history="1">
        <w:r w:rsidR="00C42702" w:rsidRPr="001F473F">
          <w:rPr>
            <w:rFonts w:ascii="Arial" w:hAnsi="Arial" w:cs="Arial"/>
            <w:noProof/>
            <w:sz w:val="20"/>
            <w:szCs w:val="20"/>
          </w:rPr>
          <w:t>29</w:t>
        </w:r>
      </w:hyperlink>
      <w:r w:rsidR="00C42702" w:rsidRPr="001F473F">
        <w:rPr>
          <w:rFonts w:ascii="Arial" w:hAnsi="Arial" w:cs="Arial"/>
          <w:noProof/>
          <w:sz w:val="20"/>
          <w:szCs w:val="20"/>
        </w:rPr>
        <w:t xml:space="preserve">, </w:t>
      </w:r>
      <w:hyperlink w:anchor="_ENREF_89" w:tooltip="Merli, 2002 #66" w:history="1">
        <w:r w:rsidR="00C42702" w:rsidRPr="001F473F">
          <w:rPr>
            <w:rFonts w:ascii="Arial" w:hAnsi="Arial" w:cs="Arial"/>
            <w:noProof/>
            <w:sz w:val="20"/>
            <w:szCs w:val="20"/>
          </w:rPr>
          <w:t>89</w:t>
        </w:r>
      </w:hyperlink>
      <w:r w:rsidR="00C42702" w:rsidRPr="001F473F">
        <w:rPr>
          <w:rFonts w:ascii="Arial" w:hAnsi="Arial" w:cs="Arial"/>
          <w:noProof/>
          <w:sz w:val="20"/>
          <w:szCs w:val="20"/>
        </w:rPr>
        <w:t xml:space="preserve">, </w:t>
      </w:r>
      <w:hyperlink w:anchor="_ENREF_90" w:tooltip="Rai, 2012 #81" w:history="1">
        <w:r w:rsidR="00C42702" w:rsidRPr="001F473F">
          <w:rPr>
            <w:rFonts w:ascii="Arial" w:hAnsi="Arial" w:cs="Arial"/>
            <w:noProof/>
            <w:sz w:val="20"/>
            <w:szCs w:val="20"/>
          </w:rPr>
          <w:t>90</w:t>
        </w:r>
      </w:hyperlink>
      <w:r w:rsidR="00C42702" w:rsidRPr="001F473F">
        <w:rPr>
          <w:rFonts w:ascii="Arial" w:hAnsi="Arial" w:cs="Arial"/>
          <w:noProof/>
          <w:sz w:val="20"/>
          <w:szCs w:val="20"/>
        </w:rPr>
        <w:t>)</w:t>
      </w:r>
      <w:r w:rsidR="00E26DEB" w:rsidRPr="001F473F">
        <w:rPr>
          <w:rFonts w:ascii="Arial" w:hAnsi="Arial" w:cs="Arial"/>
          <w:sz w:val="20"/>
          <w:szCs w:val="20"/>
        </w:rPr>
        <w:fldChar w:fldCharType="end"/>
      </w:r>
      <w:r w:rsidR="0092445B" w:rsidRPr="001F473F">
        <w:rPr>
          <w:rFonts w:ascii="Arial" w:hAnsi="Arial" w:cs="Arial"/>
          <w:sz w:val="20"/>
          <w:szCs w:val="20"/>
        </w:rPr>
        <w:t xml:space="preserve"> på følgende områder: </w:t>
      </w:r>
    </w:p>
    <w:p w14:paraId="52FC7173" w14:textId="77777777" w:rsidR="0092445B" w:rsidRPr="001F473F" w:rsidRDefault="0092445B" w:rsidP="0092445B">
      <w:pPr>
        <w:pStyle w:val="Listeafsnit"/>
        <w:numPr>
          <w:ilvl w:val="0"/>
          <w:numId w:val="3"/>
        </w:numPr>
        <w:rPr>
          <w:rFonts w:ascii="Arial" w:hAnsi="Arial" w:cs="Arial"/>
          <w:sz w:val="20"/>
          <w:szCs w:val="20"/>
        </w:rPr>
      </w:pPr>
      <w:r w:rsidRPr="001F473F">
        <w:rPr>
          <w:rFonts w:ascii="Arial" w:hAnsi="Arial" w:cs="Arial"/>
          <w:sz w:val="20"/>
          <w:szCs w:val="20"/>
        </w:rPr>
        <w:t xml:space="preserve">Ascites. Forsøges behandlet inden operation. </w:t>
      </w:r>
    </w:p>
    <w:p w14:paraId="39991A60" w14:textId="77777777" w:rsidR="00815552" w:rsidRPr="001F473F" w:rsidRDefault="0092445B" w:rsidP="00815552">
      <w:pPr>
        <w:pStyle w:val="Listeafsnit"/>
        <w:numPr>
          <w:ilvl w:val="0"/>
          <w:numId w:val="3"/>
        </w:numPr>
        <w:rPr>
          <w:rFonts w:ascii="Arial" w:hAnsi="Arial" w:cs="Arial"/>
          <w:sz w:val="20"/>
          <w:szCs w:val="20"/>
        </w:rPr>
      </w:pPr>
      <w:r w:rsidRPr="001F473F">
        <w:rPr>
          <w:rFonts w:ascii="Arial" w:hAnsi="Arial" w:cs="Arial"/>
          <w:sz w:val="20"/>
          <w:szCs w:val="20"/>
        </w:rPr>
        <w:t xml:space="preserve">Portal hypertension. Forsøges reduceret. </w:t>
      </w:r>
    </w:p>
    <w:p w14:paraId="4195A74C" w14:textId="77777777" w:rsidR="00815552" w:rsidRPr="001F473F" w:rsidRDefault="00815552" w:rsidP="00815552">
      <w:pPr>
        <w:pStyle w:val="Listeafsnit"/>
        <w:numPr>
          <w:ilvl w:val="0"/>
          <w:numId w:val="3"/>
        </w:numPr>
        <w:rPr>
          <w:rFonts w:ascii="Arial" w:hAnsi="Arial" w:cs="Arial"/>
          <w:sz w:val="20"/>
          <w:szCs w:val="20"/>
        </w:rPr>
      </w:pPr>
      <w:r w:rsidRPr="001F473F">
        <w:rPr>
          <w:rFonts w:ascii="Arial" w:hAnsi="Arial" w:cs="Arial"/>
          <w:sz w:val="20"/>
          <w:szCs w:val="20"/>
        </w:rPr>
        <w:t xml:space="preserve">Ernæring. Aggressiv ernæringsterapi kan forbedre CP score og antagelig mindske den operative risiko. </w:t>
      </w:r>
    </w:p>
    <w:p w14:paraId="253FE0F5" w14:textId="77777777" w:rsidR="00815552" w:rsidRPr="001F473F" w:rsidRDefault="00815552" w:rsidP="00815552">
      <w:pPr>
        <w:pStyle w:val="Listeafsnit"/>
        <w:numPr>
          <w:ilvl w:val="0"/>
          <w:numId w:val="3"/>
        </w:numPr>
        <w:rPr>
          <w:rFonts w:ascii="Arial" w:hAnsi="Arial" w:cs="Arial"/>
          <w:sz w:val="20"/>
          <w:szCs w:val="20"/>
        </w:rPr>
      </w:pPr>
      <w:r w:rsidRPr="001F473F">
        <w:rPr>
          <w:rFonts w:ascii="Arial" w:hAnsi="Arial" w:cs="Arial"/>
          <w:sz w:val="20"/>
          <w:szCs w:val="20"/>
        </w:rPr>
        <w:t xml:space="preserve">Misbrugssanering: Alkohol, tobak og medicin. </w:t>
      </w:r>
    </w:p>
    <w:p w14:paraId="1EA5E262" w14:textId="77777777" w:rsidR="00846C79" w:rsidRPr="001F473F" w:rsidRDefault="00815552" w:rsidP="00846C79">
      <w:pPr>
        <w:pStyle w:val="Listeafsnit"/>
        <w:numPr>
          <w:ilvl w:val="0"/>
          <w:numId w:val="3"/>
        </w:numPr>
        <w:rPr>
          <w:rFonts w:ascii="Arial" w:hAnsi="Arial" w:cs="Arial"/>
          <w:sz w:val="20"/>
          <w:szCs w:val="20"/>
        </w:rPr>
      </w:pPr>
      <w:r w:rsidRPr="001F473F">
        <w:rPr>
          <w:rFonts w:ascii="Arial" w:hAnsi="Arial" w:cs="Arial"/>
          <w:sz w:val="20"/>
          <w:szCs w:val="20"/>
        </w:rPr>
        <w:t>Infektioner. Infektionsfoci saneres, herunder spontan bakteriel peritonitis</w:t>
      </w:r>
      <w:r w:rsidR="00846C79" w:rsidRPr="001F473F">
        <w:rPr>
          <w:rFonts w:ascii="Arial" w:hAnsi="Arial" w:cs="Arial"/>
          <w:sz w:val="20"/>
          <w:szCs w:val="20"/>
        </w:rPr>
        <w:t xml:space="preserve"> </w:t>
      </w:r>
    </w:p>
    <w:p w14:paraId="5CEA9919" w14:textId="77777777" w:rsidR="00846C79" w:rsidRPr="001F473F" w:rsidRDefault="00846C79" w:rsidP="00846C79">
      <w:pPr>
        <w:pStyle w:val="Listeafsnit"/>
        <w:numPr>
          <w:ilvl w:val="0"/>
          <w:numId w:val="3"/>
        </w:numPr>
        <w:rPr>
          <w:rFonts w:ascii="Arial" w:hAnsi="Arial" w:cs="Arial"/>
          <w:sz w:val="20"/>
          <w:szCs w:val="20"/>
        </w:rPr>
      </w:pPr>
      <w:r w:rsidRPr="001F473F">
        <w:rPr>
          <w:rFonts w:ascii="Arial" w:hAnsi="Arial" w:cs="Arial"/>
          <w:sz w:val="20"/>
          <w:szCs w:val="20"/>
        </w:rPr>
        <w:t>Koagulopati. Optransfusion med plasma, eventuel</w:t>
      </w:r>
      <w:r w:rsidR="00D802BC" w:rsidRPr="001F473F">
        <w:rPr>
          <w:rFonts w:ascii="Arial" w:hAnsi="Arial" w:cs="Arial"/>
          <w:sz w:val="20"/>
          <w:szCs w:val="20"/>
        </w:rPr>
        <w:t>t</w:t>
      </w:r>
      <w:r w:rsidRPr="001F473F">
        <w:rPr>
          <w:rFonts w:ascii="Arial" w:hAnsi="Arial" w:cs="Arial"/>
          <w:sz w:val="20"/>
          <w:szCs w:val="20"/>
        </w:rPr>
        <w:t xml:space="preserve"> faktorpræparater. </w:t>
      </w:r>
    </w:p>
    <w:p w14:paraId="2F004992" w14:textId="77777777" w:rsidR="00431B09" w:rsidRPr="001F473F" w:rsidRDefault="002D3C1A" w:rsidP="00295234">
      <w:pPr>
        <w:rPr>
          <w:rFonts w:ascii="Arial" w:hAnsi="Arial" w:cs="Arial"/>
          <w:sz w:val="20"/>
          <w:szCs w:val="20"/>
        </w:rPr>
      </w:pPr>
      <w:r w:rsidRPr="001F473F">
        <w:rPr>
          <w:rFonts w:ascii="Arial" w:hAnsi="Arial" w:cs="Arial"/>
          <w:sz w:val="20"/>
          <w:szCs w:val="20"/>
        </w:rPr>
        <w:lastRenderedPageBreak/>
        <w:t xml:space="preserve">Patienter med cirrose har meget stor risiko for </w:t>
      </w:r>
      <w:r w:rsidR="008400A4" w:rsidRPr="001F473F">
        <w:rPr>
          <w:rFonts w:ascii="Arial" w:hAnsi="Arial" w:cs="Arial"/>
          <w:sz w:val="20"/>
          <w:szCs w:val="20"/>
        </w:rPr>
        <w:t xml:space="preserve">bakterielle infektioner og tåler generelt infektioner ringere end non-cirrotiske patienter. I de fleste tilfælde forekommer det derfor rationelt at dække patienterne ind peroperativt </w:t>
      </w:r>
      <w:r w:rsidR="00431B09" w:rsidRPr="001F473F">
        <w:rPr>
          <w:rFonts w:ascii="Arial" w:hAnsi="Arial" w:cs="Arial"/>
          <w:sz w:val="20"/>
          <w:szCs w:val="20"/>
        </w:rPr>
        <w:t xml:space="preserve">med bredspektret antibiotika, der dækker gram positive og negative bakterier samt anaerobe. </w:t>
      </w:r>
    </w:p>
    <w:p w14:paraId="391338B0" w14:textId="77777777" w:rsidR="002D3C1A" w:rsidRPr="001F473F" w:rsidRDefault="00431B09" w:rsidP="00295234">
      <w:pPr>
        <w:rPr>
          <w:rFonts w:ascii="Arial" w:hAnsi="Arial" w:cs="Arial"/>
          <w:sz w:val="20"/>
          <w:szCs w:val="20"/>
        </w:rPr>
      </w:pPr>
      <w:r w:rsidRPr="001F473F">
        <w:rPr>
          <w:rFonts w:ascii="Arial" w:hAnsi="Arial" w:cs="Arial"/>
          <w:sz w:val="20"/>
          <w:szCs w:val="20"/>
        </w:rPr>
        <w:t xml:space="preserve">I et enkelt </w:t>
      </w:r>
      <w:r w:rsidR="00B36ECF" w:rsidRPr="001F473F">
        <w:rPr>
          <w:rFonts w:ascii="Arial" w:hAnsi="Arial" w:cs="Arial"/>
          <w:sz w:val="20"/>
          <w:szCs w:val="20"/>
        </w:rPr>
        <w:t xml:space="preserve">ukontrolleret </w:t>
      </w:r>
      <w:r w:rsidRPr="001F473F">
        <w:rPr>
          <w:rFonts w:ascii="Arial" w:hAnsi="Arial" w:cs="Arial"/>
          <w:sz w:val="20"/>
          <w:szCs w:val="20"/>
        </w:rPr>
        <w:t>studie (29) bl</w:t>
      </w:r>
      <w:r w:rsidR="00B36ECF" w:rsidRPr="001F473F">
        <w:rPr>
          <w:rFonts w:ascii="Arial" w:hAnsi="Arial" w:cs="Arial"/>
          <w:sz w:val="20"/>
          <w:szCs w:val="20"/>
        </w:rPr>
        <w:t xml:space="preserve">ev portaltrykket sænket ved anvendelse af peroperativ </w:t>
      </w:r>
      <w:r w:rsidR="006D6F4A" w:rsidRPr="001F473F">
        <w:rPr>
          <w:rFonts w:ascii="Arial" w:hAnsi="Arial" w:cs="Arial"/>
          <w:sz w:val="20"/>
          <w:szCs w:val="20"/>
        </w:rPr>
        <w:t xml:space="preserve">vasopressin, og forfatteren konkluderer at det vil kunne reducere komplikationsraten. </w:t>
      </w:r>
      <w:r w:rsidR="00F779BB" w:rsidRPr="001F473F">
        <w:rPr>
          <w:rFonts w:ascii="Arial" w:hAnsi="Arial" w:cs="Arial"/>
          <w:sz w:val="20"/>
          <w:szCs w:val="20"/>
        </w:rPr>
        <w:t xml:space="preserve"> Studiet er utilfredsstillende kvalitet, men det forekommer rationelt at reducere portaltrykket. I</w:t>
      </w:r>
      <w:r w:rsidR="006D6F4A" w:rsidRPr="001F473F">
        <w:rPr>
          <w:rFonts w:ascii="Arial" w:hAnsi="Arial" w:cs="Arial"/>
          <w:sz w:val="20"/>
          <w:szCs w:val="20"/>
        </w:rPr>
        <w:t xml:space="preserve"> dag ville man</w:t>
      </w:r>
      <w:r w:rsidR="00F779BB" w:rsidRPr="001F473F">
        <w:rPr>
          <w:rFonts w:ascii="Arial" w:hAnsi="Arial" w:cs="Arial"/>
          <w:sz w:val="20"/>
          <w:szCs w:val="20"/>
        </w:rPr>
        <w:t xml:space="preserve"> da anvende </w:t>
      </w:r>
      <w:r w:rsidR="00310B90">
        <w:rPr>
          <w:rFonts w:ascii="Arial" w:hAnsi="Arial" w:cs="Arial"/>
          <w:sz w:val="20"/>
          <w:szCs w:val="20"/>
        </w:rPr>
        <w:t>Terlipressin</w:t>
      </w:r>
      <w:r w:rsidR="00F779BB" w:rsidRPr="001F473F">
        <w:rPr>
          <w:rFonts w:ascii="Arial" w:hAnsi="Arial" w:cs="Arial"/>
          <w:sz w:val="20"/>
          <w:szCs w:val="20"/>
        </w:rPr>
        <w:t xml:space="preserve">. Hvis patienten bløder under operationen, og portal hypertension er involveret, </w:t>
      </w:r>
      <w:r w:rsidR="006B6FB1" w:rsidRPr="001F473F">
        <w:rPr>
          <w:rFonts w:ascii="Arial" w:hAnsi="Arial" w:cs="Arial"/>
          <w:sz w:val="20"/>
          <w:szCs w:val="20"/>
        </w:rPr>
        <w:t xml:space="preserve">kan </w:t>
      </w:r>
      <w:r w:rsidR="00310B90">
        <w:rPr>
          <w:rFonts w:ascii="Arial" w:hAnsi="Arial" w:cs="Arial"/>
          <w:sz w:val="20"/>
          <w:szCs w:val="20"/>
        </w:rPr>
        <w:t>Terlipressin</w:t>
      </w:r>
      <w:r w:rsidR="006B6FB1" w:rsidRPr="001F473F">
        <w:rPr>
          <w:rFonts w:ascii="Arial" w:hAnsi="Arial" w:cs="Arial"/>
          <w:sz w:val="20"/>
          <w:szCs w:val="20"/>
        </w:rPr>
        <w:t xml:space="preserve"> overvejes. </w:t>
      </w:r>
      <w:r w:rsidR="00B36ECF" w:rsidRPr="001F473F">
        <w:rPr>
          <w:rFonts w:ascii="Arial" w:hAnsi="Arial" w:cs="Arial"/>
          <w:sz w:val="20"/>
          <w:szCs w:val="20"/>
        </w:rPr>
        <w:t xml:space="preserve"> </w:t>
      </w:r>
      <w:r w:rsidR="002D3C1A" w:rsidRPr="001F473F">
        <w:rPr>
          <w:rFonts w:ascii="Arial" w:hAnsi="Arial" w:cs="Arial"/>
          <w:sz w:val="20"/>
          <w:szCs w:val="20"/>
        </w:rPr>
        <w:t xml:space="preserve"> </w:t>
      </w:r>
    </w:p>
    <w:p w14:paraId="317278D4" w14:textId="77777777" w:rsidR="00295234" w:rsidRPr="001F473F" w:rsidRDefault="00752F02" w:rsidP="00295234">
      <w:pPr>
        <w:rPr>
          <w:rFonts w:ascii="Arial" w:hAnsi="Arial" w:cs="Arial"/>
          <w:sz w:val="20"/>
          <w:szCs w:val="20"/>
        </w:rPr>
      </w:pPr>
      <w:r w:rsidRPr="001F473F">
        <w:rPr>
          <w:rFonts w:ascii="Arial" w:hAnsi="Arial" w:cs="Arial"/>
          <w:sz w:val="20"/>
          <w:szCs w:val="20"/>
        </w:rPr>
        <w:t xml:space="preserve">Det er blevet foreslået </w:t>
      </w:r>
      <w:r w:rsidR="00E26DEB" w:rsidRPr="001F473F">
        <w:rPr>
          <w:rFonts w:ascii="Arial" w:hAnsi="Arial" w:cs="Arial"/>
          <w:sz w:val="20"/>
          <w:szCs w:val="20"/>
        </w:rPr>
        <w:fldChar w:fldCharType="begin">
          <w:fldData xml:space="preserve">PEVuZE5vdGU+PENpdGU+PEF1dGhvcj5CaGFuZ3VpPC9BdXRob3I+PFllYXI+MjAxMjwvWWVhcj48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</w:fldData>
        </w:fldChar>
      </w:r>
      <w:r w:rsidR="006B1755"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PEVuZE5vdGU+PENpdGU+PEF1dGhvcj5CaGFuZ3VpPC9BdXRob3I+PFllYXI+MjAxMjwvWWVhcj48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</w:fldData>
        </w:fldChar>
      </w:r>
      <w:r w:rsidR="006B1755"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6B1755" w:rsidRPr="001F473F">
        <w:rPr>
          <w:rFonts w:ascii="Arial" w:hAnsi="Arial" w:cs="Arial"/>
          <w:noProof/>
          <w:sz w:val="20"/>
          <w:szCs w:val="20"/>
        </w:rPr>
        <w:t>(</w:t>
      </w:r>
      <w:hyperlink w:anchor="_ENREF_50" w:tooltip="McKay, 2009 #1063" w:history="1">
        <w:r w:rsidR="00C42702" w:rsidRPr="001F473F">
          <w:rPr>
            <w:rFonts w:ascii="Arial" w:hAnsi="Arial" w:cs="Arial"/>
            <w:noProof/>
            <w:sz w:val="20"/>
            <w:szCs w:val="20"/>
          </w:rPr>
          <w:t>50</w:t>
        </w:r>
      </w:hyperlink>
      <w:r w:rsidR="006B1755" w:rsidRPr="001F473F">
        <w:rPr>
          <w:rFonts w:ascii="Arial" w:hAnsi="Arial" w:cs="Arial"/>
          <w:noProof/>
          <w:sz w:val="20"/>
          <w:szCs w:val="20"/>
        </w:rPr>
        <w:t xml:space="preserve">, </w:t>
      </w:r>
      <w:hyperlink w:anchor="_ENREF_51" w:tooltip="Belghiti, 1997 #1068" w:history="1">
        <w:r w:rsidR="00C42702" w:rsidRPr="001F473F">
          <w:rPr>
            <w:rFonts w:ascii="Arial" w:hAnsi="Arial" w:cs="Arial"/>
            <w:noProof/>
            <w:sz w:val="20"/>
            <w:szCs w:val="20"/>
          </w:rPr>
          <w:t>51</w:t>
        </w:r>
      </w:hyperlink>
      <w:r w:rsidR="006B1755" w:rsidRPr="001F473F">
        <w:rPr>
          <w:rFonts w:ascii="Arial" w:hAnsi="Arial" w:cs="Arial"/>
          <w:noProof/>
          <w:sz w:val="20"/>
          <w:szCs w:val="20"/>
        </w:rPr>
        <w:t xml:space="preserve">, </w:t>
      </w:r>
      <w:hyperlink w:anchor="_ENREF_77" w:tooltip="Bhangui, 2012 #9" w:history="1">
        <w:r w:rsidR="00C42702" w:rsidRPr="001F473F">
          <w:rPr>
            <w:rFonts w:ascii="Arial" w:hAnsi="Arial" w:cs="Arial"/>
            <w:noProof/>
            <w:sz w:val="20"/>
            <w:szCs w:val="20"/>
          </w:rPr>
          <w:t>77</w:t>
        </w:r>
      </w:hyperlink>
      <w:r w:rsidR="006B1755" w:rsidRPr="001F473F">
        <w:rPr>
          <w:rFonts w:ascii="Arial" w:hAnsi="Arial" w:cs="Arial"/>
          <w:noProof/>
          <w:sz w:val="20"/>
          <w:szCs w:val="20"/>
        </w:rPr>
        <w:t>)</w:t>
      </w:r>
      <w:r w:rsidR="00E26DEB" w:rsidRPr="001F473F">
        <w:rPr>
          <w:rFonts w:ascii="Arial" w:hAnsi="Arial" w:cs="Arial"/>
          <w:sz w:val="20"/>
          <w:szCs w:val="20"/>
        </w:rPr>
        <w:fldChar w:fldCharType="end"/>
      </w:r>
      <w:r w:rsidR="0092445B" w:rsidRPr="001F473F">
        <w:rPr>
          <w:rFonts w:ascii="Arial" w:hAnsi="Arial" w:cs="Arial"/>
          <w:sz w:val="20"/>
          <w:szCs w:val="20"/>
        </w:rPr>
        <w:t xml:space="preserve">, at </w:t>
      </w:r>
      <w:r w:rsidR="00D316A8" w:rsidRPr="001F473F">
        <w:rPr>
          <w:rFonts w:ascii="Arial" w:hAnsi="Arial" w:cs="Arial"/>
          <w:sz w:val="20"/>
          <w:szCs w:val="20"/>
        </w:rPr>
        <w:t xml:space="preserve">anlæggelse af </w:t>
      </w:r>
      <w:r w:rsidR="0092445B" w:rsidRPr="001F473F">
        <w:rPr>
          <w:rFonts w:ascii="Arial" w:hAnsi="Arial" w:cs="Arial"/>
          <w:sz w:val="20"/>
          <w:szCs w:val="20"/>
        </w:rPr>
        <w:t>Trans</w:t>
      </w:r>
      <w:r w:rsidR="001C7DC5" w:rsidRPr="001F473F">
        <w:rPr>
          <w:rFonts w:ascii="Arial" w:hAnsi="Arial" w:cs="Arial"/>
          <w:sz w:val="20"/>
          <w:szCs w:val="20"/>
        </w:rPr>
        <w:t>jugulær Intra</w:t>
      </w:r>
      <w:r w:rsidR="0092445B" w:rsidRPr="001F473F">
        <w:rPr>
          <w:rFonts w:ascii="Arial" w:hAnsi="Arial" w:cs="Arial"/>
          <w:sz w:val="20"/>
          <w:szCs w:val="20"/>
        </w:rPr>
        <w:t xml:space="preserve">hepatisk Portosystemisk Stent (TIPS) </w:t>
      </w:r>
      <w:r w:rsidR="00463461" w:rsidRPr="001F473F">
        <w:rPr>
          <w:rFonts w:ascii="Arial" w:hAnsi="Arial" w:cs="Arial"/>
          <w:sz w:val="20"/>
          <w:szCs w:val="20"/>
        </w:rPr>
        <w:t xml:space="preserve">kan </w:t>
      </w:r>
      <w:r w:rsidR="0092445B" w:rsidRPr="001F473F">
        <w:rPr>
          <w:rFonts w:ascii="Arial" w:hAnsi="Arial" w:cs="Arial"/>
          <w:sz w:val="20"/>
          <w:szCs w:val="20"/>
        </w:rPr>
        <w:t xml:space="preserve">reducere den del af den operative risiko, der kan relateres til portal </w:t>
      </w:r>
      <w:r w:rsidR="0079569C" w:rsidRPr="001F473F">
        <w:rPr>
          <w:rFonts w:ascii="Arial" w:hAnsi="Arial" w:cs="Arial"/>
          <w:sz w:val="20"/>
          <w:szCs w:val="20"/>
        </w:rPr>
        <w:t>hypertension</w:t>
      </w:r>
      <w:r w:rsidR="0092445B" w:rsidRPr="001F473F">
        <w:rPr>
          <w:rFonts w:ascii="Arial" w:hAnsi="Arial" w:cs="Arial"/>
          <w:sz w:val="20"/>
          <w:szCs w:val="20"/>
        </w:rPr>
        <w:t xml:space="preserve">. </w:t>
      </w:r>
      <w:r w:rsidR="00C42BB4" w:rsidRPr="001F473F">
        <w:rPr>
          <w:rFonts w:ascii="Arial" w:hAnsi="Arial" w:cs="Arial"/>
          <w:sz w:val="20"/>
          <w:szCs w:val="20"/>
        </w:rPr>
        <w:t>TIPS vil i mange tilfælde forbedre patientens CP-status og derved antagelig prognosen ved kirurgi</w:t>
      </w:r>
      <w:r w:rsidR="00463461" w:rsidRPr="001F473F">
        <w:rPr>
          <w:rFonts w:ascii="Arial" w:hAnsi="Arial" w:cs="Arial"/>
          <w:sz w:val="20"/>
          <w:szCs w:val="20"/>
        </w:rPr>
        <w:t xml:space="preserve">. I givet fald skal der </w:t>
      </w:r>
      <w:r w:rsidR="00C42BB4" w:rsidRPr="001F473F">
        <w:rPr>
          <w:rFonts w:ascii="Arial" w:hAnsi="Arial" w:cs="Arial"/>
          <w:sz w:val="20"/>
          <w:szCs w:val="20"/>
        </w:rPr>
        <w:t xml:space="preserve">gå 1-3 måneder mellem TIPS og kirurgi.  </w:t>
      </w:r>
      <w:r w:rsidR="00EC53DC" w:rsidRPr="001F473F">
        <w:rPr>
          <w:rFonts w:ascii="Arial" w:hAnsi="Arial" w:cs="Arial"/>
          <w:sz w:val="20"/>
          <w:szCs w:val="20"/>
        </w:rPr>
        <w:t xml:space="preserve">Der foreligger en </w:t>
      </w:r>
      <w:r w:rsidR="005D1B75" w:rsidRPr="001F473F">
        <w:rPr>
          <w:rFonts w:ascii="Arial" w:hAnsi="Arial" w:cs="Arial"/>
          <w:sz w:val="20"/>
          <w:szCs w:val="20"/>
        </w:rPr>
        <w:t xml:space="preserve">række </w:t>
      </w:r>
      <w:r w:rsidR="00295234" w:rsidRPr="001F473F">
        <w:rPr>
          <w:rFonts w:ascii="Arial" w:hAnsi="Arial" w:cs="Arial"/>
          <w:sz w:val="20"/>
          <w:szCs w:val="20"/>
        </w:rPr>
        <w:t>k</w:t>
      </w:r>
      <w:r w:rsidR="005D1B75" w:rsidRPr="001F473F">
        <w:rPr>
          <w:rFonts w:ascii="Arial" w:hAnsi="Arial" w:cs="Arial"/>
          <w:sz w:val="20"/>
          <w:szCs w:val="20"/>
        </w:rPr>
        <w:t xml:space="preserve">asuistikker eller serier </w:t>
      </w:r>
      <w:r w:rsidR="004033D6" w:rsidRPr="001F473F">
        <w:rPr>
          <w:rFonts w:ascii="Arial" w:hAnsi="Arial" w:cs="Arial"/>
          <w:sz w:val="20"/>
          <w:szCs w:val="20"/>
        </w:rPr>
        <w:t xml:space="preserve">med </w:t>
      </w:r>
      <w:r w:rsidR="005D1B75" w:rsidRPr="001F473F">
        <w:rPr>
          <w:rFonts w:ascii="Arial" w:hAnsi="Arial" w:cs="Arial"/>
          <w:sz w:val="20"/>
          <w:szCs w:val="20"/>
        </w:rPr>
        <w:t xml:space="preserve">under 10 patienter </w:t>
      </w:r>
      <w:r w:rsidR="00E26DEB" w:rsidRPr="001F473F">
        <w:rPr>
          <w:rFonts w:ascii="Arial" w:hAnsi="Arial" w:cs="Arial"/>
          <w:sz w:val="20"/>
          <w:szCs w:val="20"/>
        </w:rPr>
        <w:fldChar w:fldCharType="begin">
          <w:fldData xml:space="preserve">PEVuZE5vdGU+PENpdGU+PEF1dGhvcj5Bem91bGF5PC9BdXRob3I+PFllYXI+MjAwMTwvWWVhcj48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</w:fldData>
        </w:fldChar>
      </w:r>
      <w:r w:rsidR="00C42BB4"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PEVuZE5vdGU+PENpdGU+PEF1dGhvcj5Bem91bGF5PC9BdXRob3I+PFllYXI+MjAwMTwvWWVhcj48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</w:fldData>
        </w:fldChar>
      </w:r>
      <w:r w:rsidR="00C42BB4"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BB4" w:rsidRPr="001F473F">
        <w:rPr>
          <w:rFonts w:ascii="Arial" w:hAnsi="Arial" w:cs="Arial"/>
          <w:noProof/>
          <w:sz w:val="20"/>
          <w:szCs w:val="20"/>
        </w:rPr>
        <w:t>(</w:t>
      </w:r>
      <w:hyperlink w:anchor="_ENREF_91" w:tooltip="Azoulay, 2001 #5" w:history="1">
        <w:r w:rsidR="00C42702" w:rsidRPr="001F473F">
          <w:rPr>
            <w:rFonts w:ascii="Arial" w:hAnsi="Arial" w:cs="Arial"/>
            <w:noProof/>
            <w:sz w:val="20"/>
            <w:szCs w:val="20"/>
          </w:rPr>
          <w:t>91-98</w:t>
        </w:r>
      </w:hyperlink>
      <w:r w:rsidR="00C42BB4" w:rsidRPr="001F473F">
        <w:rPr>
          <w:rFonts w:ascii="Arial" w:hAnsi="Arial" w:cs="Arial"/>
          <w:noProof/>
          <w:sz w:val="20"/>
          <w:szCs w:val="20"/>
        </w:rPr>
        <w:t>)</w:t>
      </w:r>
      <w:r w:rsidR="00E26DEB" w:rsidRPr="001F473F">
        <w:rPr>
          <w:rFonts w:ascii="Arial" w:hAnsi="Arial" w:cs="Arial"/>
          <w:sz w:val="20"/>
          <w:szCs w:val="20"/>
        </w:rPr>
        <w:fldChar w:fldCharType="end"/>
      </w:r>
      <w:r w:rsidR="00EC53DC" w:rsidRPr="001F473F">
        <w:rPr>
          <w:rFonts w:ascii="Arial" w:hAnsi="Arial" w:cs="Arial"/>
          <w:sz w:val="20"/>
          <w:szCs w:val="20"/>
        </w:rPr>
        <w:t>, som i</w:t>
      </w:r>
      <w:r w:rsidR="00295234" w:rsidRPr="001F473F">
        <w:rPr>
          <w:rFonts w:ascii="Arial" w:hAnsi="Arial" w:cs="Arial"/>
          <w:sz w:val="20"/>
          <w:szCs w:val="20"/>
        </w:rPr>
        <w:t xml:space="preserve"> hovedtræk konkludere</w:t>
      </w:r>
      <w:r w:rsidR="00EC53DC" w:rsidRPr="001F473F">
        <w:rPr>
          <w:rFonts w:ascii="Arial" w:hAnsi="Arial" w:cs="Arial"/>
          <w:sz w:val="20"/>
          <w:szCs w:val="20"/>
        </w:rPr>
        <w:t>r at anlæggelse af TIPS var en fordel</w:t>
      </w:r>
      <w:r w:rsidR="00295234" w:rsidRPr="001F473F">
        <w:rPr>
          <w:rFonts w:ascii="Arial" w:hAnsi="Arial" w:cs="Arial"/>
          <w:sz w:val="20"/>
          <w:szCs w:val="20"/>
        </w:rPr>
        <w:t xml:space="preserve">. </w:t>
      </w:r>
      <w:r w:rsidR="009C2CA7" w:rsidRPr="001F473F">
        <w:rPr>
          <w:rFonts w:ascii="Arial" w:hAnsi="Arial" w:cs="Arial"/>
          <w:sz w:val="20"/>
          <w:szCs w:val="20"/>
        </w:rPr>
        <w:t xml:space="preserve">I modsætning hertil fandt </w:t>
      </w:r>
      <w:r w:rsidR="005D1B75" w:rsidRPr="001F473F">
        <w:rPr>
          <w:rFonts w:ascii="Arial" w:hAnsi="Arial" w:cs="Arial"/>
          <w:sz w:val="20"/>
          <w:szCs w:val="20"/>
        </w:rPr>
        <w:t xml:space="preserve">Vinet </w:t>
      </w:r>
      <w:r w:rsidR="00E26DEB" w:rsidRPr="001F473F">
        <w:rPr>
          <w:rFonts w:ascii="Arial" w:hAnsi="Arial" w:cs="Arial"/>
          <w:sz w:val="20"/>
          <w:szCs w:val="20"/>
        </w:rPr>
        <w:fldChar w:fldCharType="begin">
          <w:fldData xml:space="preserve">PEVuZE5vdGU+PENpdGU+PEF1dGhvcj5WaW5ldDwvQXV0aG9yPjxZZWFyPjIwMDY8L1llYXI+PFJl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</w:fldData>
        </w:fldChar>
      </w:r>
      <w:r w:rsidR="00C42BB4" w:rsidRPr="001F473F">
        <w:rPr>
          <w:rFonts w:ascii="Arial" w:hAnsi="Arial" w:cs="Arial"/>
          <w:sz w:val="20"/>
          <w:szCs w:val="20"/>
        </w:rPr>
        <w:instrText xml:space="preserve"> ADDIN EN.CITE </w:instrText>
      </w:r>
      <w:r w:rsidR="00E26DEB" w:rsidRPr="001F473F">
        <w:rPr>
          <w:rFonts w:ascii="Arial" w:hAnsi="Arial" w:cs="Arial"/>
          <w:sz w:val="20"/>
          <w:szCs w:val="20"/>
        </w:rPr>
        <w:fldChar w:fldCharType="begin">
          <w:fldData xml:space="preserve">PEVuZE5vdGU+PENpdGU+PEF1dGhvcj5WaW5ldDwvQXV0aG9yPjxZZWFyPjIwMDY8L1llYXI+PFJl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</w:fldData>
        </w:fldChar>
      </w:r>
      <w:r w:rsidR="00C42BB4" w:rsidRPr="001F473F">
        <w:rPr>
          <w:rFonts w:ascii="Arial" w:hAnsi="Arial" w:cs="Arial"/>
          <w:sz w:val="20"/>
          <w:szCs w:val="20"/>
        </w:rPr>
        <w:instrText xml:space="preserve"> ADDIN EN.CITE.DATA </w:instrText>
      </w:r>
      <w:r w:rsidR="00E26DEB" w:rsidRPr="001F473F">
        <w:rPr>
          <w:rFonts w:ascii="Arial" w:hAnsi="Arial" w:cs="Arial"/>
          <w:sz w:val="20"/>
          <w:szCs w:val="20"/>
        </w:rPr>
      </w:r>
      <w:r w:rsidR="00E26DEB" w:rsidRPr="001F473F">
        <w:rPr>
          <w:rFonts w:ascii="Arial" w:hAnsi="Arial" w:cs="Arial"/>
          <w:sz w:val="20"/>
          <w:szCs w:val="20"/>
        </w:rPr>
        <w:fldChar w:fldCharType="end"/>
      </w:r>
      <w:r w:rsidR="00E26DEB" w:rsidRPr="001F473F">
        <w:rPr>
          <w:rFonts w:ascii="Arial" w:hAnsi="Arial" w:cs="Arial"/>
          <w:sz w:val="20"/>
          <w:szCs w:val="20"/>
        </w:rPr>
      </w:r>
      <w:r w:rsidR="00E26DEB" w:rsidRPr="001F473F">
        <w:rPr>
          <w:rFonts w:ascii="Arial" w:hAnsi="Arial" w:cs="Arial"/>
          <w:sz w:val="20"/>
          <w:szCs w:val="20"/>
        </w:rPr>
        <w:fldChar w:fldCharType="separate"/>
      </w:r>
      <w:r w:rsidR="00C42BB4" w:rsidRPr="001F473F">
        <w:rPr>
          <w:rFonts w:ascii="Arial" w:hAnsi="Arial" w:cs="Arial"/>
          <w:noProof/>
          <w:sz w:val="20"/>
          <w:szCs w:val="20"/>
        </w:rPr>
        <w:t>(</w:t>
      </w:r>
      <w:hyperlink w:anchor="_ENREF_99" w:tooltip="Vinet, 2006 #1075" w:history="1">
        <w:r w:rsidR="00C42702" w:rsidRPr="001F473F">
          <w:rPr>
            <w:rFonts w:ascii="Arial" w:hAnsi="Arial" w:cs="Arial"/>
            <w:noProof/>
            <w:sz w:val="20"/>
            <w:szCs w:val="20"/>
          </w:rPr>
          <w:t>99</w:t>
        </w:r>
      </w:hyperlink>
      <w:r w:rsidR="00C42BB4" w:rsidRPr="001F473F">
        <w:rPr>
          <w:rFonts w:ascii="Arial" w:hAnsi="Arial" w:cs="Arial"/>
          <w:noProof/>
          <w:sz w:val="20"/>
          <w:szCs w:val="20"/>
        </w:rPr>
        <w:t>)</w:t>
      </w:r>
      <w:r w:rsidR="00E26DEB" w:rsidRPr="001F473F">
        <w:rPr>
          <w:rFonts w:ascii="Arial" w:hAnsi="Arial" w:cs="Arial"/>
          <w:sz w:val="20"/>
          <w:szCs w:val="20"/>
        </w:rPr>
        <w:fldChar w:fldCharType="end"/>
      </w:r>
      <w:r w:rsidR="009C2CA7" w:rsidRPr="001F473F">
        <w:rPr>
          <w:rFonts w:ascii="Arial" w:hAnsi="Arial" w:cs="Arial"/>
          <w:sz w:val="20"/>
          <w:szCs w:val="20"/>
        </w:rPr>
        <w:t xml:space="preserve">, som </w:t>
      </w:r>
      <w:r w:rsidR="00C055F5" w:rsidRPr="001F473F">
        <w:rPr>
          <w:rFonts w:ascii="Arial" w:hAnsi="Arial" w:cs="Arial"/>
          <w:sz w:val="20"/>
          <w:szCs w:val="20"/>
        </w:rPr>
        <w:t xml:space="preserve">anvendte </w:t>
      </w:r>
      <w:r w:rsidR="005D1B75" w:rsidRPr="001F473F">
        <w:rPr>
          <w:rFonts w:ascii="Arial" w:hAnsi="Arial" w:cs="Arial"/>
          <w:sz w:val="20"/>
          <w:szCs w:val="20"/>
        </w:rPr>
        <w:t>profylaktisk</w:t>
      </w:r>
      <w:r w:rsidR="00C055F5" w:rsidRPr="001F473F">
        <w:rPr>
          <w:rFonts w:ascii="Arial" w:hAnsi="Arial" w:cs="Arial"/>
          <w:sz w:val="20"/>
          <w:szCs w:val="20"/>
        </w:rPr>
        <w:t xml:space="preserve"> præoperativ </w:t>
      </w:r>
      <w:r w:rsidR="005D1B75" w:rsidRPr="001F473F">
        <w:rPr>
          <w:rFonts w:ascii="Arial" w:hAnsi="Arial" w:cs="Arial"/>
          <w:sz w:val="20"/>
          <w:szCs w:val="20"/>
        </w:rPr>
        <w:t>TIPS i 18 patienter</w:t>
      </w:r>
      <w:r w:rsidR="009C2CA7" w:rsidRPr="001F473F">
        <w:rPr>
          <w:rFonts w:ascii="Arial" w:hAnsi="Arial" w:cs="Arial"/>
          <w:sz w:val="20"/>
          <w:szCs w:val="20"/>
        </w:rPr>
        <w:t xml:space="preserve"> og sammenlignede med </w:t>
      </w:r>
      <w:r w:rsidR="005D1B75" w:rsidRPr="001F473F">
        <w:rPr>
          <w:rFonts w:ascii="Arial" w:hAnsi="Arial" w:cs="Arial"/>
          <w:sz w:val="20"/>
          <w:szCs w:val="20"/>
        </w:rPr>
        <w:t>1</w:t>
      </w:r>
      <w:r w:rsidR="0029325B" w:rsidRPr="001F473F">
        <w:rPr>
          <w:rFonts w:ascii="Arial" w:hAnsi="Arial" w:cs="Arial"/>
          <w:sz w:val="20"/>
          <w:szCs w:val="20"/>
        </w:rPr>
        <w:t>7</w:t>
      </w:r>
      <w:r w:rsidR="005D1B75" w:rsidRPr="001F473F">
        <w:rPr>
          <w:rFonts w:ascii="Arial" w:hAnsi="Arial" w:cs="Arial"/>
          <w:sz w:val="20"/>
          <w:szCs w:val="20"/>
        </w:rPr>
        <w:t xml:space="preserve"> historisk</w:t>
      </w:r>
      <w:r w:rsidR="009C2CA7" w:rsidRPr="001F473F">
        <w:rPr>
          <w:rFonts w:ascii="Arial" w:hAnsi="Arial" w:cs="Arial"/>
          <w:sz w:val="20"/>
          <w:szCs w:val="20"/>
        </w:rPr>
        <w:t>e</w:t>
      </w:r>
      <w:r w:rsidR="005D1B75" w:rsidRPr="001F473F">
        <w:rPr>
          <w:rFonts w:ascii="Arial" w:hAnsi="Arial" w:cs="Arial"/>
          <w:sz w:val="20"/>
          <w:szCs w:val="20"/>
        </w:rPr>
        <w:t xml:space="preserve"> kontroller</w:t>
      </w:r>
      <w:r w:rsidR="00111B61" w:rsidRPr="001F473F">
        <w:rPr>
          <w:rFonts w:ascii="Arial" w:hAnsi="Arial" w:cs="Arial"/>
          <w:sz w:val="20"/>
          <w:szCs w:val="20"/>
        </w:rPr>
        <w:t>,</w:t>
      </w:r>
      <w:r w:rsidR="00D316A8" w:rsidRPr="001F473F">
        <w:rPr>
          <w:rFonts w:ascii="Arial" w:hAnsi="Arial" w:cs="Arial"/>
          <w:sz w:val="20"/>
          <w:szCs w:val="20"/>
        </w:rPr>
        <w:t xml:space="preserve"> </w:t>
      </w:r>
      <w:r w:rsidR="005D1B75" w:rsidRPr="001F473F">
        <w:rPr>
          <w:rFonts w:ascii="Arial" w:hAnsi="Arial" w:cs="Arial"/>
          <w:sz w:val="20"/>
          <w:szCs w:val="20"/>
        </w:rPr>
        <w:t xml:space="preserve">ingen </w:t>
      </w:r>
      <w:r w:rsidR="009C2CA7" w:rsidRPr="001F473F">
        <w:rPr>
          <w:rFonts w:ascii="Arial" w:hAnsi="Arial" w:cs="Arial"/>
          <w:sz w:val="20"/>
          <w:szCs w:val="20"/>
        </w:rPr>
        <w:t xml:space="preserve">effekt på </w:t>
      </w:r>
      <w:r w:rsidR="00295234" w:rsidRPr="001F473F">
        <w:rPr>
          <w:rFonts w:ascii="Arial" w:hAnsi="Arial" w:cs="Arial"/>
          <w:sz w:val="20"/>
          <w:szCs w:val="20"/>
        </w:rPr>
        <w:t>mortalitet</w:t>
      </w:r>
      <w:r w:rsidR="0029325B" w:rsidRPr="001F473F">
        <w:rPr>
          <w:rFonts w:ascii="Arial" w:hAnsi="Arial" w:cs="Arial"/>
          <w:sz w:val="20"/>
          <w:szCs w:val="20"/>
        </w:rPr>
        <w:t xml:space="preserve"> eller komplikationshyppighed; </w:t>
      </w:r>
      <w:r w:rsidR="00EA5413" w:rsidRPr="001F473F">
        <w:rPr>
          <w:rFonts w:ascii="Arial" w:hAnsi="Arial" w:cs="Arial"/>
          <w:sz w:val="20"/>
          <w:szCs w:val="20"/>
        </w:rPr>
        <w:t xml:space="preserve">studiet kan kritiseres for, at kontrollerne havde lavere CP score og derfor var et unfair sammenligningsgrundlag. </w:t>
      </w:r>
      <w:r w:rsidR="00295234" w:rsidRPr="001F473F">
        <w:rPr>
          <w:rFonts w:ascii="Arial" w:hAnsi="Arial" w:cs="Arial"/>
          <w:sz w:val="20"/>
          <w:szCs w:val="20"/>
        </w:rPr>
        <w:t>Data giver således ikke et entydigt billede,</w:t>
      </w:r>
      <w:r w:rsidR="0083058F" w:rsidRPr="001F473F">
        <w:rPr>
          <w:rFonts w:ascii="Arial" w:hAnsi="Arial" w:cs="Arial"/>
          <w:sz w:val="20"/>
          <w:szCs w:val="20"/>
        </w:rPr>
        <w:t xml:space="preserve"> så generelle anbefalinger kan ikke gives.  I situationer, hvor specifikke </w:t>
      </w:r>
      <w:r w:rsidR="00872258" w:rsidRPr="001F473F">
        <w:rPr>
          <w:rFonts w:ascii="Arial" w:hAnsi="Arial" w:cs="Arial"/>
          <w:sz w:val="20"/>
          <w:szCs w:val="20"/>
        </w:rPr>
        <w:t>forhold, der ø</w:t>
      </w:r>
      <w:r w:rsidR="009A710B" w:rsidRPr="001F473F">
        <w:rPr>
          <w:rFonts w:ascii="Arial" w:hAnsi="Arial" w:cs="Arial"/>
          <w:sz w:val="20"/>
          <w:szCs w:val="20"/>
        </w:rPr>
        <w:t>g</w:t>
      </w:r>
      <w:r w:rsidR="00872258" w:rsidRPr="001F473F">
        <w:rPr>
          <w:rFonts w:ascii="Arial" w:hAnsi="Arial" w:cs="Arial"/>
          <w:sz w:val="20"/>
          <w:szCs w:val="20"/>
        </w:rPr>
        <w:t xml:space="preserve">er den operative risiko, </w:t>
      </w:r>
      <w:r w:rsidR="0083058F" w:rsidRPr="001F473F">
        <w:rPr>
          <w:rFonts w:ascii="Arial" w:hAnsi="Arial" w:cs="Arial"/>
          <w:sz w:val="20"/>
          <w:szCs w:val="20"/>
        </w:rPr>
        <w:t xml:space="preserve">kan afhjælpes med TIPS, forekommer det dog rimeligt at overveje. </w:t>
      </w:r>
      <w:r w:rsidR="00295234" w:rsidRPr="001F473F">
        <w:rPr>
          <w:rFonts w:ascii="Arial" w:hAnsi="Arial" w:cs="Arial"/>
          <w:sz w:val="20"/>
          <w:szCs w:val="20"/>
        </w:rPr>
        <w:t xml:space="preserve"> </w:t>
      </w:r>
    </w:p>
    <w:p w14:paraId="0F921C09" w14:textId="77777777" w:rsidR="0092445B" w:rsidRPr="001F473F" w:rsidRDefault="00295234" w:rsidP="00460210">
      <w:pPr>
        <w:pStyle w:val="Overskrift3"/>
      </w:pPr>
      <w:r w:rsidRPr="001F473F">
        <w:t xml:space="preserve">Anbefaling: </w:t>
      </w:r>
      <w:r w:rsidR="005D1B75" w:rsidRPr="001F473F">
        <w:t xml:space="preserve"> </w:t>
      </w:r>
      <w:r w:rsidR="000C76F4" w:rsidRPr="001F473F">
        <w:t xml:space="preserve"> </w:t>
      </w:r>
    </w:p>
    <w:p w14:paraId="734A2F87" w14:textId="77777777" w:rsidR="00815552" w:rsidRPr="001F473F" w:rsidRDefault="00815552" w:rsidP="0092445B">
      <w:pPr>
        <w:rPr>
          <w:rFonts w:ascii="Arial" w:hAnsi="Arial" w:cs="Arial"/>
          <w:sz w:val="20"/>
          <w:szCs w:val="20"/>
        </w:rPr>
      </w:pPr>
      <w:r w:rsidRPr="001F473F">
        <w:rPr>
          <w:rFonts w:ascii="Arial" w:hAnsi="Arial" w:cs="Arial"/>
          <w:sz w:val="20"/>
          <w:szCs w:val="20"/>
        </w:rPr>
        <w:t xml:space="preserve">Præoperativ optimering inkluderer behandling af koagulopati, ascites, portal </w:t>
      </w:r>
      <w:r w:rsidR="000308FF" w:rsidRPr="001F473F">
        <w:rPr>
          <w:rFonts w:ascii="Arial" w:hAnsi="Arial" w:cs="Arial"/>
          <w:sz w:val="20"/>
          <w:szCs w:val="20"/>
        </w:rPr>
        <w:t>hypertension</w:t>
      </w:r>
      <w:r w:rsidRPr="001F473F">
        <w:rPr>
          <w:rFonts w:ascii="Arial" w:hAnsi="Arial" w:cs="Arial"/>
          <w:sz w:val="20"/>
          <w:szCs w:val="20"/>
        </w:rPr>
        <w:t>, malnutrition, misbrug og infektioner.</w:t>
      </w:r>
      <w:r w:rsidR="00BA0221">
        <w:rPr>
          <w:rFonts w:ascii="Arial" w:hAnsi="Arial" w:cs="Arial"/>
          <w:sz w:val="20"/>
          <w:szCs w:val="20"/>
        </w:rPr>
        <w:t xml:space="preserve"> </w:t>
      </w:r>
      <w:r w:rsidRPr="001F473F">
        <w:rPr>
          <w:rFonts w:ascii="Arial" w:hAnsi="Arial" w:cs="Arial"/>
          <w:sz w:val="20"/>
          <w:szCs w:val="20"/>
        </w:rPr>
        <w:t>TIPS kan overvejes i konkrete situationer hvor spændt ascites eller blødning</w:t>
      </w:r>
      <w:r w:rsidR="009A710B" w:rsidRPr="001F473F">
        <w:rPr>
          <w:rFonts w:ascii="Arial" w:hAnsi="Arial" w:cs="Arial"/>
          <w:sz w:val="20"/>
          <w:szCs w:val="20"/>
        </w:rPr>
        <w:t xml:space="preserve">srisiko på grund af </w:t>
      </w:r>
      <w:r w:rsidRPr="001F473F">
        <w:rPr>
          <w:rFonts w:ascii="Arial" w:hAnsi="Arial" w:cs="Arial"/>
          <w:sz w:val="20"/>
          <w:szCs w:val="20"/>
        </w:rPr>
        <w:t>portal hypertension skøn</w:t>
      </w:r>
      <w:r w:rsidR="000308FF" w:rsidRPr="001F473F">
        <w:rPr>
          <w:rFonts w:ascii="Arial" w:hAnsi="Arial" w:cs="Arial"/>
          <w:sz w:val="20"/>
          <w:szCs w:val="20"/>
        </w:rPr>
        <w:t>n</w:t>
      </w:r>
      <w:r w:rsidRPr="001F473F">
        <w:rPr>
          <w:rFonts w:ascii="Arial" w:hAnsi="Arial" w:cs="Arial"/>
          <w:sz w:val="20"/>
          <w:szCs w:val="20"/>
        </w:rPr>
        <w:t xml:space="preserve">es at øge den operative risiko. </w:t>
      </w:r>
    </w:p>
    <w:p w14:paraId="000E38F8" w14:textId="77777777" w:rsidR="002A2436" w:rsidRPr="001F473F" w:rsidRDefault="002A2436" w:rsidP="002A2436">
      <w:pPr>
        <w:shd w:val="clear" w:color="auto" w:fill="D9D9D9" w:themeFill="background1" w:themeFillShade="D9"/>
        <w:rPr>
          <w:b/>
          <w:lang w:val="en-US"/>
        </w:rPr>
      </w:pPr>
      <w:r w:rsidRPr="001F473F">
        <w:rPr>
          <w:b/>
          <w:lang w:val="en-US"/>
        </w:rPr>
        <w:t>Referencer</w:t>
      </w:r>
    </w:p>
    <w:p w14:paraId="3CAC3D5D" w14:textId="77777777" w:rsidR="00C42702" w:rsidRPr="001F473F" w:rsidRDefault="00E26DEB" w:rsidP="00C42702">
      <w:pPr>
        <w:spacing w:after="0"/>
        <w:jc w:val="center"/>
        <w:rPr>
          <w:rFonts w:ascii="Arial" w:hAnsi="Arial" w:cs="Arial"/>
          <w:b/>
          <w:noProof/>
          <w:sz w:val="16"/>
          <w:szCs w:val="16"/>
          <w:lang w:val="en-US"/>
        </w:rPr>
      </w:pPr>
      <w:r>
        <w:fldChar w:fldCharType="begin"/>
      </w:r>
      <w:r w:rsidR="00C42702" w:rsidRPr="007216E7">
        <w:rPr>
          <w:lang w:val="en-US"/>
        </w:rPr>
        <w:instrText xml:space="preserve"> ADDIN EN.REFLIST </w:instrText>
      </w:r>
      <w:r>
        <w:fldChar w:fldCharType="separate"/>
      </w:r>
      <w:r w:rsidR="00C42702" w:rsidRPr="001F473F">
        <w:rPr>
          <w:rFonts w:ascii="Arial" w:hAnsi="Arial" w:cs="Arial"/>
          <w:b/>
          <w:noProof/>
          <w:sz w:val="16"/>
          <w:szCs w:val="16"/>
          <w:lang w:val="en-US"/>
        </w:rPr>
        <w:t>Reference List</w:t>
      </w:r>
    </w:p>
    <w:p w14:paraId="36BAE643" w14:textId="77777777" w:rsidR="00C42702" w:rsidRPr="001F473F" w:rsidRDefault="00C42702" w:rsidP="00C42702">
      <w:pPr>
        <w:spacing w:after="0"/>
        <w:jc w:val="center"/>
        <w:rPr>
          <w:rFonts w:ascii="Arial" w:hAnsi="Arial" w:cs="Arial"/>
          <w:b/>
          <w:noProof/>
          <w:sz w:val="16"/>
          <w:szCs w:val="16"/>
          <w:lang w:val="en-US"/>
        </w:rPr>
      </w:pPr>
    </w:p>
    <w:p w14:paraId="3B2078C6" w14:textId="77777777" w:rsidR="00C42702" w:rsidRPr="001F473F" w:rsidRDefault="00C42702" w:rsidP="00C42702">
      <w:pPr>
        <w:spacing w:after="0"/>
        <w:rPr>
          <w:rFonts w:ascii="Arial" w:hAnsi="Arial" w:cs="Arial"/>
          <w:b/>
          <w:noProof/>
          <w:sz w:val="16"/>
          <w:szCs w:val="16"/>
          <w:lang w:val="en-US"/>
        </w:rPr>
      </w:pPr>
      <w:bookmarkStart w:id="0" w:name="_ENREF_1"/>
      <w:r w:rsidRPr="001F473F">
        <w:rPr>
          <w:rFonts w:ascii="Arial" w:hAnsi="Arial" w:cs="Arial"/>
          <w:b/>
          <w:noProof/>
          <w:sz w:val="16"/>
          <w:szCs w:val="16"/>
          <w:lang w:val="en-US"/>
        </w:rPr>
        <w:t>1.</w:t>
      </w:r>
      <w:r w:rsidRPr="001F473F">
        <w:rPr>
          <w:rFonts w:ascii="Arial" w:hAnsi="Arial" w:cs="Arial"/>
          <w:b/>
          <w:noProof/>
          <w:sz w:val="16"/>
          <w:szCs w:val="16"/>
          <w:lang w:val="en-US"/>
        </w:rPr>
        <w:tab/>
        <w:t>Pugh RN, Murray-Lyon IM, Dawson JL, Pietroni MC, Williams R. Transection of the oesophagus for bleeding oesophageal varices. The British journal of surgery. 1973 Aug;60(8):646-9. PubMed PMID: 4541913.</w:t>
      </w:r>
      <w:bookmarkEnd w:id="0"/>
    </w:p>
    <w:p w14:paraId="67C61500" w14:textId="77777777" w:rsidR="00C42702" w:rsidRPr="001F473F" w:rsidRDefault="00C42702" w:rsidP="00C42702">
      <w:pPr>
        <w:spacing w:after="0"/>
        <w:rPr>
          <w:rFonts w:ascii="Arial" w:hAnsi="Arial" w:cs="Arial"/>
          <w:b/>
          <w:noProof/>
          <w:sz w:val="16"/>
          <w:szCs w:val="16"/>
          <w:lang w:val="en-US"/>
        </w:rPr>
      </w:pPr>
      <w:bookmarkStart w:id="1" w:name="_ENREF_2"/>
      <w:r w:rsidRPr="001F473F">
        <w:rPr>
          <w:rFonts w:ascii="Arial" w:hAnsi="Arial" w:cs="Arial"/>
          <w:b/>
          <w:noProof/>
          <w:sz w:val="16"/>
          <w:szCs w:val="16"/>
          <w:lang w:val="en-US"/>
        </w:rPr>
        <w:t>2.</w:t>
      </w:r>
      <w:r w:rsidRPr="001F473F">
        <w:rPr>
          <w:rFonts w:ascii="Arial" w:hAnsi="Arial" w:cs="Arial"/>
          <w:b/>
          <w:noProof/>
          <w:sz w:val="16"/>
          <w:szCs w:val="16"/>
          <w:lang w:val="en-US"/>
        </w:rPr>
        <w:tab/>
        <w:t>Artinyan A, Marshall CL, Balentine CJ, Albo D, Orcutt ST, Awad SS, et al. Clinical outcomes of oncologic gastrointestinal resections in patients with cirrhosis. Cancer. 2012 //;118(14):3494-500.</w:t>
      </w:r>
      <w:bookmarkEnd w:id="1"/>
    </w:p>
    <w:p w14:paraId="35208F5F" w14:textId="77777777" w:rsidR="00C42702" w:rsidRPr="001F473F" w:rsidRDefault="00C42702" w:rsidP="00C42702">
      <w:pPr>
        <w:spacing w:after="0"/>
        <w:rPr>
          <w:rFonts w:ascii="Arial" w:hAnsi="Arial" w:cs="Arial"/>
          <w:b/>
          <w:noProof/>
          <w:sz w:val="16"/>
          <w:szCs w:val="16"/>
          <w:lang w:val="en-US"/>
        </w:rPr>
      </w:pPr>
      <w:bookmarkStart w:id="2" w:name="_ENREF_3"/>
      <w:r w:rsidRPr="001F473F">
        <w:rPr>
          <w:rFonts w:ascii="Arial" w:hAnsi="Arial" w:cs="Arial"/>
          <w:b/>
          <w:noProof/>
          <w:sz w:val="16"/>
          <w:szCs w:val="16"/>
          <w:lang w:val="en-US"/>
        </w:rPr>
        <w:t>3.</w:t>
      </w:r>
      <w:r w:rsidRPr="001F473F">
        <w:rPr>
          <w:rFonts w:ascii="Arial" w:hAnsi="Arial" w:cs="Arial"/>
          <w:b/>
          <w:noProof/>
          <w:sz w:val="16"/>
          <w:szCs w:val="16"/>
          <w:lang w:val="en-US"/>
        </w:rPr>
        <w:tab/>
        <w:t>Gholson CF, Provenza JM, Bacon BR. Hepatologic considerations in patients with parenchymal liver disease undergoing surgery. AmJGastroenterol. 1990;85(5):487-96. PubMed PMID: 522.</w:t>
      </w:r>
      <w:bookmarkEnd w:id="2"/>
    </w:p>
    <w:p w14:paraId="3D28F858" w14:textId="77777777" w:rsidR="00C42702" w:rsidRPr="001F473F" w:rsidRDefault="00C42702" w:rsidP="00C42702">
      <w:pPr>
        <w:spacing w:after="0"/>
        <w:rPr>
          <w:rFonts w:ascii="Arial" w:hAnsi="Arial" w:cs="Arial"/>
          <w:b/>
          <w:noProof/>
          <w:sz w:val="16"/>
          <w:szCs w:val="16"/>
          <w:lang w:val="en-US"/>
        </w:rPr>
      </w:pPr>
      <w:bookmarkStart w:id="3" w:name="_ENREF_4"/>
      <w:r w:rsidRPr="001F473F">
        <w:rPr>
          <w:rFonts w:ascii="Arial" w:hAnsi="Arial" w:cs="Arial"/>
          <w:b/>
          <w:noProof/>
          <w:sz w:val="16"/>
          <w:szCs w:val="16"/>
          <w:lang w:val="en-US"/>
        </w:rPr>
        <w:t>4.</w:t>
      </w:r>
      <w:r w:rsidRPr="001F473F">
        <w:rPr>
          <w:rFonts w:ascii="Arial" w:hAnsi="Arial" w:cs="Arial"/>
          <w:b/>
          <w:noProof/>
          <w:sz w:val="16"/>
          <w:szCs w:val="16"/>
          <w:lang w:val="en-US"/>
        </w:rPr>
        <w:tab/>
        <w:t>Hayashida N, Aoyagi S. Cardiac operations in cirrhotic patients. Annals of thoracic and cardiovascular surgery : official journal of the Association of Thoracic and Cardiovascular Surgeons of Asia. 2004 //;10(3):140-7.</w:t>
      </w:r>
      <w:bookmarkEnd w:id="3"/>
    </w:p>
    <w:p w14:paraId="67CC10B9" w14:textId="77777777" w:rsidR="00C42702" w:rsidRPr="001F473F" w:rsidRDefault="00C42702" w:rsidP="00C42702">
      <w:pPr>
        <w:spacing w:after="0"/>
        <w:rPr>
          <w:rFonts w:ascii="Arial" w:hAnsi="Arial" w:cs="Arial"/>
          <w:b/>
          <w:noProof/>
          <w:sz w:val="16"/>
          <w:szCs w:val="16"/>
          <w:lang w:val="en-US"/>
        </w:rPr>
      </w:pPr>
      <w:bookmarkStart w:id="4" w:name="_ENREF_5"/>
      <w:r w:rsidRPr="001F473F">
        <w:rPr>
          <w:rFonts w:ascii="Arial" w:hAnsi="Arial" w:cs="Arial"/>
          <w:b/>
          <w:noProof/>
          <w:sz w:val="16"/>
          <w:szCs w:val="16"/>
          <w:lang w:val="en-US"/>
        </w:rPr>
        <w:t>5.</w:t>
      </w:r>
      <w:r w:rsidRPr="001F473F">
        <w:rPr>
          <w:rFonts w:ascii="Arial" w:hAnsi="Arial" w:cs="Arial"/>
          <w:b/>
          <w:noProof/>
          <w:sz w:val="16"/>
          <w:szCs w:val="16"/>
          <w:lang w:val="en-US"/>
        </w:rPr>
        <w:tab/>
        <w:t>Hoetzel A, Ryan H, Schmidt R. Anesthetic considerations for the patient with liver disease. Current Opinion in Anaesthesiology. 2012 //;25(3):340-7.</w:t>
      </w:r>
      <w:bookmarkEnd w:id="4"/>
    </w:p>
    <w:p w14:paraId="1AAA715C" w14:textId="77777777" w:rsidR="00C42702" w:rsidRPr="001F473F" w:rsidRDefault="00C42702" w:rsidP="00C42702">
      <w:pPr>
        <w:spacing w:after="0"/>
        <w:rPr>
          <w:rFonts w:ascii="Arial" w:hAnsi="Arial" w:cs="Arial"/>
          <w:b/>
          <w:noProof/>
          <w:sz w:val="16"/>
          <w:szCs w:val="16"/>
        </w:rPr>
      </w:pPr>
      <w:bookmarkStart w:id="5" w:name="_ENREF_6"/>
      <w:r w:rsidRPr="001F473F">
        <w:rPr>
          <w:rFonts w:ascii="Arial" w:hAnsi="Arial" w:cs="Arial"/>
          <w:b/>
          <w:noProof/>
          <w:sz w:val="16"/>
          <w:szCs w:val="16"/>
          <w:lang w:val="en-US"/>
        </w:rPr>
        <w:t>6.</w:t>
      </w:r>
      <w:r w:rsidRPr="001F473F">
        <w:rPr>
          <w:rFonts w:ascii="Arial" w:hAnsi="Arial" w:cs="Arial"/>
          <w:b/>
          <w:noProof/>
          <w:sz w:val="16"/>
          <w:szCs w:val="16"/>
          <w:lang w:val="en-US"/>
        </w:rPr>
        <w:tab/>
        <w:t xml:space="preserve">Nicoll A. Surgical risk in patients with cirrhosis. Journal of Gastroenterology and Hepatology. </w:t>
      </w:r>
      <w:r w:rsidRPr="001F473F">
        <w:rPr>
          <w:rFonts w:ascii="Arial" w:hAnsi="Arial" w:cs="Arial"/>
          <w:b/>
          <w:noProof/>
          <w:sz w:val="16"/>
          <w:szCs w:val="16"/>
        </w:rPr>
        <w:t>2012 //;27(10):1569-75.</w:t>
      </w:r>
      <w:bookmarkEnd w:id="5"/>
    </w:p>
    <w:p w14:paraId="17CB9C55" w14:textId="77777777" w:rsidR="00C42702" w:rsidRPr="001F473F" w:rsidRDefault="00C42702" w:rsidP="00C42702">
      <w:pPr>
        <w:spacing w:after="0"/>
        <w:rPr>
          <w:rFonts w:ascii="Arial" w:hAnsi="Arial" w:cs="Arial"/>
          <w:b/>
          <w:noProof/>
          <w:sz w:val="16"/>
          <w:szCs w:val="16"/>
        </w:rPr>
      </w:pPr>
      <w:bookmarkStart w:id="6" w:name="_ENREF_7"/>
      <w:r w:rsidRPr="001F473F">
        <w:rPr>
          <w:rFonts w:ascii="Arial" w:hAnsi="Arial" w:cs="Arial"/>
          <w:b/>
          <w:noProof/>
          <w:sz w:val="16"/>
          <w:szCs w:val="16"/>
        </w:rPr>
        <w:t>7.</w:t>
      </w:r>
      <w:r w:rsidRPr="001F473F">
        <w:rPr>
          <w:rFonts w:ascii="Arial" w:hAnsi="Arial" w:cs="Arial"/>
          <w:b/>
          <w:noProof/>
          <w:sz w:val="16"/>
          <w:szCs w:val="16"/>
        </w:rPr>
        <w:tab/>
        <w:t>Jepsen P, Sørensen HT, Vilstrup H, Ott P. Operativ risiko for patienter med leversygdom. Ugeskrift for laeger. 2006 Dec 4;168(49):4299-302. PubMed PMID: 17164057. Epub 2006/12/14. Operativ risiko for patienter med leversygdom. dan.</w:t>
      </w:r>
      <w:bookmarkEnd w:id="6"/>
    </w:p>
    <w:p w14:paraId="79392E69" w14:textId="77777777" w:rsidR="00C42702" w:rsidRPr="001F473F" w:rsidRDefault="00C42702" w:rsidP="00C42702">
      <w:pPr>
        <w:spacing w:after="0"/>
        <w:rPr>
          <w:rFonts w:ascii="Arial" w:hAnsi="Arial" w:cs="Arial"/>
          <w:b/>
          <w:noProof/>
          <w:sz w:val="16"/>
          <w:szCs w:val="16"/>
          <w:lang w:val="en-US"/>
        </w:rPr>
      </w:pPr>
      <w:bookmarkStart w:id="7" w:name="_ENREF_8"/>
      <w:r w:rsidRPr="001F473F">
        <w:rPr>
          <w:rFonts w:ascii="Arial" w:hAnsi="Arial" w:cs="Arial"/>
          <w:b/>
          <w:noProof/>
          <w:sz w:val="16"/>
          <w:szCs w:val="16"/>
          <w:lang w:val="en-US"/>
        </w:rPr>
        <w:t>8.</w:t>
      </w:r>
      <w:r w:rsidRPr="001F473F">
        <w:rPr>
          <w:rFonts w:ascii="Arial" w:hAnsi="Arial" w:cs="Arial"/>
          <w:b/>
          <w:noProof/>
          <w:sz w:val="16"/>
          <w:szCs w:val="16"/>
          <w:lang w:val="en-US"/>
        </w:rPr>
        <w:tab/>
        <w:t>Keegan MT, Plevak DJ. Preoperative assessment of the patient with liver disease. AmJGastroenterol. 2005;100(9):2116-27. PubMed PMID: 1146.</w:t>
      </w:r>
      <w:bookmarkEnd w:id="7"/>
    </w:p>
    <w:p w14:paraId="21B66191" w14:textId="77777777" w:rsidR="00C42702" w:rsidRPr="001F473F" w:rsidRDefault="00C42702" w:rsidP="00C42702">
      <w:pPr>
        <w:spacing w:after="0"/>
        <w:rPr>
          <w:rFonts w:ascii="Arial" w:hAnsi="Arial" w:cs="Arial"/>
          <w:b/>
          <w:noProof/>
          <w:sz w:val="16"/>
          <w:szCs w:val="16"/>
          <w:lang w:val="en-US"/>
        </w:rPr>
      </w:pPr>
      <w:bookmarkStart w:id="8" w:name="_ENREF_9"/>
      <w:r w:rsidRPr="001F473F">
        <w:rPr>
          <w:rFonts w:ascii="Arial" w:hAnsi="Arial" w:cs="Arial"/>
          <w:b/>
          <w:noProof/>
          <w:sz w:val="16"/>
          <w:szCs w:val="16"/>
          <w:lang w:val="en-US"/>
        </w:rPr>
        <w:t>9.</w:t>
      </w:r>
      <w:r w:rsidRPr="001F473F">
        <w:rPr>
          <w:rFonts w:ascii="Arial" w:hAnsi="Arial" w:cs="Arial"/>
          <w:b/>
          <w:noProof/>
          <w:sz w:val="16"/>
          <w:szCs w:val="16"/>
          <w:lang w:val="en-US"/>
        </w:rPr>
        <w:tab/>
        <w:t>Friedman LS. The risk of surgery in patients with liver disease. Hepatology. 1999;29(6):1617-23. PubMed PMID: 1145.</w:t>
      </w:r>
      <w:bookmarkEnd w:id="8"/>
    </w:p>
    <w:p w14:paraId="6CC9AF0C" w14:textId="77777777" w:rsidR="00C42702" w:rsidRPr="001F473F" w:rsidRDefault="00C42702" w:rsidP="00C42702">
      <w:pPr>
        <w:spacing w:after="0"/>
        <w:rPr>
          <w:rFonts w:ascii="Arial" w:hAnsi="Arial" w:cs="Arial"/>
          <w:b/>
          <w:noProof/>
          <w:sz w:val="16"/>
          <w:szCs w:val="16"/>
          <w:lang w:val="en-US"/>
        </w:rPr>
      </w:pPr>
      <w:bookmarkStart w:id="9" w:name="_ENREF_10"/>
      <w:r w:rsidRPr="001F473F">
        <w:rPr>
          <w:rFonts w:ascii="Arial" w:hAnsi="Arial" w:cs="Arial"/>
          <w:b/>
          <w:noProof/>
          <w:sz w:val="16"/>
          <w:szCs w:val="16"/>
          <w:lang w:val="en-US"/>
        </w:rPr>
        <w:t>10.</w:t>
      </w:r>
      <w:r w:rsidRPr="001F473F">
        <w:rPr>
          <w:rFonts w:ascii="Arial" w:hAnsi="Arial" w:cs="Arial"/>
          <w:b/>
          <w:noProof/>
          <w:sz w:val="16"/>
          <w:szCs w:val="16"/>
          <w:lang w:val="en-US"/>
        </w:rPr>
        <w:tab/>
        <w:t>Csikesz NG, Nguyen LN, Tseng JF, Shah SA. Nationwide volume and mortality after elective surgery in cirrhotic patients. Journal of the American College of Surgeons. 2009 Jan;208(1):96-103. PubMed PMID: 19228510. Epub 2009/02/21. eng.</w:t>
      </w:r>
      <w:bookmarkEnd w:id="9"/>
    </w:p>
    <w:p w14:paraId="104D421E" w14:textId="77777777" w:rsidR="00C42702" w:rsidRPr="001F473F" w:rsidRDefault="00C42702" w:rsidP="00C42702">
      <w:pPr>
        <w:spacing w:after="0"/>
        <w:rPr>
          <w:rFonts w:ascii="Arial" w:hAnsi="Arial" w:cs="Arial"/>
          <w:b/>
          <w:noProof/>
          <w:sz w:val="16"/>
          <w:szCs w:val="16"/>
          <w:lang w:val="en-US"/>
        </w:rPr>
      </w:pPr>
      <w:bookmarkStart w:id="10" w:name="_ENREF_11"/>
      <w:r w:rsidRPr="001F473F">
        <w:rPr>
          <w:rFonts w:ascii="Arial" w:hAnsi="Arial" w:cs="Arial"/>
          <w:b/>
          <w:noProof/>
          <w:sz w:val="16"/>
          <w:szCs w:val="16"/>
          <w:lang w:val="en-US"/>
        </w:rPr>
        <w:t>11.</w:t>
      </w:r>
      <w:r w:rsidRPr="001F473F">
        <w:rPr>
          <w:rFonts w:ascii="Arial" w:hAnsi="Arial" w:cs="Arial"/>
          <w:b/>
          <w:noProof/>
          <w:sz w:val="16"/>
          <w:szCs w:val="16"/>
          <w:lang w:val="en-US"/>
        </w:rPr>
        <w:tab/>
        <w:t>Nguyen GC, Correia AJ, Thuluvath PJ. The impact of cirrhosis and portal hypertension on mortality following colorectal surgery: A nationwide, population-based study. Diseases of the Colon and Rectum. 2009 //;52(8):1367-74.</w:t>
      </w:r>
      <w:bookmarkEnd w:id="10"/>
    </w:p>
    <w:p w14:paraId="7EEE3BF5" w14:textId="77777777" w:rsidR="00C42702" w:rsidRPr="001F473F" w:rsidRDefault="00C42702" w:rsidP="00C42702">
      <w:pPr>
        <w:spacing w:after="0"/>
        <w:rPr>
          <w:rFonts w:ascii="Arial" w:hAnsi="Arial" w:cs="Arial"/>
          <w:b/>
          <w:noProof/>
          <w:sz w:val="16"/>
          <w:szCs w:val="16"/>
          <w:lang w:val="en-US"/>
        </w:rPr>
      </w:pPr>
      <w:bookmarkStart w:id="11" w:name="_ENREF_12"/>
      <w:r w:rsidRPr="001F473F">
        <w:rPr>
          <w:rFonts w:ascii="Arial" w:hAnsi="Arial" w:cs="Arial"/>
          <w:b/>
          <w:noProof/>
          <w:sz w:val="16"/>
          <w:szCs w:val="16"/>
          <w:lang w:val="en-US"/>
        </w:rPr>
        <w:t>12.</w:t>
      </w:r>
      <w:r w:rsidRPr="001F473F">
        <w:rPr>
          <w:rFonts w:ascii="Arial" w:hAnsi="Arial" w:cs="Arial"/>
          <w:b/>
          <w:noProof/>
          <w:sz w:val="16"/>
          <w:szCs w:val="16"/>
          <w:lang w:val="en-US"/>
        </w:rPr>
        <w:tab/>
        <w:t>Mosko JD, Nguyen GC. Increased perioperative mortality following bariatric surgery among patients with cirrhosis. Clinical Gastroenterology and Hepatology. 2011 //;9(10):897-901.</w:t>
      </w:r>
      <w:bookmarkEnd w:id="11"/>
    </w:p>
    <w:p w14:paraId="147F15A6" w14:textId="77777777" w:rsidR="00C42702" w:rsidRPr="001F473F" w:rsidRDefault="00C42702" w:rsidP="00C42702">
      <w:pPr>
        <w:spacing w:after="0"/>
        <w:rPr>
          <w:rFonts w:ascii="Arial" w:hAnsi="Arial" w:cs="Arial"/>
          <w:b/>
          <w:noProof/>
          <w:sz w:val="16"/>
          <w:szCs w:val="16"/>
          <w:lang w:val="en-US"/>
        </w:rPr>
      </w:pPr>
      <w:bookmarkStart w:id="12" w:name="_ENREF_13"/>
      <w:r w:rsidRPr="001F473F">
        <w:rPr>
          <w:rFonts w:ascii="Arial" w:hAnsi="Arial" w:cs="Arial"/>
          <w:b/>
          <w:noProof/>
          <w:sz w:val="16"/>
          <w:szCs w:val="16"/>
          <w:lang w:val="en-US"/>
        </w:rPr>
        <w:t>13.</w:t>
      </w:r>
      <w:r w:rsidRPr="001F473F">
        <w:rPr>
          <w:rFonts w:ascii="Arial" w:hAnsi="Arial" w:cs="Arial"/>
          <w:b/>
          <w:noProof/>
          <w:sz w:val="16"/>
          <w:szCs w:val="16"/>
          <w:lang w:val="en-US"/>
        </w:rPr>
        <w:tab/>
        <w:t>Montomoli J, Erichsen R, Christiansen CF, Ulrichsen SP, Pedersen L, Nilsson T, et al. Liver disease and 30-day mortality after colorectal cancer surgery: a Danish population-based cohort study. BMC gastroenterology. 2013;13:66. PubMed PMID: 23586850. Pubmed Central PMCID: 3637330.</w:t>
      </w:r>
      <w:bookmarkEnd w:id="12"/>
    </w:p>
    <w:p w14:paraId="6A6E4DA8" w14:textId="77777777" w:rsidR="00C42702" w:rsidRPr="001F473F" w:rsidRDefault="00C42702" w:rsidP="00C42702">
      <w:pPr>
        <w:spacing w:after="0"/>
        <w:rPr>
          <w:rFonts w:ascii="Arial" w:hAnsi="Arial" w:cs="Arial"/>
          <w:b/>
          <w:noProof/>
          <w:sz w:val="16"/>
          <w:szCs w:val="16"/>
          <w:lang w:val="en-US"/>
        </w:rPr>
      </w:pPr>
      <w:bookmarkStart w:id="13" w:name="_ENREF_14"/>
      <w:r w:rsidRPr="001F473F">
        <w:rPr>
          <w:rFonts w:ascii="Arial" w:hAnsi="Arial" w:cs="Arial"/>
          <w:b/>
          <w:noProof/>
          <w:sz w:val="16"/>
          <w:szCs w:val="16"/>
          <w:lang w:val="en-US"/>
        </w:rPr>
        <w:t>14.</w:t>
      </w:r>
      <w:r w:rsidRPr="001F473F">
        <w:rPr>
          <w:rFonts w:ascii="Arial" w:hAnsi="Arial" w:cs="Arial"/>
          <w:b/>
          <w:noProof/>
          <w:sz w:val="16"/>
          <w:szCs w:val="16"/>
          <w:lang w:val="en-US"/>
        </w:rPr>
        <w:tab/>
        <w:t>Poulsen LO, Thulstrup AM, Sørensen HT, Vilstrup H. Appendicectomy and perioperative mortality in patients with liver cirrhosis. BrJSurg. 2000;87(12):1664-5. PubMed PMID: 563.</w:t>
      </w:r>
      <w:bookmarkEnd w:id="13"/>
    </w:p>
    <w:p w14:paraId="24A60365" w14:textId="77777777" w:rsidR="00C42702" w:rsidRPr="001F473F" w:rsidRDefault="00C42702" w:rsidP="00C42702">
      <w:pPr>
        <w:spacing w:after="0"/>
        <w:rPr>
          <w:rFonts w:ascii="Arial" w:hAnsi="Arial" w:cs="Arial"/>
          <w:b/>
          <w:noProof/>
          <w:sz w:val="16"/>
          <w:szCs w:val="16"/>
          <w:lang w:val="en-US"/>
        </w:rPr>
      </w:pPr>
      <w:bookmarkStart w:id="14" w:name="_ENREF_15"/>
      <w:r w:rsidRPr="001F473F">
        <w:rPr>
          <w:rFonts w:ascii="Arial" w:hAnsi="Arial" w:cs="Arial"/>
          <w:b/>
          <w:noProof/>
          <w:sz w:val="16"/>
          <w:szCs w:val="16"/>
          <w:lang w:val="en-US"/>
        </w:rPr>
        <w:t>15.</w:t>
      </w:r>
      <w:r w:rsidRPr="001F473F">
        <w:rPr>
          <w:rFonts w:ascii="Arial" w:hAnsi="Arial" w:cs="Arial"/>
          <w:b/>
          <w:noProof/>
          <w:sz w:val="16"/>
          <w:szCs w:val="16"/>
          <w:lang w:val="en-US"/>
        </w:rPr>
        <w:tab/>
        <w:t>Nielsen SS, Thulstrup AM, Lund L, Vilstrup H, Sørensen HT. Postoperative mortality in patients with liver cirrhosis undergoing transurethal resection of the prostate: A Danish nationwide cohort study. BJU International. 2001 //;87(3):183-6.</w:t>
      </w:r>
      <w:bookmarkEnd w:id="14"/>
    </w:p>
    <w:p w14:paraId="0FDCF99C" w14:textId="77777777" w:rsidR="00C42702" w:rsidRPr="001F473F" w:rsidRDefault="00C42702" w:rsidP="00C42702">
      <w:pPr>
        <w:spacing w:after="0"/>
        <w:rPr>
          <w:rFonts w:ascii="Arial" w:hAnsi="Arial" w:cs="Arial"/>
          <w:b/>
          <w:noProof/>
          <w:sz w:val="16"/>
          <w:szCs w:val="16"/>
        </w:rPr>
      </w:pPr>
      <w:bookmarkStart w:id="15" w:name="_ENREF_16"/>
      <w:r w:rsidRPr="001F473F">
        <w:rPr>
          <w:rFonts w:ascii="Arial" w:hAnsi="Arial" w:cs="Arial"/>
          <w:b/>
          <w:noProof/>
          <w:sz w:val="16"/>
          <w:szCs w:val="16"/>
          <w:lang w:val="en-US"/>
        </w:rPr>
        <w:t>16.</w:t>
      </w:r>
      <w:r w:rsidRPr="001F473F">
        <w:rPr>
          <w:rFonts w:ascii="Arial" w:hAnsi="Arial" w:cs="Arial"/>
          <w:b/>
          <w:noProof/>
          <w:sz w:val="16"/>
          <w:szCs w:val="16"/>
          <w:lang w:val="en-US"/>
        </w:rPr>
        <w:tab/>
        <w:t xml:space="preserve">Thulstrup AM, Sørensen HT, Vilstrup H. Mortality after open cholecystectomy in patients with cirrhosis of the liver: a population-based study in Denmark. </w:t>
      </w:r>
      <w:r w:rsidRPr="001F473F">
        <w:rPr>
          <w:rFonts w:ascii="Arial" w:hAnsi="Arial" w:cs="Arial"/>
          <w:b/>
          <w:noProof/>
          <w:sz w:val="16"/>
          <w:szCs w:val="16"/>
        </w:rPr>
        <w:t>EurJSurg. 2001;167(9):679-83. PubMed PMID: 565.</w:t>
      </w:r>
      <w:bookmarkEnd w:id="15"/>
    </w:p>
    <w:p w14:paraId="2B6086D4" w14:textId="77777777" w:rsidR="00C42702" w:rsidRPr="001F473F" w:rsidRDefault="00C42702" w:rsidP="00C42702">
      <w:pPr>
        <w:spacing w:after="0"/>
        <w:rPr>
          <w:rFonts w:ascii="Arial" w:hAnsi="Arial" w:cs="Arial"/>
          <w:b/>
          <w:noProof/>
          <w:sz w:val="16"/>
          <w:szCs w:val="16"/>
          <w:lang w:val="en-US"/>
        </w:rPr>
      </w:pPr>
      <w:bookmarkStart w:id="16" w:name="_ENREF_17"/>
      <w:r w:rsidRPr="001F473F">
        <w:rPr>
          <w:rFonts w:ascii="Arial" w:hAnsi="Arial" w:cs="Arial"/>
          <w:b/>
          <w:noProof/>
          <w:sz w:val="16"/>
          <w:szCs w:val="16"/>
        </w:rPr>
        <w:lastRenderedPageBreak/>
        <w:t>17.</w:t>
      </w:r>
      <w:r w:rsidRPr="001F473F">
        <w:rPr>
          <w:rFonts w:ascii="Arial" w:hAnsi="Arial" w:cs="Arial"/>
          <w:b/>
          <w:noProof/>
          <w:sz w:val="16"/>
          <w:szCs w:val="16"/>
        </w:rPr>
        <w:tab/>
        <w:t xml:space="preserve">Hansen JB, Thulstrup AM, Vilstup H, Sørensen HT. </w:t>
      </w:r>
      <w:r w:rsidRPr="001F473F">
        <w:rPr>
          <w:rFonts w:ascii="Arial" w:hAnsi="Arial" w:cs="Arial"/>
          <w:b/>
          <w:noProof/>
          <w:sz w:val="16"/>
          <w:szCs w:val="16"/>
          <w:lang w:val="en-US"/>
        </w:rPr>
        <w:t>Danish nationwide cohort study of postoperative death in patients with liver cirrhosis undergoing hernia repair. British Journal of Surgery. 2002 //;89(6):805-6.</w:t>
      </w:r>
      <w:bookmarkEnd w:id="16"/>
    </w:p>
    <w:p w14:paraId="31212C7D" w14:textId="77777777" w:rsidR="00C42702" w:rsidRPr="001F473F" w:rsidRDefault="00C42702" w:rsidP="00C42702">
      <w:pPr>
        <w:spacing w:after="0"/>
        <w:rPr>
          <w:rFonts w:ascii="Arial" w:hAnsi="Arial" w:cs="Arial"/>
          <w:b/>
          <w:noProof/>
          <w:sz w:val="16"/>
          <w:szCs w:val="16"/>
          <w:lang w:val="en-US"/>
        </w:rPr>
      </w:pPr>
      <w:bookmarkStart w:id="17" w:name="_ENREF_18"/>
      <w:r w:rsidRPr="001F473F">
        <w:rPr>
          <w:rFonts w:ascii="Arial" w:hAnsi="Arial" w:cs="Arial"/>
          <w:b/>
          <w:noProof/>
          <w:sz w:val="16"/>
          <w:szCs w:val="16"/>
          <w:lang w:val="en-US"/>
        </w:rPr>
        <w:t>18.</w:t>
      </w:r>
      <w:r w:rsidRPr="001F473F">
        <w:rPr>
          <w:rFonts w:ascii="Arial" w:hAnsi="Arial" w:cs="Arial"/>
          <w:b/>
          <w:noProof/>
          <w:sz w:val="16"/>
          <w:szCs w:val="16"/>
          <w:lang w:val="en-US"/>
        </w:rPr>
        <w:tab/>
        <w:t>Befeler AS, Palmer DE, Hoffman M, Longo W, Solomon H, Di Bisceglie AM. The safety of intra-abdominal surgery in patients with cirrhosis: model for end-stage liver disease score is superior to Child-Turcotte-Pugh classification in predicting outcome. ArchSurg. 2005;140(7):650-4. PubMed PMID: 1228.</w:t>
      </w:r>
      <w:bookmarkEnd w:id="17"/>
    </w:p>
    <w:p w14:paraId="60B47719" w14:textId="77777777" w:rsidR="00C42702" w:rsidRPr="001F473F" w:rsidRDefault="00C42702" w:rsidP="00C42702">
      <w:pPr>
        <w:spacing w:after="0"/>
        <w:rPr>
          <w:rFonts w:ascii="Arial" w:hAnsi="Arial" w:cs="Arial"/>
          <w:b/>
          <w:noProof/>
          <w:sz w:val="16"/>
          <w:szCs w:val="16"/>
          <w:lang w:val="en-US"/>
        </w:rPr>
      </w:pPr>
      <w:bookmarkStart w:id="18" w:name="_ENREF_19"/>
      <w:r w:rsidRPr="001F473F">
        <w:rPr>
          <w:rFonts w:ascii="Arial" w:hAnsi="Arial" w:cs="Arial"/>
          <w:b/>
          <w:noProof/>
          <w:sz w:val="16"/>
          <w:szCs w:val="16"/>
          <w:lang w:val="en-US"/>
        </w:rPr>
        <w:t>19.</w:t>
      </w:r>
      <w:r w:rsidRPr="001F473F">
        <w:rPr>
          <w:rFonts w:ascii="Arial" w:hAnsi="Arial" w:cs="Arial"/>
          <w:b/>
          <w:noProof/>
          <w:sz w:val="16"/>
          <w:szCs w:val="16"/>
          <w:lang w:val="en-US"/>
        </w:rPr>
        <w:tab/>
        <w:t>Harrington AN, Chu EW, Garg M, Divino CM. Serum Markers for Predicting Abdominal Surgery Outcomes in Patients with Cirrhosis. Journal of Gastrointestinal Surgery. 2013 //;17(4):696-701.</w:t>
      </w:r>
      <w:bookmarkEnd w:id="18"/>
    </w:p>
    <w:p w14:paraId="0649E30F" w14:textId="77777777" w:rsidR="00C42702" w:rsidRPr="001F473F" w:rsidRDefault="00C42702" w:rsidP="00C42702">
      <w:pPr>
        <w:spacing w:after="0"/>
        <w:rPr>
          <w:rFonts w:ascii="Arial" w:hAnsi="Arial" w:cs="Arial"/>
          <w:b/>
          <w:noProof/>
          <w:sz w:val="16"/>
          <w:szCs w:val="16"/>
          <w:lang w:val="en-US"/>
        </w:rPr>
      </w:pPr>
      <w:bookmarkStart w:id="19" w:name="_ENREF_20"/>
      <w:r w:rsidRPr="001F473F">
        <w:rPr>
          <w:rFonts w:ascii="Arial" w:hAnsi="Arial" w:cs="Arial"/>
          <w:b/>
          <w:noProof/>
          <w:sz w:val="16"/>
          <w:szCs w:val="16"/>
          <w:lang w:val="en-US"/>
        </w:rPr>
        <w:t>20.</w:t>
      </w:r>
      <w:r w:rsidRPr="001F473F">
        <w:rPr>
          <w:rFonts w:ascii="Arial" w:hAnsi="Arial" w:cs="Arial"/>
          <w:b/>
          <w:noProof/>
          <w:sz w:val="16"/>
          <w:szCs w:val="16"/>
          <w:lang w:val="en-US"/>
        </w:rPr>
        <w:tab/>
        <w:t>Lopez-Delgado JC, Esteve F, Javierre C, Perez X, Torrado H, Carrio ML, et al. Short-term independent mortality risk factors in patients with cirrhosis undergoing cardiac surgery. Interactive Cardiovascular and Thoracic Surgery. 2013 //;16(3):332-8.</w:t>
      </w:r>
      <w:bookmarkEnd w:id="19"/>
    </w:p>
    <w:p w14:paraId="5B987C48" w14:textId="77777777" w:rsidR="00C42702" w:rsidRPr="001F473F" w:rsidRDefault="00C42702" w:rsidP="00C42702">
      <w:pPr>
        <w:spacing w:after="0"/>
        <w:rPr>
          <w:rFonts w:ascii="Arial" w:hAnsi="Arial" w:cs="Arial"/>
          <w:b/>
          <w:noProof/>
          <w:sz w:val="16"/>
          <w:szCs w:val="16"/>
          <w:lang w:val="en-US"/>
        </w:rPr>
      </w:pPr>
      <w:bookmarkStart w:id="20" w:name="_ENREF_21"/>
      <w:r w:rsidRPr="001F473F">
        <w:rPr>
          <w:rFonts w:ascii="Arial" w:hAnsi="Arial" w:cs="Arial"/>
          <w:b/>
          <w:noProof/>
          <w:sz w:val="16"/>
          <w:szCs w:val="16"/>
          <w:lang w:val="en-US"/>
        </w:rPr>
        <w:t>21.</w:t>
      </w:r>
      <w:r w:rsidRPr="001F473F">
        <w:rPr>
          <w:rFonts w:ascii="Arial" w:hAnsi="Arial" w:cs="Arial"/>
          <w:b/>
          <w:noProof/>
          <w:sz w:val="16"/>
          <w:szCs w:val="16"/>
          <w:lang w:val="en-US"/>
        </w:rPr>
        <w:tab/>
        <w:t>Modi A, Vohra HA, Barlow CW. Do patients with liver cirrhosis undergoing cardiac surgery have acceptable outcomes? Interactive Cardiovascular and Thoracic Surgery. 2010 //;11(5):630-4.</w:t>
      </w:r>
      <w:bookmarkEnd w:id="20"/>
    </w:p>
    <w:p w14:paraId="03E4BB17" w14:textId="77777777" w:rsidR="00C42702" w:rsidRPr="001F473F" w:rsidRDefault="00C42702" w:rsidP="00C42702">
      <w:pPr>
        <w:spacing w:after="0"/>
        <w:rPr>
          <w:rFonts w:ascii="Arial" w:hAnsi="Arial" w:cs="Arial"/>
          <w:b/>
          <w:noProof/>
          <w:sz w:val="16"/>
          <w:szCs w:val="16"/>
          <w:lang w:val="en-US"/>
        </w:rPr>
      </w:pPr>
      <w:bookmarkStart w:id="21" w:name="_ENREF_22"/>
      <w:r w:rsidRPr="001F473F">
        <w:rPr>
          <w:rFonts w:ascii="Arial" w:hAnsi="Arial" w:cs="Arial"/>
          <w:b/>
          <w:noProof/>
          <w:sz w:val="16"/>
          <w:szCs w:val="16"/>
          <w:lang w:val="en-US"/>
        </w:rPr>
        <w:t>22.</w:t>
      </w:r>
      <w:r w:rsidRPr="001F473F">
        <w:rPr>
          <w:rFonts w:ascii="Arial" w:hAnsi="Arial" w:cs="Arial"/>
          <w:b/>
          <w:noProof/>
          <w:sz w:val="16"/>
          <w:szCs w:val="16"/>
          <w:lang w:val="en-US"/>
        </w:rPr>
        <w:tab/>
        <w:t>Suman A, Barnes DS, Zein NN, Levinthal GN, Connor JT, Carey WD. Predicting outcome after cardiac surgery in patients with cirrhosis: a comparison of Child-Pugh and MELD scores. ClinGastroenterolHepatol. 2004;2(8):719-23. PubMed PMID: 1111.</w:t>
      </w:r>
      <w:bookmarkEnd w:id="21"/>
    </w:p>
    <w:p w14:paraId="78EA082A" w14:textId="77777777" w:rsidR="00C42702" w:rsidRPr="001F473F" w:rsidRDefault="00C42702" w:rsidP="00C42702">
      <w:pPr>
        <w:spacing w:after="0"/>
        <w:rPr>
          <w:rFonts w:ascii="Arial" w:hAnsi="Arial" w:cs="Arial"/>
          <w:b/>
          <w:noProof/>
          <w:sz w:val="16"/>
          <w:szCs w:val="16"/>
          <w:lang w:val="en-US"/>
        </w:rPr>
      </w:pPr>
      <w:bookmarkStart w:id="22" w:name="_ENREF_23"/>
      <w:r w:rsidRPr="001F473F">
        <w:rPr>
          <w:rFonts w:ascii="Arial" w:hAnsi="Arial" w:cs="Arial"/>
          <w:b/>
          <w:noProof/>
          <w:sz w:val="16"/>
          <w:szCs w:val="16"/>
          <w:lang w:val="en-US"/>
        </w:rPr>
        <w:t>23.</w:t>
      </w:r>
      <w:r w:rsidRPr="001F473F">
        <w:rPr>
          <w:rFonts w:ascii="Arial" w:hAnsi="Arial" w:cs="Arial"/>
          <w:b/>
          <w:noProof/>
          <w:sz w:val="16"/>
          <w:szCs w:val="16"/>
          <w:lang w:val="en-US"/>
        </w:rPr>
        <w:tab/>
        <w:t>Vanhuyse F, Maureira P, Portocarrero E, Laurent N, Lekehal M, Carteaux JP, et al. Cardiac surgery in cirrhotic patients: Results and evaluation of risk factors. European Journal of Cardio-thoracic Surgery. 2012 //;42(2):293-9.</w:t>
      </w:r>
      <w:bookmarkEnd w:id="22"/>
    </w:p>
    <w:p w14:paraId="454836E8" w14:textId="77777777" w:rsidR="00C42702" w:rsidRPr="001F473F" w:rsidRDefault="00C42702" w:rsidP="00C42702">
      <w:pPr>
        <w:spacing w:after="0"/>
        <w:rPr>
          <w:rFonts w:ascii="Arial" w:hAnsi="Arial" w:cs="Arial"/>
          <w:b/>
          <w:noProof/>
          <w:sz w:val="16"/>
          <w:szCs w:val="16"/>
          <w:lang w:val="en-US"/>
        </w:rPr>
      </w:pPr>
      <w:bookmarkStart w:id="23" w:name="_ENREF_24"/>
      <w:r w:rsidRPr="001F473F">
        <w:rPr>
          <w:rFonts w:ascii="Arial" w:hAnsi="Arial" w:cs="Arial"/>
          <w:b/>
          <w:noProof/>
          <w:sz w:val="16"/>
          <w:szCs w:val="16"/>
          <w:lang w:val="en-US"/>
        </w:rPr>
        <w:t>24.</w:t>
      </w:r>
      <w:r w:rsidRPr="001F473F">
        <w:rPr>
          <w:rFonts w:ascii="Arial" w:hAnsi="Arial" w:cs="Arial"/>
          <w:b/>
          <w:noProof/>
          <w:sz w:val="16"/>
          <w:szCs w:val="16"/>
          <w:lang w:val="en-US"/>
        </w:rPr>
        <w:tab/>
        <w:t>Marrocco-Trischitta MM, Kahlberg A, Astore D, Tshiombo G, Mascia D, Chiesa R. Outcome in cirrhotic patients after elective surgical repair of infrarenal aortic aneurysm. Journal of Vascular Surgery. 2011 //;53(4):906-11.</w:t>
      </w:r>
      <w:bookmarkEnd w:id="23"/>
    </w:p>
    <w:p w14:paraId="7E6F41A9" w14:textId="77777777" w:rsidR="00C42702" w:rsidRPr="001F473F" w:rsidRDefault="00C42702" w:rsidP="00C42702">
      <w:pPr>
        <w:spacing w:after="0"/>
        <w:rPr>
          <w:rFonts w:ascii="Arial" w:hAnsi="Arial" w:cs="Arial"/>
          <w:b/>
          <w:noProof/>
          <w:sz w:val="16"/>
          <w:szCs w:val="16"/>
          <w:lang w:val="en-US"/>
        </w:rPr>
      </w:pPr>
      <w:bookmarkStart w:id="24" w:name="_ENREF_25"/>
      <w:r w:rsidRPr="001F473F">
        <w:rPr>
          <w:rFonts w:ascii="Arial" w:hAnsi="Arial" w:cs="Arial"/>
          <w:b/>
          <w:noProof/>
          <w:sz w:val="16"/>
          <w:szCs w:val="16"/>
          <w:lang w:val="en-US"/>
        </w:rPr>
        <w:t>25.</w:t>
      </w:r>
      <w:r w:rsidRPr="001F473F">
        <w:rPr>
          <w:rFonts w:ascii="Arial" w:hAnsi="Arial" w:cs="Arial"/>
          <w:b/>
          <w:noProof/>
          <w:sz w:val="16"/>
          <w:szCs w:val="16"/>
          <w:lang w:val="en-US"/>
        </w:rPr>
        <w:tab/>
        <w:t>Warnick P, Mai I, Klein F, Andreou A, Bahra M, Neuhaus P, et al. Safety of pancreatic surgery in patients with simultaneous liver cirrhosis: a single center experience. Pancreatology : official journal of the International Association of Pancreatology. 2011;11(1):24-9. PubMed PMID: 21336005.</w:t>
      </w:r>
      <w:bookmarkEnd w:id="24"/>
    </w:p>
    <w:p w14:paraId="0D36F95E" w14:textId="77777777" w:rsidR="00C42702" w:rsidRPr="001F473F" w:rsidRDefault="00C42702" w:rsidP="00C42702">
      <w:pPr>
        <w:spacing w:after="0"/>
        <w:rPr>
          <w:rFonts w:ascii="Arial" w:hAnsi="Arial" w:cs="Arial"/>
          <w:b/>
          <w:noProof/>
          <w:sz w:val="16"/>
          <w:szCs w:val="16"/>
          <w:lang w:val="en-US"/>
        </w:rPr>
      </w:pPr>
      <w:bookmarkStart w:id="25" w:name="_ENREF_26"/>
      <w:r w:rsidRPr="001F473F">
        <w:rPr>
          <w:rFonts w:ascii="Arial" w:hAnsi="Arial" w:cs="Arial"/>
          <w:b/>
          <w:noProof/>
          <w:sz w:val="16"/>
          <w:szCs w:val="16"/>
          <w:lang w:val="en-US"/>
        </w:rPr>
        <w:t>26.</w:t>
      </w:r>
      <w:r w:rsidRPr="001F473F">
        <w:rPr>
          <w:rFonts w:ascii="Arial" w:hAnsi="Arial" w:cs="Arial"/>
          <w:b/>
          <w:noProof/>
          <w:sz w:val="16"/>
          <w:szCs w:val="16"/>
          <w:lang w:val="en-US"/>
        </w:rPr>
        <w:tab/>
        <w:t>Lian L, Menon KVN, Shen B, Remzi F, Kiran RP. Inflammatory bowel disease complicated by primary sclerosing cholangitis and cirrhosis: Is restorative proctocolectomy safe? Diseases of the Colon and Rectum. 2012 //;55(1):79-84.</w:t>
      </w:r>
      <w:bookmarkEnd w:id="25"/>
    </w:p>
    <w:p w14:paraId="11094020" w14:textId="77777777" w:rsidR="00C42702" w:rsidRPr="001F473F" w:rsidRDefault="00C42702" w:rsidP="00C42702">
      <w:pPr>
        <w:spacing w:after="0"/>
        <w:rPr>
          <w:rFonts w:ascii="Arial" w:hAnsi="Arial" w:cs="Arial"/>
          <w:b/>
          <w:noProof/>
          <w:sz w:val="16"/>
          <w:szCs w:val="16"/>
          <w:lang w:val="en-US"/>
        </w:rPr>
      </w:pPr>
      <w:bookmarkStart w:id="26" w:name="_ENREF_27"/>
      <w:r w:rsidRPr="001F473F">
        <w:rPr>
          <w:rFonts w:ascii="Arial" w:hAnsi="Arial" w:cs="Arial"/>
          <w:b/>
          <w:noProof/>
          <w:sz w:val="16"/>
          <w:szCs w:val="16"/>
          <w:lang w:val="en-US"/>
        </w:rPr>
        <w:t>27.</w:t>
      </w:r>
      <w:r w:rsidRPr="001F473F">
        <w:rPr>
          <w:rFonts w:ascii="Arial" w:hAnsi="Arial" w:cs="Arial"/>
          <w:b/>
          <w:noProof/>
          <w:sz w:val="16"/>
          <w:szCs w:val="16"/>
          <w:lang w:val="en-US"/>
        </w:rPr>
        <w:tab/>
        <w:t>del Olmo JA, Flor-Lorente B, Flor-Civera B, Rodriguez F, Serra MA, Escudero A, et al. Risk factors for nonhepatic surgery in patients with cirrhosis. World JSurg. 2003;27(6):647-52. PubMed PMID: 1219.</w:t>
      </w:r>
      <w:bookmarkEnd w:id="26"/>
    </w:p>
    <w:p w14:paraId="2AEDCF36" w14:textId="77777777" w:rsidR="00C42702" w:rsidRPr="001F473F" w:rsidRDefault="00C42702" w:rsidP="00C42702">
      <w:pPr>
        <w:spacing w:after="0"/>
        <w:rPr>
          <w:rFonts w:ascii="Arial" w:hAnsi="Arial" w:cs="Arial"/>
          <w:b/>
          <w:noProof/>
          <w:sz w:val="16"/>
          <w:szCs w:val="16"/>
          <w:lang w:val="en-US"/>
        </w:rPr>
      </w:pPr>
      <w:bookmarkStart w:id="27" w:name="_ENREF_28"/>
      <w:r w:rsidRPr="001F473F">
        <w:rPr>
          <w:rFonts w:ascii="Arial" w:hAnsi="Arial" w:cs="Arial"/>
          <w:b/>
          <w:noProof/>
          <w:sz w:val="16"/>
          <w:szCs w:val="16"/>
          <w:lang w:val="en-US"/>
        </w:rPr>
        <w:t>28.</w:t>
      </w:r>
      <w:r w:rsidRPr="001F473F">
        <w:rPr>
          <w:rFonts w:ascii="Arial" w:hAnsi="Arial" w:cs="Arial"/>
          <w:b/>
          <w:noProof/>
          <w:sz w:val="16"/>
          <w:szCs w:val="16"/>
          <w:lang w:val="en-US"/>
        </w:rPr>
        <w:tab/>
        <w:t>Mansour A, Watson W, Shayani V, Pickleman J. Abdominal operations in patients with cirrhosis: still a major surgical challenge. Surgery. 1997 Oct;122(4):730-5; discussion 5-6. PubMed PMID: 9347849.</w:t>
      </w:r>
      <w:bookmarkEnd w:id="27"/>
    </w:p>
    <w:p w14:paraId="00331E51" w14:textId="77777777" w:rsidR="00C42702" w:rsidRPr="001F473F" w:rsidRDefault="00C42702" w:rsidP="00C42702">
      <w:pPr>
        <w:spacing w:after="0"/>
        <w:rPr>
          <w:rFonts w:ascii="Arial" w:hAnsi="Arial" w:cs="Arial"/>
          <w:b/>
          <w:noProof/>
          <w:sz w:val="16"/>
          <w:szCs w:val="16"/>
          <w:lang w:val="en-US"/>
        </w:rPr>
      </w:pPr>
      <w:bookmarkStart w:id="28" w:name="_ENREF_29"/>
      <w:r w:rsidRPr="001F473F">
        <w:rPr>
          <w:rFonts w:ascii="Arial" w:hAnsi="Arial" w:cs="Arial"/>
          <w:b/>
          <w:noProof/>
          <w:sz w:val="16"/>
          <w:szCs w:val="16"/>
          <w:lang w:val="en-US"/>
        </w:rPr>
        <w:t>29.</w:t>
      </w:r>
      <w:r w:rsidRPr="001F473F">
        <w:rPr>
          <w:rFonts w:ascii="Arial" w:hAnsi="Arial" w:cs="Arial"/>
          <w:b/>
          <w:noProof/>
          <w:sz w:val="16"/>
          <w:szCs w:val="16"/>
          <w:lang w:val="en-US"/>
        </w:rPr>
        <w:tab/>
        <w:t>Sirinek KR, Burk RR, Brown M, Levine BA. Improving survival in patients with cirrhosis undergoing major abdominal operations. ArchSurg. 1987;122(3):271-3. PubMed PMID: 1222.</w:t>
      </w:r>
      <w:bookmarkEnd w:id="28"/>
    </w:p>
    <w:p w14:paraId="441EB8C8" w14:textId="77777777" w:rsidR="00C42702" w:rsidRPr="001F473F" w:rsidRDefault="00C42702" w:rsidP="00C42702">
      <w:pPr>
        <w:spacing w:after="0"/>
        <w:rPr>
          <w:rFonts w:ascii="Arial" w:hAnsi="Arial" w:cs="Arial"/>
          <w:b/>
          <w:noProof/>
          <w:sz w:val="16"/>
          <w:szCs w:val="16"/>
          <w:lang w:val="en-US"/>
        </w:rPr>
      </w:pPr>
      <w:bookmarkStart w:id="29" w:name="_ENREF_30"/>
      <w:r w:rsidRPr="001F473F">
        <w:rPr>
          <w:rFonts w:ascii="Arial" w:hAnsi="Arial" w:cs="Arial"/>
          <w:b/>
          <w:noProof/>
          <w:sz w:val="16"/>
          <w:szCs w:val="16"/>
          <w:lang w:val="en-US"/>
        </w:rPr>
        <w:t>30.</w:t>
      </w:r>
      <w:r w:rsidRPr="001F473F">
        <w:rPr>
          <w:rFonts w:ascii="Arial" w:hAnsi="Arial" w:cs="Arial"/>
          <w:b/>
          <w:noProof/>
          <w:sz w:val="16"/>
          <w:szCs w:val="16"/>
          <w:lang w:val="en-US"/>
        </w:rPr>
        <w:tab/>
        <w:t>Garrison RN, Cryer HM, Howard DA, Polk HC, Jr. Clarification of risk factors for abdominal operations in patients with hepatic cirrhosis. Annals of surgery. 1984 Jun;199(6):648-55. PubMed PMID: 6732310. Pubmed Central PMCID: 1353440.</w:t>
      </w:r>
      <w:bookmarkEnd w:id="29"/>
    </w:p>
    <w:p w14:paraId="69A3A2B4" w14:textId="77777777" w:rsidR="00C42702" w:rsidRPr="001F473F" w:rsidRDefault="00C42702" w:rsidP="00C42702">
      <w:pPr>
        <w:spacing w:after="0"/>
        <w:rPr>
          <w:rFonts w:ascii="Arial" w:hAnsi="Arial" w:cs="Arial"/>
          <w:b/>
          <w:noProof/>
          <w:sz w:val="16"/>
          <w:szCs w:val="16"/>
        </w:rPr>
      </w:pPr>
      <w:bookmarkStart w:id="30" w:name="_ENREF_31"/>
      <w:r w:rsidRPr="001F473F">
        <w:rPr>
          <w:rFonts w:ascii="Arial" w:hAnsi="Arial" w:cs="Arial"/>
          <w:b/>
          <w:noProof/>
          <w:sz w:val="16"/>
          <w:szCs w:val="16"/>
          <w:lang w:val="en-US"/>
        </w:rPr>
        <w:t>31.</w:t>
      </w:r>
      <w:r w:rsidRPr="001F473F">
        <w:rPr>
          <w:rFonts w:ascii="Arial" w:hAnsi="Arial" w:cs="Arial"/>
          <w:b/>
          <w:noProof/>
          <w:sz w:val="16"/>
          <w:szCs w:val="16"/>
          <w:lang w:val="en-US"/>
        </w:rPr>
        <w:tab/>
        <w:t xml:space="preserve">Oh HK, Kim H, Ryoo S, Choe EK, Park KJ. Inguinal Hernia repair in patients with cirrhosis is not associated with increased risk of complications and recurrence. </w:t>
      </w:r>
      <w:r w:rsidRPr="001F473F">
        <w:rPr>
          <w:rFonts w:ascii="Arial" w:hAnsi="Arial" w:cs="Arial"/>
          <w:b/>
          <w:noProof/>
          <w:sz w:val="16"/>
          <w:szCs w:val="16"/>
        </w:rPr>
        <w:t>World Journal of Surgery. 2011 //;35(6):1229-33.</w:t>
      </w:r>
      <w:bookmarkEnd w:id="30"/>
    </w:p>
    <w:p w14:paraId="45A5B7A5" w14:textId="77777777" w:rsidR="00C42702" w:rsidRPr="001F473F" w:rsidRDefault="00C42702" w:rsidP="00C42702">
      <w:pPr>
        <w:spacing w:after="0"/>
        <w:rPr>
          <w:rFonts w:ascii="Arial" w:hAnsi="Arial" w:cs="Arial"/>
          <w:b/>
          <w:noProof/>
          <w:sz w:val="16"/>
          <w:szCs w:val="16"/>
          <w:lang w:val="en-US"/>
        </w:rPr>
      </w:pPr>
      <w:bookmarkStart w:id="31" w:name="_ENREF_32"/>
      <w:r w:rsidRPr="001F473F">
        <w:rPr>
          <w:rFonts w:ascii="Arial" w:hAnsi="Arial" w:cs="Arial"/>
          <w:b/>
          <w:noProof/>
          <w:sz w:val="16"/>
          <w:szCs w:val="16"/>
        </w:rPr>
        <w:t>32.</w:t>
      </w:r>
      <w:r w:rsidRPr="001F473F">
        <w:rPr>
          <w:rFonts w:ascii="Arial" w:hAnsi="Arial" w:cs="Arial"/>
          <w:b/>
          <w:noProof/>
          <w:sz w:val="16"/>
          <w:szCs w:val="16"/>
        </w:rPr>
        <w:tab/>
        <w:t xml:space="preserve">De Goede B, Klitsie PJ, Hagen SM, Van Kempen BJH, Spronk S, Metselaar HJ, et al. </w:t>
      </w:r>
      <w:r w:rsidRPr="001F473F">
        <w:rPr>
          <w:rFonts w:ascii="Arial" w:hAnsi="Arial" w:cs="Arial"/>
          <w:b/>
          <w:noProof/>
          <w:sz w:val="16"/>
          <w:szCs w:val="16"/>
          <w:lang w:val="en-US"/>
        </w:rPr>
        <w:t>Meta-analysis of laparoscopic versus open cholecystectomy for patients with liver cirrhosis and symptomatic cholecystolithiasis. British Journal of Surgery. 2013 //;100(2):209-16.</w:t>
      </w:r>
      <w:bookmarkEnd w:id="31"/>
    </w:p>
    <w:p w14:paraId="01831022" w14:textId="77777777" w:rsidR="00C42702" w:rsidRPr="001F473F" w:rsidRDefault="00C42702" w:rsidP="00C42702">
      <w:pPr>
        <w:spacing w:after="0"/>
        <w:rPr>
          <w:rFonts w:ascii="Arial" w:hAnsi="Arial" w:cs="Arial"/>
          <w:b/>
          <w:noProof/>
          <w:sz w:val="16"/>
          <w:szCs w:val="16"/>
          <w:lang w:val="en-US"/>
        </w:rPr>
      </w:pPr>
      <w:bookmarkStart w:id="32" w:name="_ENREF_33"/>
      <w:r w:rsidRPr="001F473F">
        <w:rPr>
          <w:rFonts w:ascii="Arial" w:hAnsi="Arial" w:cs="Arial"/>
          <w:b/>
          <w:noProof/>
          <w:sz w:val="16"/>
          <w:szCs w:val="16"/>
          <w:lang w:val="en-US"/>
        </w:rPr>
        <w:t>33.</w:t>
      </w:r>
      <w:r w:rsidRPr="001F473F">
        <w:rPr>
          <w:rFonts w:ascii="Arial" w:hAnsi="Arial" w:cs="Arial"/>
          <w:b/>
          <w:noProof/>
          <w:sz w:val="16"/>
          <w:szCs w:val="16"/>
          <w:lang w:val="en-US"/>
        </w:rPr>
        <w:tab/>
        <w:t>Ji W, Li LT, Wang ZM, Quan ZF, Chen XR, Li JS. A randomized controlled trial of laparoscopic versus open cholecystectomy in patients with cirrhotic portal hypertension. World Journal of Gastroenterology. 2005 //;11(16):2513-7.</w:t>
      </w:r>
      <w:bookmarkEnd w:id="32"/>
    </w:p>
    <w:p w14:paraId="1C0E9E01" w14:textId="77777777" w:rsidR="00C42702" w:rsidRPr="001F473F" w:rsidRDefault="00C42702" w:rsidP="00C42702">
      <w:pPr>
        <w:spacing w:after="0"/>
        <w:rPr>
          <w:rFonts w:ascii="Arial" w:hAnsi="Arial" w:cs="Arial"/>
          <w:b/>
          <w:noProof/>
          <w:sz w:val="16"/>
          <w:szCs w:val="16"/>
          <w:lang w:val="en-US"/>
        </w:rPr>
      </w:pPr>
      <w:bookmarkStart w:id="33" w:name="_ENREF_34"/>
      <w:r w:rsidRPr="001F473F">
        <w:rPr>
          <w:rFonts w:ascii="Arial" w:hAnsi="Arial" w:cs="Arial"/>
          <w:b/>
          <w:noProof/>
          <w:sz w:val="16"/>
          <w:szCs w:val="16"/>
          <w:lang w:val="en-US"/>
        </w:rPr>
        <w:t>34.</w:t>
      </w:r>
      <w:r w:rsidRPr="001F473F">
        <w:rPr>
          <w:rFonts w:ascii="Arial" w:hAnsi="Arial" w:cs="Arial"/>
          <w:b/>
          <w:noProof/>
          <w:sz w:val="16"/>
          <w:szCs w:val="16"/>
          <w:lang w:val="en-US"/>
        </w:rPr>
        <w:tab/>
        <w:t>El-Awadi S, El-Nakeeb A, Youssef T, Fikry A, Abd El-Hamed TM, Ghazy H, et al. Laparoscopic versus open cholecystectomy in cirrhotic patients: A prospective randomized study. International Journal of Surgery. 2009 //;7(1):66-9.</w:t>
      </w:r>
      <w:bookmarkEnd w:id="33"/>
    </w:p>
    <w:p w14:paraId="77D041EF" w14:textId="77777777" w:rsidR="00C42702" w:rsidRPr="001F473F" w:rsidRDefault="00C42702" w:rsidP="00C42702">
      <w:pPr>
        <w:spacing w:after="0"/>
        <w:rPr>
          <w:rFonts w:ascii="Arial" w:hAnsi="Arial" w:cs="Arial"/>
          <w:b/>
          <w:noProof/>
          <w:sz w:val="16"/>
          <w:szCs w:val="16"/>
          <w:lang w:val="en-US"/>
        </w:rPr>
      </w:pPr>
      <w:bookmarkStart w:id="34" w:name="_ENREF_35"/>
      <w:r w:rsidRPr="001F473F">
        <w:rPr>
          <w:rFonts w:ascii="Arial" w:hAnsi="Arial" w:cs="Arial"/>
          <w:b/>
          <w:noProof/>
          <w:sz w:val="16"/>
          <w:szCs w:val="16"/>
          <w:lang w:val="en-US"/>
        </w:rPr>
        <w:t>35.</w:t>
      </w:r>
      <w:r w:rsidRPr="001F473F">
        <w:rPr>
          <w:rFonts w:ascii="Arial" w:hAnsi="Arial" w:cs="Arial"/>
          <w:b/>
          <w:noProof/>
          <w:sz w:val="16"/>
          <w:szCs w:val="16"/>
          <w:lang w:val="en-US"/>
        </w:rPr>
        <w:tab/>
        <w:t>Hamad MA, Thabet M, Badawy A, Mourad F, Abdel-Salam M, Abdel-Rahman MET, et al. Laparoscopic versus open cholecystectomy in patients with liver cirrhosis: A prospective, randomized study. Journal of Laparoendoscopic and Advanced Surgical Techniques. 2010 //;20(5):405-9.</w:t>
      </w:r>
      <w:bookmarkEnd w:id="34"/>
    </w:p>
    <w:p w14:paraId="0B7E74A9" w14:textId="77777777" w:rsidR="00C42702" w:rsidRPr="001F473F" w:rsidRDefault="00C42702" w:rsidP="00C42702">
      <w:pPr>
        <w:spacing w:after="0"/>
        <w:rPr>
          <w:rFonts w:ascii="Arial" w:hAnsi="Arial" w:cs="Arial"/>
          <w:b/>
          <w:noProof/>
          <w:sz w:val="16"/>
          <w:szCs w:val="16"/>
          <w:lang w:val="en-US"/>
        </w:rPr>
      </w:pPr>
      <w:bookmarkStart w:id="35" w:name="_ENREF_36"/>
      <w:r w:rsidRPr="001F473F">
        <w:rPr>
          <w:rFonts w:ascii="Arial" w:hAnsi="Arial" w:cs="Arial"/>
          <w:b/>
          <w:noProof/>
          <w:sz w:val="16"/>
          <w:szCs w:val="16"/>
          <w:lang w:val="en-US"/>
        </w:rPr>
        <w:t>36.</w:t>
      </w:r>
      <w:r w:rsidRPr="001F473F">
        <w:rPr>
          <w:rFonts w:ascii="Arial" w:hAnsi="Arial" w:cs="Arial"/>
          <w:b/>
          <w:noProof/>
          <w:sz w:val="16"/>
          <w:szCs w:val="16"/>
          <w:lang w:val="en-US"/>
        </w:rPr>
        <w:tab/>
        <w:t>Lausten SB, Ibrahim TM, El-Sefi T, Jensen LS, Gesser B, Larsen CG, et al. Systemic and cell-mediated immune response after laparoscopic and open cholecystectomy in patients with chronic liver disease. A randomized, prospective study. Digestive surgery. 1999;16(6):471-7. PubMed PMID: 10805546.</w:t>
      </w:r>
      <w:bookmarkEnd w:id="35"/>
    </w:p>
    <w:p w14:paraId="0D4E38CF" w14:textId="77777777" w:rsidR="00C42702" w:rsidRPr="001F473F" w:rsidRDefault="00C42702" w:rsidP="00C42702">
      <w:pPr>
        <w:spacing w:after="0"/>
        <w:rPr>
          <w:rFonts w:ascii="Arial" w:hAnsi="Arial" w:cs="Arial"/>
          <w:b/>
          <w:noProof/>
          <w:sz w:val="16"/>
          <w:szCs w:val="16"/>
          <w:lang w:val="en-US"/>
        </w:rPr>
      </w:pPr>
      <w:bookmarkStart w:id="36" w:name="_ENREF_37"/>
      <w:r w:rsidRPr="001F473F">
        <w:rPr>
          <w:rFonts w:ascii="Arial" w:hAnsi="Arial" w:cs="Arial"/>
          <w:b/>
          <w:noProof/>
          <w:sz w:val="16"/>
          <w:szCs w:val="16"/>
          <w:lang w:val="en-US"/>
        </w:rPr>
        <w:t>37.</w:t>
      </w:r>
      <w:r w:rsidRPr="001F473F">
        <w:rPr>
          <w:rFonts w:ascii="Arial" w:hAnsi="Arial" w:cs="Arial"/>
          <w:b/>
          <w:noProof/>
          <w:sz w:val="16"/>
          <w:szCs w:val="16"/>
          <w:lang w:val="en-US"/>
        </w:rPr>
        <w:tab/>
        <w:t>Laurence JM, Tran PD, Richardson AJ, Pleass HCC, Lam VWT. Laparoscopic or open cholecystectomy in cirrhosis: A systematic review of outcomes and meta-analysis of randomized trials. HPB. 2012 //;14(3):153-61.</w:t>
      </w:r>
      <w:bookmarkEnd w:id="36"/>
    </w:p>
    <w:p w14:paraId="0CE626A2" w14:textId="77777777" w:rsidR="00C42702" w:rsidRPr="001F473F" w:rsidRDefault="00C42702" w:rsidP="00C42702">
      <w:pPr>
        <w:spacing w:after="0"/>
        <w:rPr>
          <w:rFonts w:ascii="Arial" w:hAnsi="Arial" w:cs="Arial"/>
          <w:b/>
          <w:noProof/>
          <w:sz w:val="16"/>
          <w:szCs w:val="16"/>
          <w:lang w:val="en-US"/>
        </w:rPr>
      </w:pPr>
      <w:bookmarkStart w:id="37" w:name="_ENREF_38"/>
      <w:r w:rsidRPr="001F473F">
        <w:rPr>
          <w:rFonts w:ascii="Arial" w:hAnsi="Arial" w:cs="Arial"/>
          <w:b/>
          <w:noProof/>
          <w:sz w:val="16"/>
          <w:szCs w:val="16"/>
          <w:lang w:val="en-US"/>
        </w:rPr>
        <w:t>38.</w:t>
      </w:r>
      <w:r w:rsidRPr="001F473F">
        <w:rPr>
          <w:rFonts w:ascii="Arial" w:hAnsi="Arial" w:cs="Arial"/>
          <w:b/>
          <w:noProof/>
          <w:sz w:val="16"/>
          <w:szCs w:val="16"/>
          <w:lang w:val="en-US"/>
        </w:rPr>
        <w:tab/>
        <w:t>Chmielecki DK, Hagopian EJ, Kuo YH, Kuo YL, Davis JM. Laparoscopic cholecystectomy is the preferred approach in cirrhosis: A nationwide, population-based study. HPB. 2012 //;14(12):848-53.</w:t>
      </w:r>
      <w:bookmarkEnd w:id="37"/>
    </w:p>
    <w:p w14:paraId="7464C8A0" w14:textId="77777777" w:rsidR="00C42702" w:rsidRPr="001F473F" w:rsidRDefault="00C42702" w:rsidP="00C42702">
      <w:pPr>
        <w:spacing w:after="0"/>
        <w:rPr>
          <w:rFonts w:ascii="Arial" w:hAnsi="Arial" w:cs="Arial"/>
          <w:b/>
          <w:noProof/>
          <w:sz w:val="16"/>
          <w:szCs w:val="16"/>
          <w:lang w:val="en-US"/>
        </w:rPr>
      </w:pPr>
      <w:bookmarkStart w:id="38" w:name="_ENREF_39"/>
      <w:r w:rsidRPr="001F473F">
        <w:rPr>
          <w:rFonts w:ascii="Arial" w:hAnsi="Arial" w:cs="Arial"/>
          <w:b/>
          <w:noProof/>
          <w:sz w:val="16"/>
          <w:szCs w:val="16"/>
          <w:lang w:val="en-US"/>
        </w:rPr>
        <w:t>39.</w:t>
      </w:r>
      <w:r w:rsidRPr="001F473F">
        <w:rPr>
          <w:rFonts w:ascii="Arial" w:hAnsi="Arial" w:cs="Arial"/>
          <w:b/>
          <w:noProof/>
          <w:sz w:val="16"/>
          <w:szCs w:val="16"/>
          <w:lang w:val="en-US"/>
        </w:rPr>
        <w:tab/>
        <w:t>Machado NO. Laparoscopic cholecystectomy in cirrhotics. Journal of the Society of Laparoendoscopic Surgeons. 2012 //;16(3):392-400.</w:t>
      </w:r>
      <w:bookmarkEnd w:id="38"/>
    </w:p>
    <w:p w14:paraId="59718FAB" w14:textId="77777777" w:rsidR="00C42702" w:rsidRPr="001F473F" w:rsidRDefault="00C42702" w:rsidP="00C42702">
      <w:pPr>
        <w:spacing w:after="0"/>
        <w:rPr>
          <w:rFonts w:ascii="Arial" w:hAnsi="Arial" w:cs="Arial"/>
          <w:b/>
          <w:noProof/>
          <w:sz w:val="16"/>
          <w:szCs w:val="16"/>
          <w:lang w:val="en-US"/>
        </w:rPr>
      </w:pPr>
      <w:bookmarkStart w:id="39" w:name="_ENREF_40"/>
      <w:r w:rsidRPr="001F473F">
        <w:rPr>
          <w:rFonts w:ascii="Arial" w:hAnsi="Arial" w:cs="Arial"/>
          <w:b/>
          <w:noProof/>
          <w:sz w:val="16"/>
          <w:szCs w:val="16"/>
          <w:lang w:val="en-US"/>
        </w:rPr>
        <w:t>40.</w:t>
      </w:r>
      <w:r w:rsidRPr="001F473F">
        <w:rPr>
          <w:rFonts w:ascii="Arial" w:hAnsi="Arial" w:cs="Arial"/>
          <w:b/>
          <w:noProof/>
          <w:sz w:val="16"/>
          <w:szCs w:val="16"/>
          <w:lang w:val="en-US"/>
        </w:rPr>
        <w:tab/>
        <w:t>Wang X, Li Y, Zhou J, Wu Z, Peng B. Hand-assisted laparoscopic splenectomy is a better choice for patients with supramassive splenomegaly due to liver cirrhosis. Journal of Laparoendoscopic and Advanced Surgical Techniques. 2012 //;22(10):962-7.</w:t>
      </w:r>
      <w:bookmarkEnd w:id="39"/>
    </w:p>
    <w:p w14:paraId="74A18289" w14:textId="77777777" w:rsidR="00C42702" w:rsidRPr="001F473F" w:rsidRDefault="00C42702" w:rsidP="00C42702">
      <w:pPr>
        <w:spacing w:after="0"/>
        <w:rPr>
          <w:rFonts w:ascii="Arial" w:hAnsi="Arial" w:cs="Arial"/>
          <w:b/>
          <w:noProof/>
          <w:sz w:val="16"/>
          <w:szCs w:val="16"/>
          <w:lang w:val="en-US"/>
        </w:rPr>
      </w:pPr>
      <w:bookmarkStart w:id="40" w:name="_ENREF_41"/>
      <w:r w:rsidRPr="001F473F">
        <w:rPr>
          <w:rFonts w:ascii="Arial" w:hAnsi="Arial" w:cs="Arial"/>
          <w:b/>
          <w:noProof/>
          <w:sz w:val="16"/>
          <w:szCs w:val="16"/>
          <w:lang w:val="en-US"/>
        </w:rPr>
        <w:t>41.</w:t>
      </w:r>
      <w:r w:rsidRPr="001F473F">
        <w:rPr>
          <w:rFonts w:ascii="Arial" w:hAnsi="Arial" w:cs="Arial"/>
          <w:b/>
          <w:noProof/>
          <w:sz w:val="16"/>
          <w:szCs w:val="16"/>
          <w:lang w:val="en-US"/>
        </w:rPr>
        <w:tab/>
        <w:t>Zhou J, Wu Z, Pankaj P, Peng B. Long-term postoperative outcomes of hypersplenism: laparoscopic versus open splenectomy secondary to liver cirrhosis. Surgical endoscopy. 2012 Dec;26(12):3391-400. PubMed PMID: 22648114.</w:t>
      </w:r>
      <w:bookmarkEnd w:id="40"/>
    </w:p>
    <w:p w14:paraId="7319C5CA" w14:textId="77777777" w:rsidR="00C42702" w:rsidRPr="001F473F" w:rsidRDefault="00C42702" w:rsidP="00C42702">
      <w:pPr>
        <w:spacing w:after="0"/>
        <w:rPr>
          <w:rFonts w:ascii="Arial" w:hAnsi="Arial" w:cs="Arial"/>
          <w:b/>
          <w:noProof/>
          <w:sz w:val="16"/>
          <w:szCs w:val="16"/>
          <w:lang w:val="en-US"/>
        </w:rPr>
      </w:pPr>
      <w:bookmarkStart w:id="41" w:name="_ENREF_42"/>
      <w:r w:rsidRPr="001F473F">
        <w:rPr>
          <w:rFonts w:ascii="Arial" w:hAnsi="Arial" w:cs="Arial"/>
          <w:b/>
          <w:noProof/>
          <w:sz w:val="16"/>
          <w:szCs w:val="16"/>
          <w:lang w:val="en-US"/>
        </w:rPr>
        <w:t>42.</w:t>
      </w:r>
      <w:r w:rsidRPr="001F473F">
        <w:rPr>
          <w:rFonts w:ascii="Arial" w:hAnsi="Arial" w:cs="Arial"/>
          <w:b/>
          <w:noProof/>
          <w:sz w:val="16"/>
          <w:szCs w:val="16"/>
          <w:lang w:val="en-US"/>
        </w:rPr>
        <w:tab/>
        <w:t>Ando K, Kurokawa T, Nagata H, Arikawa T, Yasuda A, Ito N, et al. Laparoscopic surgery in the management of hypersplenism and esophagogastric varices: Our initial experiences. Surgical Innovation. 2012 //;19(4):421-7.</w:t>
      </w:r>
      <w:bookmarkEnd w:id="41"/>
    </w:p>
    <w:p w14:paraId="3EC5D8AF" w14:textId="77777777" w:rsidR="00C42702" w:rsidRPr="001F473F" w:rsidRDefault="00C42702" w:rsidP="00C42702">
      <w:pPr>
        <w:spacing w:after="0"/>
        <w:rPr>
          <w:rFonts w:ascii="Arial" w:hAnsi="Arial" w:cs="Arial"/>
          <w:b/>
          <w:noProof/>
          <w:sz w:val="16"/>
          <w:szCs w:val="16"/>
          <w:lang w:val="en-US"/>
        </w:rPr>
      </w:pPr>
      <w:bookmarkStart w:id="42" w:name="_ENREF_43"/>
      <w:r w:rsidRPr="001F473F">
        <w:rPr>
          <w:rFonts w:ascii="Arial" w:hAnsi="Arial" w:cs="Arial"/>
          <w:b/>
          <w:noProof/>
          <w:sz w:val="16"/>
          <w:szCs w:val="16"/>
          <w:lang w:val="en-US"/>
        </w:rPr>
        <w:t>43.</w:t>
      </w:r>
      <w:r w:rsidRPr="001F473F">
        <w:rPr>
          <w:rFonts w:ascii="Arial" w:hAnsi="Arial" w:cs="Arial"/>
          <w:b/>
          <w:noProof/>
          <w:sz w:val="16"/>
          <w:szCs w:val="16"/>
          <w:lang w:val="en-US"/>
        </w:rPr>
        <w:tab/>
        <w:t>Tsugawa K, Koyanagi N, Hashizume M, Tomikawa M, Ayukawa K, Akahoshi K, et al. A comparison of an open and laparoscopic appendectomy for patients with liver cirrhosis. Surgical laparoscopy, endoscopy &amp; percutaneous techniques. 2001 Jun;11(3):189-94. PubMed PMID: 11444750.</w:t>
      </w:r>
      <w:bookmarkEnd w:id="42"/>
    </w:p>
    <w:p w14:paraId="4716869E" w14:textId="77777777" w:rsidR="00C42702" w:rsidRPr="001F473F" w:rsidRDefault="00C42702" w:rsidP="00C42702">
      <w:pPr>
        <w:spacing w:after="0"/>
        <w:rPr>
          <w:rFonts w:ascii="Arial" w:hAnsi="Arial" w:cs="Arial"/>
          <w:b/>
          <w:noProof/>
          <w:sz w:val="16"/>
          <w:szCs w:val="16"/>
          <w:lang w:val="en-US"/>
        </w:rPr>
      </w:pPr>
      <w:bookmarkStart w:id="43" w:name="_ENREF_44"/>
      <w:r w:rsidRPr="001F473F">
        <w:rPr>
          <w:rFonts w:ascii="Arial" w:hAnsi="Arial" w:cs="Arial"/>
          <w:b/>
          <w:noProof/>
          <w:sz w:val="16"/>
          <w:szCs w:val="16"/>
          <w:lang w:val="en-US"/>
        </w:rPr>
        <w:t>44.</w:t>
      </w:r>
      <w:r w:rsidRPr="001F473F">
        <w:rPr>
          <w:rFonts w:ascii="Arial" w:hAnsi="Arial" w:cs="Arial"/>
          <w:b/>
          <w:noProof/>
          <w:sz w:val="16"/>
          <w:szCs w:val="16"/>
          <w:lang w:val="en-US"/>
        </w:rPr>
        <w:tab/>
        <w:t>Kedia S, Goyal R, Mangla V, Kumar A, Shalimar S, Das P, et al. Splenectomy in cirrhosis with hypersplenism: Improvement in cytopenias, child's status and institution of specific treatment for hepatitis C with success. Annals of Hepatology. 2012 //;11(6):921-9.</w:t>
      </w:r>
      <w:bookmarkEnd w:id="43"/>
    </w:p>
    <w:p w14:paraId="46373B75" w14:textId="77777777" w:rsidR="00C42702" w:rsidRPr="001F473F" w:rsidRDefault="00C42702" w:rsidP="00C42702">
      <w:pPr>
        <w:spacing w:after="0"/>
        <w:rPr>
          <w:rFonts w:ascii="Arial" w:hAnsi="Arial" w:cs="Arial"/>
          <w:b/>
          <w:noProof/>
          <w:sz w:val="16"/>
          <w:szCs w:val="16"/>
          <w:lang w:val="en-US"/>
        </w:rPr>
      </w:pPr>
      <w:bookmarkStart w:id="44" w:name="_ENREF_45"/>
      <w:r w:rsidRPr="001F473F">
        <w:rPr>
          <w:rFonts w:ascii="Arial" w:hAnsi="Arial" w:cs="Arial"/>
          <w:b/>
          <w:noProof/>
          <w:sz w:val="16"/>
          <w:szCs w:val="16"/>
          <w:lang w:val="en-US"/>
        </w:rPr>
        <w:t>45.</w:t>
      </w:r>
      <w:r w:rsidRPr="001F473F">
        <w:rPr>
          <w:rFonts w:ascii="Arial" w:hAnsi="Arial" w:cs="Arial"/>
          <w:b/>
          <w:noProof/>
          <w:sz w:val="16"/>
          <w:szCs w:val="16"/>
          <w:lang w:val="en-US"/>
        </w:rPr>
        <w:tab/>
        <w:t>Shimizu H, Phuong V, Maia M, Kroh M, Chand B, Schauer PR, et al. Bariatric surgery in patients with liver cirrhosis. Surgery for Obesity and Related Diseases. 2013 //;9(1):1-6.</w:t>
      </w:r>
      <w:bookmarkEnd w:id="44"/>
    </w:p>
    <w:p w14:paraId="4FF0CC19" w14:textId="77777777" w:rsidR="00C42702" w:rsidRPr="001F473F" w:rsidRDefault="00C42702" w:rsidP="00C42702">
      <w:pPr>
        <w:spacing w:after="0"/>
        <w:rPr>
          <w:rFonts w:ascii="Arial" w:hAnsi="Arial" w:cs="Arial"/>
          <w:b/>
          <w:noProof/>
          <w:sz w:val="16"/>
          <w:szCs w:val="16"/>
        </w:rPr>
      </w:pPr>
      <w:bookmarkStart w:id="45" w:name="_ENREF_46"/>
      <w:r w:rsidRPr="001F473F">
        <w:rPr>
          <w:rFonts w:ascii="Arial" w:hAnsi="Arial" w:cs="Arial"/>
          <w:b/>
          <w:noProof/>
          <w:sz w:val="16"/>
          <w:szCs w:val="16"/>
          <w:lang w:val="en-US"/>
        </w:rPr>
        <w:t>46.</w:t>
      </w:r>
      <w:r w:rsidRPr="001F473F">
        <w:rPr>
          <w:rFonts w:ascii="Arial" w:hAnsi="Arial" w:cs="Arial"/>
          <w:b/>
          <w:noProof/>
          <w:sz w:val="16"/>
          <w:szCs w:val="16"/>
          <w:lang w:val="en-US"/>
        </w:rPr>
        <w:tab/>
        <w:t xml:space="preserve">Patti R, Almasio PL, Buscemi S, Famà F, Craxì A, Di Vita G. Inguinal hernioplasty improves the quality of life in patients with cirrhosis. </w:t>
      </w:r>
      <w:r w:rsidRPr="001F473F">
        <w:rPr>
          <w:rFonts w:ascii="Arial" w:hAnsi="Arial" w:cs="Arial"/>
          <w:b/>
          <w:noProof/>
          <w:sz w:val="16"/>
          <w:szCs w:val="16"/>
        </w:rPr>
        <w:t>American journal of surgery. 2008 //;196(3):373-8.</w:t>
      </w:r>
      <w:bookmarkEnd w:id="45"/>
    </w:p>
    <w:p w14:paraId="63D2B7B1" w14:textId="77777777" w:rsidR="00C42702" w:rsidRPr="001F473F" w:rsidRDefault="00C42702" w:rsidP="00C42702">
      <w:pPr>
        <w:spacing w:after="0"/>
        <w:rPr>
          <w:rFonts w:ascii="Arial" w:hAnsi="Arial" w:cs="Arial"/>
          <w:b/>
          <w:noProof/>
          <w:sz w:val="16"/>
          <w:szCs w:val="16"/>
          <w:lang w:val="en-US"/>
        </w:rPr>
      </w:pPr>
      <w:bookmarkStart w:id="46" w:name="_ENREF_47"/>
      <w:r w:rsidRPr="001F473F">
        <w:rPr>
          <w:rFonts w:ascii="Arial" w:hAnsi="Arial" w:cs="Arial"/>
          <w:b/>
          <w:noProof/>
          <w:sz w:val="16"/>
          <w:szCs w:val="16"/>
        </w:rPr>
        <w:lastRenderedPageBreak/>
        <w:t>47.</w:t>
      </w:r>
      <w:r w:rsidRPr="001F473F">
        <w:rPr>
          <w:rFonts w:ascii="Arial" w:hAnsi="Arial" w:cs="Arial"/>
          <w:b/>
          <w:noProof/>
          <w:sz w:val="16"/>
          <w:szCs w:val="16"/>
        </w:rPr>
        <w:tab/>
        <w:t xml:space="preserve">Eker HH, van Ramshorst GH, de Goede B, Tilanus HW, Metselaar HJ, de Man RA, et al. </w:t>
      </w:r>
      <w:r w:rsidRPr="001F473F">
        <w:rPr>
          <w:rFonts w:ascii="Arial" w:hAnsi="Arial" w:cs="Arial"/>
          <w:b/>
          <w:noProof/>
          <w:sz w:val="16"/>
          <w:szCs w:val="16"/>
          <w:lang w:val="en-US"/>
        </w:rPr>
        <w:t>A prospective study on elective umbilical hernia repair in patients with liver cirrhosis and ascites. Surgery. 2011 Sep;150(3):542-6. PubMed PMID: 21621237.</w:t>
      </w:r>
      <w:bookmarkEnd w:id="46"/>
    </w:p>
    <w:p w14:paraId="25DDEEA0" w14:textId="77777777" w:rsidR="00C42702" w:rsidRPr="001F473F" w:rsidRDefault="00C42702" w:rsidP="00C42702">
      <w:pPr>
        <w:spacing w:after="0"/>
        <w:rPr>
          <w:rFonts w:ascii="Arial" w:hAnsi="Arial" w:cs="Arial"/>
          <w:b/>
          <w:noProof/>
          <w:sz w:val="16"/>
          <w:szCs w:val="16"/>
          <w:lang w:val="en-US"/>
        </w:rPr>
      </w:pPr>
      <w:bookmarkStart w:id="47" w:name="_ENREF_48"/>
      <w:r w:rsidRPr="001F473F">
        <w:rPr>
          <w:rFonts w:ascii="Arial" w:hAnsi="Arial" w:cs="Arial"/>
          <w:b/>
          <w:noProof/>
          <w:sz w:val="16"/>
          <w:szCs w:val="16"/>
          <w:lang w:val="en-US"/>
        </w:rPr>
        <w:t>48.</w:t>
      </w:r>
      <w:r w:rsidRPr="001F473F">
        <w:rPr>
          <w:rFonts w:ascii="Arial" w:hAnsi="Arial" w:cs="Arial"/>
          <w:b/>
          <w:noProof/>
          <w:sz w:val="16"/>
          <w:szCs w:val="16"/>
          <w:lang w:val="en-US"/>
        </w:rPr>
        <w:tab/>
        <w:t>Hur YH, Kim JC, Kim DY, Kim SK, Park CY. Inguinal hernia repair in patients with liver cirrhosis accompanied by ascites. Journal of the Korean Surgical Society. 2011 Jun;80(6):420-5. PubMed PMID: 22066069. Pubmed Central PMCID: 3204689.</w:t>
      </w:r>
      <w:bookmarkEnd w:id="47"/>
    </w:p>
    <w:p w14:paraId="4E182420" w14:textId="77777777" w:rsidR="00C42702" w:rsidRPr="001F473F" w:rsidRDefault="00C42702" w:rsidP="00C42702">
      <w:pPr>
        <w:spacing w:after="0"/>
        <w:rPr>
          <w:rFonts w:ascii="Arial" w:hAnsi="Arial" w:cs="Arial"/>
          <w:b/>
          <w:noProof/>
          <w:sz w:val="16"/>
          <w:szCs w:val="16"/>
          <w:lang w:val="en-US"/>
        </w:rPr>
      </w:pPr>
      <w:bookmarkStart w:id="48" w:name="_ENREF_49"/>
      <w:r w:rsidRPr="001F473F">
        <w:rPr>
          <w:rFonts w:ascii="Arial" w:hAnsi="Arial" w:cs="Arial"/>
          <w:b/>
          <w:noProof/>
          <w:sz w:val="16"/>
          <w:szCs w:val="16"/>
          <w:lang w:val="en-US"/>
        </w:rPr>
        <w:t>49.</w:t>
      </w:r>
      <w:r w:rsidRPr="001F473F">
        <w:rPr>
          <w:rFonts w:ascii="Arial" w:hAnsi="Arial" w:cs="Arial"/>
          <w:b/>
          <w:noProof/>
          <w:sz w:val="16"/>
          <w:szCs w:val="16"/>
          <w:lang w:val="en-US"/>
        </w:rPr>
        <w:tab/>
        <w:t>Lawson EH, Benjamin E, Busuttil RW, Hiatt JR. Groin herniorrhaphy in patients with cirrhosis and after liver transplantation. The American surgeon. 2009 Oct;75(10):962-5. PubMed PMID: 19886145.</w:t>
      </w:r>
      <w:bookmarkEnd w:id="48"/>
    </w:p>
    <w:p w14:paraId="0F2EBBB7" w14:textId="77777777" w:rsidR="00C42702" w:rsidRPr="001F473F" w:rsidRDefault="00C42702" w:rsidP="00C42702">
      <w:pPr>
        <w:spacing w:after="0"/>
        <w:rPr>
          <w:rFonts w:ascii="Arial" w:hAnsi="Arial" w:cs="Arial"/>
          <w:b/>
          <w:noProof/>
          <w:sz w:val="16"/>
          <w:szCs w:val="16"/>
          <w:lang w:val="en-US"/>
        </w:rPr>
      </w:pPr>
      <w:bookmarkStart w:id="49" w:name="_ENREF_50"/>
      <w:r w:rsidRPr="001F473F">
        <w:rPr>
          <w:rFonts w:ascii="Arial" w:hAnsi="Arial" w:cs="Arial"/>
          <w:b/>
          <w:noProof/>
          <w:sz w:val="16"/>
          <w:szCs w:val="16"/>
          <w:lang w:val="en-US"/>
        </w:rPr>
        <w:t>50.</w:t>
      </w:r>
      <w:r w:rsidRPr="001F473F">
        <w:rPr>
          <w:rFonts w:ascii="Arial" w:hAnsi="Arial" w:cs="Arial"/>
          <w:b/>
          <w:noProof/>
          <w:sz w:val="16"/>
          <w:szCs w:val="16"/>
          <w:lang w:val="en-US"/>
        </w:rPr>
        <w:tab/>
        <w:t>McKay A, Dixon E, Bathe O, Sutherland F. Umbilical hernia repair in the presence of cirrhosis and ascites: results of a survey and review of the literature. Hernia : the journal of hernias and abdominal wall surgery. 2009 Oct;13(5):461-8. PubMed PMID: 19652907.</w:t>
      </w:r>
      <w:bookmarkEnd w:id="49"/>
    </w:p>
    <w:p w14:paraId="0EE41807" w14:textId="77777777" w:rsidR="00C42702" w:rsidRPr="001F473F" w:rsidRDefault="00C42702" w:rsidP="00C42702">
      <w:pPr>
        <w:spacing w:after="0"/>
        <w:rPr>
          <w:rFonts w:ascii="Arial" w:hAnsi="Arial" w:cs="Arial"/>
          <w:b/>
          <w:noProof/>
          <w:sz w:val="16"/>
          <w:szCs w:val="16"/>
          <w:lang w:val="en-US"/>
        </w:rPr>
      </w:pPr>
      <w:bookmarkStart w:id="50" w:name="_ENREF_51"/>
      <w:r w:rsidRPr="001F473F">
        <w:rPr>
          <w:rFonts w:ascii="Arial" w:hAnsi="Arial" w:cs="Arial"/>
          <w:b/>
          <w:noProof/>
          <w:sz w:val="16"/>
          <w:szCs w:val="16"/>
          <w:lang w:val="en-US"/>
        </w:rPr>
        <w:t>51.</w:t>
      </w:r>
      <w:r w:rsidRPr="001F473F">
        <w:rPr>
          <w:rFonts w:ascii="Arial" w:hAnsi="Arial" w:cs="Arial"/>
          <w:b/>
          <w:noProof/>
          <w:sz w:val="16"/>
          <w:szCs w:val="16"/>
          <w:lang w:val="en-US"/>
        </w:rPr>
        <w:tab/>
        <w:t>Belghiti J, Durand F. Abdominal wall hernias in the setting of cirrhosis. Seminars in liver disease. 1997;17(3):219-26. PubMed PMID: 9308126.</w:t>
      </w:r>
      <w:bookmarkEnd w:id="50"/>
    </w:p>
    <w:p w14:paraId="5F7A6F07" w14:textId="77777777" w:rsidR="00C42702" w:rsidRPr="001F473F" w:rsidRDefault="00C42702" w:rsidP="00C42702">
      <w:pPr>
        <w:spacing w:after="0"/>
        <w:rPr>
          <w:rFonts w:ascii="Arial" w:hAnsi="Arial" w:cs="Arial"/>
          <w:b/>
          <w:noProof/>
          <w:sz w:val="16"/>
          <w:szCs w:val="16"/>
          <w:lang w:val="en-US"/>
        </w:rPr>
      </w:pPr>
      <w:bookmarkStart w:id="51" w:name="_ENREF_52"/>
      <w:r w:rsidRPr="001F473F">
        <w:rPr>
          <w:rFonts w:ascii="Arial" w:hAnsi="Arial" w:cs="Arial"/>
          <w:b/>
          <w:noProof/>
          <w:sz w:val="16"/>
          <w:szCs w:val="16"/>
          <w:lang w:val="en-US"/>
        </w:rPr>
        <w:t>52.</w:t>
      </w:r>
      <w:r w:rsidRPr="001F473F">
        <w:rPr>
          <w:rFonts w:ascii="Arial" w:hAnsi="Arial" w:cs="Arial"/>
          <w:b/>
          <w:noProof/>
          <w:sz w:val="16"/>
          <w:szCs w:val="16"/>
          <w:lang w:val="en-US"/>
        </w:rPr>
        <w:tab/>
        <w:t>Murashita T, Komiya T, Tamura N, Sakaguchi G, Kobayashi T, Furukawa T, et al. Preoperative evaluation of patients with liver cirrhosis undergoing open heart surgery. General thoracic and cardiovascular surgery. 2009 Jun;57(6):293-7. PubMed PMID: 19533274.</w:t>
      </w:r>
      <w:bookmarkEnd w:id="51"/>
    </w:p>
    <w:p w14:paraId="77023901" w14:textId="77777777" w:rsidR="00C42702" w:rsidRPr="001F473F" w:rsidRDefault="00C42702" w:rsidP="00C42702">
      <w:pPr>
        <w:spacing w:after="0"/>
        <w:rPr>
          <w:rFonts w:ascii="Arial" w:hAnsi="Arial" w:cs="Arial"/>
          <w:b/>
          <w:noProof/>
          <w:sz w:val="16"/>
          <w:szCs w:val="16"/>
          <w:lang w:val="en-US"/>
        </w:rPr>
      </w:pPr>
      <w:bookmarkStart w:id="52" w:name="_ENREF_53"/>
      <w:r w:rsidRPr="001F473F">
        <w:rPr>
          <w:rFonts w:ascii="Arial" w:hAnsi="Arial" w:cs="Arial"/>
          <w:b/>
          <w:noProof/>
          <w:sz w:val="16"/>
          <w:szCs w:val="16"/>
          <w:lang w:val="en-US"/>
        </w:rPr>
        <w:t>53.</w:t>
      </w:r>
      <w:r w:rsidRPr="001F473F">
        <w:rPr>
          <w:rFonts w:ascii="Arial" w:hAnsi="Arial" w:cs="Arial"/>
          <w:b/>
          <w:noProof/>
          <w:sz w:val="16"/>
          <w:szCs w:val="16"/>
          <w:lang w:val="en-US"/>
        </w:rPr>
        <w:tab/>
        <w:t>Filsoufi F, Salzberg SP, Rahmanian PB, Schiano TD, Elsiesy H, Squire A, et al. Early and late outcome of cardiac surgery in patients with liver cirrhosis. Liver transplantation : official publication of the American Association for the Study of Liver Diseases and the International Liver Transplantation Society. 2007 Jul;13(7):990-5. PubMed PMID: 17427174.</w:t>
      </w:r>
      <w:bookmarkEnd w:id="52"/>
    </w:p>
    <w:p w14:paraId="2B51D6EC" w14:textId="77777777" w:rsidR="00C42702" w:rsidRPr="001F473F" w:rsidRDefault="00C42702" w:rsidP="00C42702">
      <w:pPr>
        <w:spacing w:after="0"/>
        <w:rPr>
          <w:rFonts w:ascii="Arial" w:hAnsi="Arial" w:cs="Arial"/>
          <w:b/>
          <w:noProof/>
          <w:sz w:val="16"/>
          <w:szCs w:val="16"/>
          <w:lang w:val="en-US"/>
        </w:rPr>
      </w:pPr>
      <w:bookmarkStart w:id="53" w:name="_ENREF_54"/>
      <w:r w:rsidRPr="001F473F">
        <w:rPr>
          <w:rFonts w:ascii="Arial" w:hAnsi="Arial" w:cs="Arial"/>
          <w:b/>
          <w:noProof/>
          <w:sz w:val="16"/>
          <w:szCs w:val="16"/>
          <w:lang w:val="en-US"/>
        </w:rPr>
        <w:t>54.</w:t>
      </w:r>
      <w:r w:rsidRPr="001F473F">
        <w:rPr>
          <w:rFonts w:ascii="Arial" w:hAnsi="Arial" w:cs="Arial"/>
          <w:b/>
          <w:noProof/>
          <w:sz w:val="16"/>
          <w:szCs w:val="16"/>
          <w:lang w:val="en-US"/>
        </w:rPr>
        <w:tab/>
        <w:t>Morisaki A, Hosono M, Sasaki Y, Kubo S, Hirai H, Suehiro S, et al. Risk factor analysis in patients with liver cirrhosis undergoing cardiovascular operations. The Annals of thoracic surgery. 2010 Mar;89(3):811-7. PubMed PMID: 20172135.</w:t>
      </w:r>
      <w:bookmarkEnd w:id="53"/>
    </w:p>
    <w:p w14:paraId="7DAEE370" w14:textId="77777777" w:rsidR="00C42702" w:rsidRPr="001F473F" w:rsidRDefault="00C42702" w:rsidP="00C42702">
      <w:pPr>
        <w:spacing w:after="0"/>
        <w:rPr>
          <w:rFonts w:ascii="Arial" w:hAnsi="Arial" w:cs="Arial"/>
          <w:b/>
          <w:noProof/>
          <w:sz w:val="16"/>
          <w:szCs w:val="16"/>
          <w:lang w:val="en-US"/>
        </w:rPr>
      </w:pPr>
      <w:bookmarkStart w:id="54" w:name="_ENREF_55"/>
      <w:r w:rsidRPr="001F473F">
        <w:rPr>
          <w:rFonts w:ascii="Arial" w:hAnsi="Arial" w:cs="Arial"/>
          <w:b/>
          <w:noProof/>
          <w:sz w:val="16"/>
          <w:szCs w:val="16"/>
          <w:lang w:val="en-US"/>
        </w:rPr>
        <w:t>55.</w:t>
      </w:r>
      <w:r w:rsidRPr="001F473F">
        <w:rPr>
          <w:rFonts w:ascii="Arial" w:hAnsi="Arial" w:cs="Arial"/>
          <w:b/>
          <w:noProof/>
          <w:sz w:val="16"/>
          <w:szCs w:val="16"/>
          <w:lang w:val="en-US"/>
        </w:rPr>
        <w:tab/>
        <w:t>Lin CH, Lin FY, Wang SS, Yu HY, Hsu RB. Cardiac surgery in patients with liver cirrhosis. AnnThoracSurg. 2005;79(5):1551-4. PubMed PMID: 1034.</w:t>
      </w:r>
      <w:bookmarkEnd w:id="54"/>
    </w:p>
    <w:p w14:paraId="3958395F" w14:textId="77777777" w:rsidR="00C42702" w:rsidRPr="001F473F" w:rsidRDefault="00C42702" w:rsidP="00C42702">
      <w:pPr>
        <w:spacing w:after="0"/>
        <w:rPr>
          <w:rFonts w:ascii="Arial" w:hAnsi="Arial" w:cs="Arial"/>
          <w:b/>
          <w:noProof/>
          <w:sz w:val="16"/>
          <w:szCs w:val="16"/>
          <w:lang w:val="en-US"/>
        </w:rPr>
      </w:pPr>
      <w:bookmarkStart w:id="55" w:name="_ENREF_56"/>
      <w:r w:rsidRPr="001F473F">
        <w:rPr>
          <w:rFonts w:ascii="Arial" w:hAnsi="Arial" w:cs="Arial"/>
          <w:b/>
          <w:noProof/>
          <w:sz w:val="16"/>
          <w:szCs w:val="16"/>
          <w:lang w:val="en-US"/>
        </w:rPr>
        <w:t>56.</w:t>
      </w:r>
      <w:r w:rsidRPr="001F473F">
        <w:rPr>
          <w:rFonts w:ascii="Arial" w:hAnsi="Arial" w:cs="Arial"/>
          <w:b/>
          <w:noProof/>
          <w:sz w:val="16"/>
          <w:szCs w:val="16"/>
          <w:lang w:val="en-US"/>
        </w:rPr>
        <w:tab/>
        <w:t>Klemperer JD, Ko W, Krieger KH, Connolly M, Rosengart TK, Altorki NK, et al. Cardiac operations in patients with cirrhosis. The Annals of thoracic surgery. 1998 Jan;65(1):85-7. PubMed PMID: 9456100.</w:t>
      </w:r>
      <w:bookmarkEnd w:id="55"/>
    </w:p>
    <w:p w14:paraId="089DCAC1" w14:textId="77777777" w:rsidR="00C42702" w:rsidRPr="001F473F" w:rsidRDefault="00C42702" w:rsidP="00C42702">
      <w:pPr>
        <w:spacing w:after="0"/>
        <w:rPr>
          <w:rFonts w:ascii="Arial" w:hAnsi="Arial" w:cs="Arial"/>
          <w:b/>
          <w:noProof/>
          <w:sz w:val="16"/>
          <w:szCs w:val="16"/>
          <w:lang w:val="en-US"/>
        </w:rPr>
      </w:pPr>
      <w:bookmarkStart w:id="56" w:name="_ENREF_57"/>
      <w:r w:rsidRPr="001F473F">
        <w:rPr>
          <w:rFonts w:ascii="Arial" w:hAnsi="Arial" w:cs="Arial"/>
          <w:b/>
          <w:noProof/>
          <w:sz w:val="16"/>
          <w:szCs w:val="16"/>
          <w:lang w:val="en-US"/>
        </w:rPr>
        <w:t>57.</w:t>
      </w:r>
      <w:r w:rsidRPr="001F473F">
        <w:rPr>
          <w:rFonts w:ascii="Arial" w:hAnsi="Arial" w:cs="Arial"/>
          <w:b/>
          <w:noProof/>
          <w:sz w:val="16"/>
          <w:szCs w:val="16"/>
          <w:lang w:val="en-US"/>
        </w:rPr>
        <w:tab/>
        <w:t>Bizouarn P, Ausseur A, Desseigne P, Le Teurnier Y, Nougarede B, Train M, et al. Early and late outcome after elective cardiac surgery in patients with cirrhosis. Annals of Thoracic Surgery. 1999 //;67(5):1334-8.</w:t>
      </w:r>
      <w:bookmarkEnd w:id="56"/>
    </w:p>
    <w:p w14:paraId="28780E67" w14:textId="77777777" w:rsidR="00C42702" w:rsidRPr="001F473F" w:rsidRDefault="00C42702" w:rsidP="00C42702">
      <w:pPr>
        <w:spacing w:after="0"/>
        <w:rPr>
          <w:rFonts w:ascii="Arial" w:hAnsi="Arial" w:cs="Arial"/>
          <w:b/>
          <w:noProof/>
          <w:sz w:val="16"/>
          <w:szCs w:val="16"/>
          <w:lang w:val="en-US"/>
        </w:rPr>
      </w:pPr>
      <w:bookmarkStart w:id="57" w:name="_ENREF_58"/>
      <w:r w:rsidRPr="001F473F">
        <w:rPr>
          <w:rFonts w:ascii="Arial" w:hAnsi="Arial" w:cs="Arial"/>
          <w:b/>
          <w:noProof/>
          <w:sz w:val="16"/>
          <w:szCs w:val="16"/>
          <w:lang w:val="en-US"/>
        </w:rPr>
        <w:t>58.</w:t>
      </w:r>
      <w:r w:rsidRPr="001F473F">
        <w:rPr>
          <w:rFonts w:ascii="Arial" w:hAnsi="Arial" w:cs="Arial"/>
          <w:b/>
          <w:noProof/>
          <w:sz w:val="16"/>
          <w:szCs w:val="16"/>
          <w:lang w:val="en-US"/>
        </w:rPr>
        <w:tab/>
        <w:t>Arif R, Seppelt P, Schwill S, Kojic D, Ghodsizad A, Ruhparwar A, et al. Predictive risk factors for patients with cirrhosis undergoing heart surgery. The Annals of thoracic surgery. 2012 Dec;94(6):1947-52. PubMed PMID: 22921237.</w:t>
      </w:r>
      <w:bookmarkEnd w:id="57"/>
    </w:p>
    <w:p w14:paraId="20CD596A" w14:textId="77777777" w:rsidR="00C42702" w:rsidRPr="001F473F" w:rsidRDefault="00C42702" w:rsidP="00C42702">
      <w:pPr>
        <w:spacing w:after="0"/>
        <w:rPr>
          <w:rFonts w:ascii="Arial" w:hAnsi="Arial" w:cs="Arial"/>
          <w:b/>
          <w:noProof/>
          <w:sz w:val="16"/>
          <w:szCs w:val="16"/>
          <w:lang w:val="en-US"/>
        </w:rPr>
      </w:pPr>
      <w:bookmarkStart w:id="58" w:name="_ENREF_59"/>
      <w:r w:rsidRPr="001F473F">
        <w:rPr>
          <w:rFonts w:ascii="Arial" w:hAnsi="Arial" w:cs="Arial"/>
          <w:b/>
          <w:noProof/>
          <w:sz w:val="16"/>
          <w:szCs w:val="16"/>
          <w:lang w:val="en-US"/>
        </w:rPr>
        <w:t>59.</w:t>
      </w:r>
      <w:r w:rsidRPr="001F473F">
        <w:rPr>
          <w:rFonts w:ascii="Arial" w:hAnsi="Arial" w:cs="Arial"/>
          <w:b/>
          <w:noProof/>
          <w:sz w:val="16"/>
          <w:szCs w:val="16"/>
          <w:lang w:val="en-US"/>
        </w:rPr>
        <w:tab/>
        <w:t>Thielmann M, Mechmet A, Neuhauser M, Wendt D, Tossios P, Canbay A, et al. Risk prediction and outcomes in patients with liver cirrhosis undergoing open-heart surgery. European journal of cardio-thoracic surgery : official journal of the European Association for Cardio-thoracic Surgery. 2010 Nov;38(5):592-9. PubMed PMID: 20413316.</w:t>
      </w:r>
      <w:bookmarkEnd w:id="58"/>
    </w:p>
    <w:p w14:paraId="00EC02BD" w14:textId="77777777" w:rsidR="00C42702" w:rsidRPr="001F473F" w:rsidRDefault="00C42702" w:rsidP="00C42702">
      <w:pPr>
        <w:spacing w:after="0"/>
        <w:rPr>
          <w:rFonts w:ascii="Arial" w:hAnsi="Arial" w:cs="Arial"/>
          <w:b/>
          <w:noProof/>
          <w:sz w:val="16"/>
          <w:szCs w:val="16"/>
          <w:lang w:val="en-US"/>
        </w:rPr>
      </w:pPr>
      <w:bookmarkStart w:id="59" w:name="_ENREF_60"/>
      <w:r w:rsidRPr="001F473F">
        <w:rPr>
          <w:rFonts w:ascii="Arial" w:hAnsi="Arial" w:cs="Arial"/>
          <w:b/>
          <w:noProof/>
          <w:sz w:val="16"/>
          <w:szCs w:val="16"/>
          <w:lang w:val="en-US"/>
        </w:rPr>
        <w:t>60.</w:t>
      </w:r>
      <w:r w:rsidRPr="001F473F">
        <w:rPr>
          <w:rFonts w:ascii="Arial" w:hAnsi="Arial" w:cs="Arial"/>
          <w:b/>
          <w:noProof/>
          <w:sz w:val="16"/>
          <w:szCs w:val="16"/>
          <w:lang w:val="en-US"/>
        </w:rPr>
        <w:tab/>
        <w:t>Macaron C, Hanouneh IA, Suman A, Lopez R, Johnston D, Carey WW. Safety of Cardiac Surgery for Patients With Cirrhosis and Child-Pugh Scores Less Than 8. Clinical Gastroenterology and Hepatology. 2012 //;10(5):535-9.</w:t>
      </w:r>
      <w:bookmarkEnd w:id="59"/>
    </w:p>
    <w:p w14:paraId="7931CE38" w14:textId="77777777" w:rsidR="00C42702" w:rsidRPr="001F473F" w:rsidRDefault="00C42702" w:rsidP="00C42702">
      <w:pPr>
        <w:spacing w:after="0"/>
        <w:rPr>
          <w:rFonts w:ascii="Arial" w:hAnsi="Arial" w:cs="Arial"/>
          <w:b/>
          <w:noProof/>
          <w:sz w:val="16"/>
          <w:szCs w:val="16"/>
          <w:lang w:val="en-US"/>
        </w:rPr>
      </w:pPr>
      <w:bookmarkStart w:id="60" w:name="_ENREF_61"/>
      <w:r w:rsidRPr="001F473F">
        <w:rPr>
          <w:rFonts w:ascii="Arial" w:hAnsi="Arial" w:cs="Arial"/>
          <w:b/>
          <w:noProof/>
          <w:sz w:val="16"/>
          <w:szCs w:val="16"/>
          <w:lang w:val="en-US"/>
        </w:rPr>
        <w:t>61.</w:t>
      </w:r>
      <w:r w:rsidRPr="001F473F">
        <w:rPr>
          <w:rFonts w:ascii="Arial" w:hAnsi="Arial" w:cs="Arial"/>
          <w:b/>
          <w:noProof/>
          <w:sz w:val="16"/>
          <w:szCs w:val="16"/>
          <w:lang w:val="en-US"/>
        </w:rPr>
        <w:tab/>
        <w:t>Marui A, Kimura T, Tanaka S, Miwa S, Yamazaki K, Minakata K, et al. Coronary revascularization in patients with liver cirrhosis. Annals of Thoracic Surgery. 2011 //;91(5):1393-9.</w:t>
      </w:r>
      <w:bookmarkEnd w:id="60"/>
    </w:p>
    <w:p w14:paraId="06C13814" w14:textId="77777777" w:rsidR="00C42702" w:rsidRPr="001F473F" w:rsidRDefault="00C42702" w:rsidP="00C42702">
      <w:pPr>
        <w:spacing w:after="0"/>
        <w:rPr>
          <w:rFonts w:ascii="Arial" w:hAnsi="Arial" w:cs="Arial"/>
          <w:b/>
          <w:noProof/>
          <w:sz w:val="16"/>
          <w:szCs w:val="16"/>
          <w:lang w:val="en-US"/>
        </w:rPr>
      </w:pPr>
      <w:bookmarkStart w:id="61" w:name="_ENREF_62"/>
      <w:r w:rsidRPr="001F473F">
        <w:rPr>
          <w:rFonts w:ascii="Arial" w:hAnsi="Arial" w:cs="Arial"/>
          <w:b/>
          <w:noProof/>
          <w:sz w:val="16"/>
          <w:szCs w:val="16"/>
          <w:lang w:val="en-US"/>
        </w:rPr>
        <w:t>62.</w:t>
      </w:r>
      <w:r w:rsidRPr="001F473F">
        <w:rPr>
          <w:rFonts w:ascii="Arial" w:hAnsi="Arial" w:cs="Arial"/>
          <w:b/>
          <w:noProof/>
          <w:sz w:val="16"/>
          <w:szCs w:val="16"/>
          <w:lang w:val="en-US"/>
        </w:rPr>
        <w:tab/>
        <w:t>Iwata T, Inoue K, Nishiyama N, Nagano K, Izumi N, Tsukioka T, et al. Factors predicting early postoperative liver cirrhosis-related complications after lung cancer surgery in patients with liver cirrhosis. Interactive Cardiovascular and Thoracic Surgery. 2007 //;6(6):720-30.</w:t>
      </w:r>
      <w:bookmarkEnd w:id="61"/>
    </w:p>
    <w:p w14:paraId="3D910E57" w14:textId="77777777" w:rsidR="00C42702" w:rsidRPr="001F473F" w:rsidRDefault="00C42702" w:rsidP="00C42702">
      <w:pPr>
        <w:spacing w:after="0"/>
        <w:rPr>
          <w:rFonts w:ascii="Arial" w:hAnsi="Arial" w:cs="Arial"/>
          <w:b/>
          <w:noProof/>
          <w:sz w:val="16"/>
          <w:szCs w:val="16"/>
          <w:lang w:val="en-US"/>
        </w:rPr>
      </w:pPr>
      <w:bookmarkStart w:id="62" w:name="_ENREF_63"/>
      <w:r w:rsidRPr="001F473F">
        <w:rPr>
          <w:rFonts w:ascii="Arial" w:hAnsi="Arial" w:cs="Arial"/>
          <w:b/>
          <w:noProof/>
          <w:sz w:val="16"/>
          <w:szCs w:val="16"/>
          <w:lang w:val="en-US"/>
        </w:rPr>
        <w:t>63.</w:t>
      </w:r>
      <w:r w:rsidRPr="001F473F">
        <w:rPr>
          <w:rFonts w:ascii="Arial" w:hAnsi="Arial" w:cs="Arial"/>
          <w:b/>
          <w:noProof/>
          <w:sz w:val="16"/>
          <w:szCs w:val="16"/>
          <w:lang w:val="en-US"/>
        </w:rPr>
        <w:tab/>
        <w:t>Iwasaki A, Shirakusa T, Okabayashi K, Inutsuka K, Yoneda S, Yamamoto S, et al. Lung Cancer Surgery in Patients With Liver Cirrhosis. Annals of Thoracic Surgery. 2006 //;82(3):1027-32.</w:t>
      </w:r>
      <w:bookmarkEnd w:id="62"/>
    </w:p>
    <w:p w14:paraId="00DFE67E" w14:textId="77777777" w:rsidR="00C42702" w:rsidRPr="001F473F" w:rsidRDefault="00C42702" w:rsidP="00C42702">
      <w:pPr>
        <w:spacing w:after="0"/>
        <w:rPr>
          <w:rFonts w:ascii="Arial" w:hAnsi="Arial" w:cs="Arial"/>
          <w:b/>
          <w:noProof/>
          <w:sz w:val="16"/>
          <w:szCs w:val="16"/>
          <w:lang w:val="en-US"/>
        </w:rPr>
      </w:pPr>
      <w:bookmarkStart w:id="63" w:name="_ENREF_64"/>
      <w:r w:rsidRPr="001F473F">
        <w:rPr>
          <w:rFonts w:ascii="Arial" w:hAnsi="Arial" w:cs="Arial"/>
          <w:b/>
          <w:noProof/>
          <w:sz w:val="16"/>
          <w:szCs w:val="16"/>
          <w:lang w:val="en-US"/>
        </w:rPr>
        <w:t>64.</w:t>
      </w:r>
      <w:r w:rsidRPr="001F473F">
        <w:rPr>
          <w:rFonts w:ascii="Arial" w:hAnsi="Arial" w:cs="Arial"/>
          <w:b/>
          <w:noProof/>
          <w:sz w:val="16"/>
          <w:szCs w:val="16"/>
          <w:lang w:val="en-US"/>
        </w:rPr>
        <w:tab/>
        <w:t>Iwata T, Inoue K, Nishiyama N, Nagano K, Izumi N, Mizuguchi S, et al. Long-Term Outcome of Surgical Treatment for Non-Small Cell Lung Cancer With Comorbid Liver Cirrhosis. Annals of Thoracic Surgery. 2007 //;84(6):1810-7.</w:t>
      </w:r>
      <w:bookmarkEnd w:id="63"/>
    </w:p>
    <w:p w14:paraId="289A1CCF" w14:textId="77777777" w:rsidR="00C42702" w:rsidRPr="001F473F" w:rsidRDefault="00C42702" w:rsidP="00C42702">
      <w:pPr>
        <w:spacing w:after="0"/>
        <w:rPr>
          <w:rFonts w:ascii="Arial" w:hAnsi="Arial" w:cs="Arial"/>
          <w:b/>
          <w:noProof/>
          <w:sz w:val="16"/>
          <w:szCs w:val="16"/>
          <w:lang w:val="en-US"/>
        </w:rPr>
      </w:pPr>
      <w:bookmarkStart w:id="64" w:name="_ENREF_65"/>
      <w:r w:rsidRPr="001F473F">
        <w:rPr>
          <w:rFonts w:ascii="Arial" w:hAnsi="Arial" w:cs="Arial"/>
          <w:b/>
          <w:noProof/>
          <w:sz w:val="16"/>
          <w:szCs w:val="16"/>
          <w:lang w:val="en-US"/>
        </w:rPr>
        <w:t>65.</w:t>
      </w:r>
      <w:r w:rsidRPr="001F473F">
        <w:rPr>
          <w:rFonts w:ascii="Arial" w:hAnsi="Arial" w:cs="Arial"/>
          <w:b/>
          <w:noProof/>
          <w:sz w:val="16"/>
          <w:szCs w:val="16"/>
          <w:lang w:val="en-US"/>
        </w:rPr>
        <w:tab/>
        <w:t>Moon YW, Kim YS, Kwon SY, Kim SY, Lim SJ, Park YS. Perioperative risk of hip arthroplasty in patients with cirrhotic liver disease. Journal of Korean Medical Science. 2007;22(2):223-6.</w:t>
      </w:r>
      <w:bookmarkEnd w:id="64"/>
    </w:p>
    <w:p w14:paraId="3B4FEB0C" w14:textId="77777777" w:rsidR="00C42702" w:rsidRPr="001F473F" w:rsidRDefault="00C42702" w:rsidP="00C42702">
      <w:pPr>
        <w:spacing w:after="0"/>
        <w:rPr>
          <w:rFonts w:ascii="Arial" w:hAnsi="Arial" w:cs="Arial"/>
          <w:b/>
          <w:noProof/>
          <w:sz w:val="16"/>
          <w:szCs w:val="16"/>
          <w:lang w:val="en-US"/>
        </w:rPr>
      </w:pPr>
      <w:bookmarkStart w:id="65" w:name="_ENREF_66"/>
      <w:r w:rsidRPr="001F473F">
        <w:rPr>
          <w:rFonts w:ascii="Arial" w:hAnsi="Arial" w:cs="Arial"/>
          <w:b/>
          <w:noProof/>
          <w:sz w:val="16"/>
          <w:szCs w:val="16"/>
          <w:lang w:val="en-US"/>
        </w:rPr>
        <w:t>66.</w:t>
      </w:r>
      <w:r w:rsidRPr="001F473F">
        <w:rPr>
          <w:rFonts w:ascii="Arial" w:hAnsi="Arial" w:cs="Arial"/>
          <w:b/>
          <w:noProof/>
          <w:sz w:val="16"/>
          <w:szCs w:val="16"/>
          <w:lang w:val="en-US"/>
        </w:rPr>
        <w:tab/>
        <w:t>Cohen SM, Te HS, Levitsky J. Operative risk of total hip and knee arthroplasty in cirrhotic patients. The Journal of arthroplasty. 2005 Jun;20(4):460-6. PubMed PMID: 16124961.</w:t>
      </w:r>
      <w:bookmarkEnd w:id="65"/>
    </w:p>
    <w:p w14:paraId="03F8F308" w14:textId="77777777" w:rsidR="00C42702" w:rsidRPr="001F473F" w:rsidRDefault="00C42702" w:rsidP="00C42702">
      <w:pPr>
        <w:spacing w:after="0"/>
        <w:rPr>
          <w:rFonts w:ascii="Arial" w:hAnsi="Arial" w:cs="Arial"/>
          <w:b/>
          <w:noProof/>
          <w:sz w:val="16"/>
          <w:szCs w:val="16"/>
          <w:lang w:val="en-US"/>
        </w:rPr>
      </w:pPr>
      <w:bookmarkStart w:id="66" w:name="_ENREF_67"/>
      <w:r w:rsidRPr="001F473F">
        <w:rPr>
          <w:rFonts w:ascii="Arial" w:hAnsi="Arial" w:cs="Arial"/>
          <w:b/>
          <w:noProof/>
          <w:sz w:val="16"/>
          <w:szCs w:val="16"/>
          <w:lang w:val="en-US"/>
        </w:rPr>
        <w:t>67.</w:t>
      </w:r>
      <w:r w:rsidRPr="001F473F">
        <w:rPr>
          <w:rFonts w:ascii="Arial" w:hAnsi="Arial" w:cs="Arial"/>
          <w:b/>
          <w:noProof/>
          <w:sz w:val="16"/>
          <w:szCs w:val="16"/>
          <w:lang w:val="en-US"/>
        </w:rPr>
        <w:tab/>
        <w:t>Shih LY, Cheng CY, Chang CH, Hsu KY, Hsu RW, Shih HN. Total knee arthroplasty in patients with liver cirrhosis. J Bone Joint Surg Am. 2004 Feb;86-A(2):335-41. PubMed PMID: 14960679.</w:t>
      </w:r>
      <w:bookmarkEnd w:id="66"/>
    </w:p>
    <w:p w14:paraId="0090369A" w14:textId="77777777" w:rsidR="00C42702" w:rsidRPr="001F473F" w:rsidRDefault="00C42702" w:rsidP="00C42702">
      <w:pPr>
        <w:spacing w:after="0"/>
        <w:rPr>
          <w:rFonts w:ascii="Arial" w:hAnsi="Arial" w:cs="Arial"/>
          <w:b/>
          <w:noProof/>
          <w:sz w:val="16"/>
          <w:szCs w:val="16"/>
          <w:lang w:val="en-US"/>
        </w:rPr>
      </w:pPr>
      <w:bookmarkStart w:id="67" w:name="_ENREF_68"/>
      <w:r w:rsidRPr="001F473F">
        <w:rPr>
          <w:rFonts w:ascii="Arial" w:hAnsi="Arial" w:cs="Arial"/>
          <w:b/>
          <w:noProof/>
          <w:sz w:val="16"/>
          <w:szCs w:val="16"/>
          <w:lang w:val="en-US"/>
        </w:rPr>
        <w:t>68.</w:t>
      </w:r>
      <w:r w:rsidRPr="001F473F">
        <w:rPr>
          <w:rFonts w:ascii="Arial" w:hAnsi="Arial" w:cs="Arial"/>
          <w:b/>
          <w:noProof/>
          <w:sz w:val="16"/>
          <w:szCs w:val="16"/>
          <w:lang w:val="en-US"/>
        </w:rPr>
        <w:tab/>
        <w:t>Hsieh PH, Chen LH, Lee MS, Chen CH, Yang WE, Shih CH. Hip arthroplasty in patients with cirrhosis of the liver. Journal of Bone and Joint Surgery. 2003 //;85(6):818-21.</w:t>
      </w:r>
      <w:bookmarkEnd w:id="67"/>
    </w:p>
    <w:p w14:paraId="378B6A5E" w14:textId="77777777" w:rsidR="00C42702" w:rsidRPr="001F473F" w:rsidRDefault="00C42702" w:rsidP="00C42702">
      <w:pPr>
        <w:spacing w:after="0"/>
        <w:rPr>
          <w:rFonts w:ascii="Arial" w:hAnsi="Arial" w:cs="Arial"/>
          <w:b/>
          <w:noProof/>
          <w:sz w:val="16"/>
          <w:szCs w:val="16"/>
          <w:lang w:val="en-US"/>
        </w:rPr>
      </w:pPr>
      <w:bookmarkStart w:id="68" w:name="_ENREF_69"/>
      <w:r w:rsidRPr="001F473F">
        <w:rPr>
          <w:rFonts w:ascii="Arial" w:hAnsi="Arial" w:cs="Arial"/>
          <w:b/>
          <w:noProof/>
          <w:sz w:val="16"/>
          <w:szCs w:val="16"/>
          <w:lang w:val="en-US"/>
        </w:rPr>
        <w:t>69.</w:t>
      </w:r>
      <w:r w:rsidRPr="001F473F">
        <w:rPr>
          <w:rFonts w:ascii="Arial" w:hAnsi="Arial" w:cs="Arial"/>
          <w:b/>
          <w:noProof/>
          <w:sz w:val="16"/>
          <w:szCs w:val="16"/>
          <w:lang w:val="en-US"/>
        </w:rPr>
        <w:tab/>
        <w:t>Poultsides LA, Ma Y, Della Valle AG, Chiu YL, Sculco TP, Memtsoudis SG. In-Hospital Surgical Site Infections after Primary Hip and Knee Arthroplasty - Incidence and Risk Factors. Journal of Arthroplasty. 2013 //;28(3):385-9.</w:t>
      </w:r>
      <w:bookmarkEnd w:id="68"/>
    </w:p>
    <w:p w14:paraId="7A7C695E" w14:textId="77777777" w:rsidR="00C42702" w:rsidRPr="001F473F" w:rsidRDefault="00C42702" w:rsidP="00C42702">
      <w:pPr>
        <w:spacing w:after="0"/>
        <w:rPr>
          <w:rFonts w:ascii="Arial" w:hAnsi="Arial" w:cs="Arial"/>
          <w:b/>
          <w:noProof/>
          <w:sz w:val="16"/>
          <w:szCs w:val="16"/>
          <w:lang w:val="en-US"/>
        </w:rPr>
      </w:pPr>
      <w:bookmarkStart w:id="69" w:name="_ENREF_70"/>
      <w:r w:rsidRPr="001F473F">
        <w:rPr>
          <w:rFonts w:ascii="Arial" w:hAnsi="Arial" w:cs="Arial"/>
          <w:b/>
          <w:noProof/>
          <w:sz w:val="16"/>
          <w:szCs w:val="16"/>
          <w:lang w:val="en-US"/>
        </w:rPr>
        <w:t>70.</w:t>
      </w:r>
      <w:r w:rsidRPr="001F473F">
        <w:rPr>
          <w:rFonts w:ascii="Arial" w:hAnsi="Arial" w:cs="Arial"/>
          <w:b/>
          <w:noProof/>
          <w:sz w:val="16"/>
          <w:szCs w:val="16"/>
          <w:lang w:val="en-US"/>
        </w:rPr>
        <w:tab/>
        <w:t>Hsieh PH, Ueng SW, Lee MS, Shih HN, Huang KC. Prosthetic hip infection in patients with liver cirrhosis: An outcome analysis. International Journal of Infectious Diseases. 2010 //;14(12):e1054-e9.</w:t>
      </w:r>
      <w:bookmarkEnd w:id="69"/>
    </w:p>
    <w:p w14:paraId="11E342EC" w14:textId="77777777" w:rsidR="00C42702" w:rsidRPr="001F473F" w:rsidRDefault="00C42702" w:rsidP="00C42702">
      <w:pPr>
        <w:spacing w:after="0"/>
        <w:rPr>
          <w:rFonts w:ascii="Arial" w:hAnsi="Arial" w:cs="Arial"/>
          <w:b/>
          <w:noProof/>
          <w:sz w:val="16"/>
          <w:szCs w:val="16"/>
          <w:lang w:val="en-US"/>
        </w:rPr>
      </w:pPr>
      <w:bookmarkStart w:id="70" w:name="_ENREF_71"/>
      <w:r w:rsidRPr="001F473F">
        <w:rPr>
          <w:rFonts w:ascii="Arial" w:hAnsi="Arial" w:cs="Arial"/>
          <w:b/>
          <w:noProof/>
          <w:sz w:val="16"/>
          <w:szCs w:val="16"/>
          <w:lang w:val="en-US"/>
        </w:rPr>
        <w:t>71.</w:t>
      </w:r>
      <w:r w:rsidRPr="001F473F">
        <w:rPr>
          <w:rFonts w:ascii="Arial" w:hAnsi="Arial" w:cs="Arial"/>
          <w:b/>
          <w:noProof/>
          <w:sz w:val="16"/>
          <w:szCs w:val="16"/>
          <w:lang w:val="en-US"/>
        </w:rPr>
        <w:tab/>
        <w:t>Teh SH, Nagorney DM, Stevens SR, Offord KP, Therneau TM, Plevak DJ, et al. Risk Factors for Mortality After Surgery in Patients With Cirrhosis. Gastroenterology. 2007 Jan 25. PubMed PMID: 17408652. Eng.</w:t>
      </w:r>
      <w:bookmarkEnd w:id="70"/>
    </w:p>
    <w:p w14:paraId="568B104E" w14:textId="77777777" w:rsidR="00C42702" w:rsidRPr="001F473F" w:rsidRDefault="00C42702" w:rsidP="00C42702">
      <w:pPr>
        <w:spacing w:after="0"/>
        <w:rPr>
          <w:rFonts w:ascii="Arial" w:hAnsi="Arial" w:cs="Arial"/>
          <w:b/>
          <w:noProof/>
          <w:sz w:val="16"/>
          <w:szCs w:val="16"/>
          <w:lang w:val="en-US"/>
        </w:rPr>
      </w:pPr>
      <w:bookmarkStart w:id="71" w:name="_ENREF_72"/>
      <w:r w:rsidRPr="001F473F">
        <w:rPr>
          <w:rFonts w:ascii="Arial" w:hAnsi="Arial" w:cs="Arial"/>
          <w:b/>
          <w:noProof/>
          <w:sz w:val="16"/>
          <w:szCs w:val="16"/>
          <w:lang w:val="en-US"/>
        </w:rPr>
        <w:t>72.</w:t>
      </w:r>
      <w:r w:rsidRPr="001F473F">
        <w:rPr>
          <w:rFonts w:ascii="Arial" w:hAnsi="Arial" w:cs="Arial"/>
          <w:b/>
          <w:noProof/>
          <w:sz w:val="16"/>
          <w:szCs w:val="16"/>
          <w:lang w:val="en-US"/>
        </w:rPr>
        <w:tab/>
        <w:t>Chen CC, Hsu PW, Lee ST, Chang CN, Wei KC, Wu CT, et al. Brain surgery in patients with liver cirrhosis: Clinical article. Journal of Neurosurgery. 2012 //;117(2):348-53.</w:t>
      </w:r>
      <w:bookmarkEnd w:id="71"/>
    </w:p>
    <w:p w14:paraId="2FFD5F7F" w14:textId="77777777" w:rsidR="00C42702" w:rsidRPr="001F473F" w:rsidRDefault="00C42702" w:rsidP="00C42702">
      <w:pPr>
        <w:spacing w:after="0"/>
        <w:rPr>
          <w:rFonts w:ascii="Arial" w:hAnsi="Arial" w:cs="Arial"/>
          <w:b/>
          <w:noProof/>
          <w:sz w:val="16"/>
          <w:szCs w:val="16"/>
          <w:lang w:val="en-US"/>
        </w:rPr>
      </w:pPr>
      <w:bookmarkStart w:id="72" w:name="_ENREF_73"/>
      <w:r w:rsidRPr="001F473F">
        <w:rPr>
          <w:rFonts w:ascii="Arial" w:hAnsi="Arial" w:cs="Arial"/>
          <w:b/>
          <w:noProof/>
          <w:sz w:val="16"/>
          <w:szCs w:val="16"/>
          <w:lang w:val="en-US"/>
        </w:rPr>
        <w:t>73.</w:t>
      </w:r>
      <w:r w:rsidRPr="001F473F">
        <w:rPr>
          <w:rFonts w:ascii="Arial" w:hAnsi="Arial" w:cs="Arial"/>
          <w:b/>
          <w:noProof/>
          <w:sz w:val="16"/>
          <w:szCs w:val="16"/>
          <w:lang w:val="en-US"/>
        </w:rPr>
        <w:tab/>
        <w:t>Demetriades D, Constantinou C, Salim A, Velmahos G, Rhee P, Chan L. Liver cirrhosis in patients undergoing laparotomy for trauma: Effect on outcomes. Journal of the American College of Surgeons. 2004 //;199(4):538-42.</w:t>
      </w:r>
      <w:bookmarkEnd w:id="72"/>
    </w:p>
    <w:p w14:paraId="264558D7" w14:textId="77777777" w:rsidR="00C42702" w:rsidRPr="001F473F" w:rsidRDefault="00C42702" w:rsidP="00C42702">
      <w:pPr>
        <w:spacing w:after="0"/>
        <w:rPr>
          <w:rFonts w:ascii="Arial" w:hAnsi="Arial" w:cs="Arial"/>
          <w:b/>
          <w:noProof/>
          <w:sz w:val="16"/>
          <w:szCs w:val="16"/>
          <w:lang w:val="en-US"/>
        </w:rPr>
      </w:pPr>
      <w:bookmarkStart w:id="73" w:name="_ENREF_74"/>
      <w:r w:rsidRPr="001F473F">
        <w:rPr>
          <w:rFonts w:ascii="Arial" w:hAnsi="Arial" w:cs="Arial"/>
          <w:b/>
          <w:noProof/>
          <w:sz w:val="16"/>
          <w:szCs w:val="16"/>
          <w:lang w:val="en-US"/>
        </w:rPr>
        <w:t>74.</w:t>
      </w:r>
      <w:r w:rsidRPr="001F473F">
        <w:rPr>
          <w:rFonts w:ascii="Arial" w:hAnsi="Arial" w:cs="Arial"/>
          <w:b/>
          <w:noProof/>
          <w:sz w:val="16"/>
          <w:szCs w:val="16"/>
          <w:lang w:val="en-US"/>
        </w:rPr>
        <w:tab/>
        <w:t>Farnsworth N, Fagan SP, Berger DH, Awad SS. Child-Turcotte-Pugh versus MELD score as a predictor of outcome after elective and emergent surgery in cirrhotic patients. American journal of surgery. 2004 Nov;188(5):580-3. PubMed PMID: 15546574. Epub 2004/11/18. eng.</w:t>
      </w:r>
      <w:bookmarkEnd w:id="73"/>
    </w:p>
    <w:p w14:paraId="4D6DF171" w14:textId="77777777" w:rsidR="00C42702" w:rsidRPr="001F473F" w:rsidRDefault="00C42702" w:rsidP="00C42702">
      <w:pPr>
        <w:spacing w:after="0"/>
        <w:rPr>
          <w:rFonts w:ascii="Arial" w:hAnsi="Arial" w:cs="Arial"/>
          <w:b/>
          <w:noProof/>
          <w:sz w:val="16"/>
          <w:szCs w:val="16"/>
          <w:lang w:val="en-US"/>
        </w:rPr>
      </w:pPr>
      <w:bookmarkStart w:id="74" w:name="_ENREF_75"/>
      <w:r w:rsidRPr="001F473F">
        <w:rPr>
          <w:rFonts w:ascii="Arial" w:hAnsi="Arial" w:cs="Arial"/>
          <w:b/>
          <w:noProof/>
          <w:sz w:val="16"/>
          <w:szCs w:val="16"/>
          <w:lang w:val="en-US"/>
        </w:rPr>
        <w:t>75.</w:t>
      </w:r>
      <w:r w:rsidRPr="001F473F">
        <w:rPr>
          <w:rFonts w:ascii="Arial" w:hAnsi="Arial" w:cs="Arial"/>
          <w:b/>
          <w:noProof/>
          <w:sz w:val="16"/>
          <w:szCs w:val="16"/>
          <w:lang w:val="en-US"/>
        </w:rPr>
        <w:tab/>
        <w:t>Hoteit MA, Ghazale AH, Bain AJ, Rosenberg ES, Easley KA, Anania FA, et al. Model for end-stage liver disease score versus Child score in predicting the outcome of surgical procedures in patients with cirrhosis. World journal of gastroenterology : WJG. 2008 Mar 21;14(11):1774-80. PubMed PMID: 18350609. Pubmed Central PMCID: 2695918.</w:t>
      </w:r>
      <w:bookmarkEnd w:id="74"/>
    </w:p>
    <w:p w14:paraId="0DD464E1" w14:textId="77777777" w:rsidR="00C42702" w:rsidRPr="001F473F" w:rsidRDefault="00C42702" w:rsidP="00C42702">
      <w:pPr>
        <w:spacing w:after="0"/>
        <w:rPr>
          <w:rFonts w:ascii="Arial" w:hAnsi="Arial" w:cs="Arial"/>
          <w:b/>
          <w:noProof/>
          <w:sz w:val="16"/>
          <w:szCs w:val="16"/>
          <w:lang w:val="en-US"/>
        </w:rPr>
      </w:pPr>
      <w:bookmarkStart w:id="75" w:name="_ENREF_76"/>
      <w:r w:rsidRPr="001F473F">
        <w:rPr>
          <w:rFonts w:ascii="Arial" w:hAnsi="Arial" w:cs="Arial"/>
          <w:b/>
          <w:noProof/>
          <w:sz w:val="16"/>
          <w:szCs w:val="16"/>
          <w:lang w:val="en-US"/>
        </w:rPr>
        <w:t>76.</w:t>
      </w:r>
      <w:r w:rsidRPr="001F473F">
        <w:rPr>
          <w:rFonts w:ascii="Arial" w:hAnsi="Arial" w:cs="Arial"/>
          <w:b/>
          <w:noProof/>
          <w:sz w:val="16"/>
          <w:szCs w:val="16"/>
          <w:lang w:val="en-US"/>
        </w:rPr>
        <w:tab/>
        <w:t>Causey MW, Steele SR, Farris Z, Lyle DS, Beitler AL. An assessment of different scoring systems in cirrhotic patients undergoing nontransplant surgery. American journal of surgery. 2012 //;203(5):589-93.</w:t>
      </w:r>
      <w:bookmarkEnd w:id="75"/>
    </w:p>
    <w:p w14:paraId="282EC3A3" w14:textId="77777777" w:rsidR="00C42702" w:rsidRPr="001F473F" w:rsidRDefault="00C42702" w:rsidP="00C42702">
      <w:pPr>
        <w:spacing w:after="0"/>
        <w:rPr>
          <w:rFonts w:ascii="Arial" w:hAnsi="Arial" w:cs="Arial"/>
          <w:b/>
          <w:noProof/>
          <w:sz w:val="16"/>
          <w:szCs w:val="16"/>
          <w:lang w:val="en-US"/>
        </w:rPr>
      </w:pPr>
      <w:bookmarkStart w:id="76" w:name="_ENREF_77"/>
      <w:r w:rsidRPr="001F473F">
        <w:rPr>
          <w:rFonts w:ascii="Arial" w:hAnsi="Arial" w:cs="Arial"/>
          <w:b/>
          <w:noProof/>
          <w:sz w:val="16"/>
          <w:szCs w:val="16"/>
          <w:lang w:val="en-US"/>
        </w:rPr>
        <w:t>77.</w:t>
      </w:r>
      <w:r w:rsidRPr="001F473F">
        <w:rPr>
          <w:rFonts w:ascii="Arial" w:hAnsi="Arial" w:cs="Arial"/>
          <w:b/>
          <w:noProof/>
          <w:sz w:val="16"/>
          <w:szCs w:val="16"/>
          <w:lang w:val="en-US"/>
        </w:rPr>
        <w:tab/>
        <w:t>Bhangui P, Laurent A, Amathieu R, Azoulay D. Assessment of risk for non-hepatic surgery in cirrhotic patients. Journal of hepatology. 2012 //;57(4):874-84.</w:t>
      </w:r>
      <w:bookmarkEnd w:id="76"/>
    </w:p>
    <w:p w14:paraId="25140B06" w14:textId="77777777" w:rsidR="00C42702" w:rsidRPr="001F473F" w:rsidRDefault="00C42702" w:rsidP="00C42702">
      <w:pPr>
        <w:spacing w:after="0"/>
        <w:rPr>
          <w:rFonts w:ascii="Arial" w:hAnsi="Arial" w:cs="Arial"/>
          <w:b/>
          <w:noProof/>
          <w:sz w:val="16"/>
          <w:szCs w:val="16"/>
          <w:lang w:val="en-US"/>
        </w:rPr>
      </w:pPr>
      <w:bookmarkStart w:id="77" w:name="_ENREF_78"/>
      <w:r w:rsidRPr="001F473F">
        <w:rPr>
          <w:rFonts w:ascii="Arial" w:hAnsi="Arial" w:cs="Arial"/>
          <w:b/>
          <w:noProof/>
          <w:sz w:val="16"/>
          <w:szCs w:val="16"/>
          <w:lang w:val="en-US"/>
        </w:rPr>
        <w:lastRenderedPageBreak/>
        <w:t>78.</w:t>
      </w:r>
      <w:r w:rsidRPr="001F473F">
        <w:rPr>
          <w:rFonts w:ascii="Arial" w:hAnsi="Arial" w:cs="Arial"/>
          <w:b/>
          <w:noProof/>
          <w:sz w:val="16"/>
          <w:szCs w:val="16"/>
          <w:lang w:val="en-US"/>
        </w:rPr>
        <w:tab/>
        <w:t>Ziser A, Plevak DJ, Wiesner RH, Rakela J, Offord KP, Brown DL. Morbidity and mortality in cirrhotic patients undergoing anesthesia and surgery. Anesthesiology. 1999;90(1):42-53. PubMed PMID: 559.</w:t>
      </w:r>
      <w:bookmarkEnd w:id="77"/>
    </w:p>
    <w:p w14:paraId="0CF7B19C" w14:textId="77777777" w:rsidR="00C42702" w:rsidRPr="001F473F" w:rsidRDefault="00C42702" w:rsidP="00C42702">
      <w:pPr>
        <w:spacing w:after="0"/>
        <w:rPr>
          <w:rFonts w:ascii="Arial" w:hAnsi="Arial" w:cs="Arial"/>
          <w:b/>
          <w:noProof/>
          <w:sz w:val="16"/>
          <w:szCs w:val="16"/>
          <w:lang w:val="en-US"/>
        </w:rPr>
      </w:pPr>
      <w:bookmarkStart w:id="78" w:name="_ENREF_79"/>
      <w:r w:rsidRPr="001F473F">
        <w:rPr>
          <w:rFonts w:ascii="Arial" w:hAnsi="Arial" w:cs="Arial"/>
          <w:b/>
          <w:noProof/>
          <w:sz w:val="16"/>
          <w:szCs w:val="16"/>
          <w:lang w:val="en-US"/>
        </w:rPr>
        <w:t>79.</w:t>
      </w:r>
      <w:r w:rsidRPr="001F473F">
        <w:rPr>
          <w:rFonts w:ascii="Arial" w:hAnsi="Arial" w:cs="Arial"/>
          <w:b/>
          <w:noProof/>
          <w:sz w:val="16"/>
          <w:szCs w:val="16"/>
          <w:lang w:val="en-US"/>
        </w:rPr>
        <w:tab/>
        <w:t>Harville DD, Summerskill WH. Surgery in acute hepatitis. Causes and effects. JAMA : the journal of the American Medical Association. 1963 Apr 27;184:257-61. PubMed PMID: 13960804.</w:t>
      </w:r>
      <w:bookmarkEnd w:id="78"/>
    </w:p>
    <w:p w14:paraId="15656BA4" w14:textId="77777777" w:rsidR="00C42702" w:rsidRPr="001F473F" w:rsidRDefault="00C42702" w:rsidP="00C42702">
      <w:pPr>
        <w:spacing w:after="0"/>
        <w:rPr>
          <w:rFonts w:ascii="Arial" w:hAnsi="Arial" w:cs="Arial"/>
          <w:b/>
          <w:noProof/>
          <w:sz w:val="16"/>
          <w:szCs w:val="16"/>
          <w:lang w:val="en-US"/>
        </w:rPr>
      </w:pPr>
      <w:bookmarkStart w:id="79" w:name="_ENREF_80"/>
      <w:r w:rsidRPr="001F473F">
        <w:rPr>
          <w:rFonts w:ascii="Arial" w:hAnsi="Arial" w:cs="Arial"/>
          <w:b/>
          <w:noProof/>
          <w:sz w:val="16"/>
          <w:szCs w:val="16"/>
          <w:lang w:val="en-US"/>
        </w:rPr>
        <w:t>80.</w:t>
      </w:r>
      <w:r w:rsidRPr="001F473F">
        <w:rPr>
          <w:rFonts w:ascii="Arial" w:hAnsi="Arial" w:cs="Arial"/>
          <w:b/>
          <w:noProof/>
          <w:sz w:val="16"/>
          <w:szCs w:val="16"/>
          <w:lang w:val="en-US"/>
        </w:rPr>
        <w:tab/>
        <w:t>Higashi H, Matsumata T, Adachi E, Taketomi A, Kashiwagi S, Sugimachi K. Influence of viral hepatitis status on operative morbidity and mortality in patients with primary hepatocellular carcinoma. The British journal of surgery. 1994 Sep;81(9):1342-5. PubMed PMID: 7953407.</w:t>
      </w:r>
      <w:bookmarkEnd w:id="79"/>
    </w:p>
    <w:p w14:paraId="6EDF2E5E" w14:textId="77777777" w:rsidR="00C42702" w:rsidRPr="001F473F" w:rsidRDefault="00C42702" w:rsidP="00C42702">
      <w:pPr>
        <w:spacing w:after="0"/>
        <w:rPr>
          <w:rFonts w:ascii="Arial" w:hAnsi="Arial" w:cs="Arial"/>
          <w:b/>
          <w:noProof/>
          <w:sz w:val="16"/>
          <w:szCs w:val="16"/>
          <w:lang w:val="en-US"/>
        </w:rPr>
      </w:pPr>
      <w:bookmarkStart w:id="80" w:name="_ENREF_81"/>
      <w:r w:rsidRPr="001F473F">
        <w:rPr>
          <w:rFonts w:ascii="Arial" w:hAnsi="Arial" w:cs="Arial"/>
          <w:b/>
          <w:noProof/>
          <w:sz w:val="16"/>
          <w:szCs w:val="16"/>
          <w:lang w:val="en-US"/>
        </w:rPr>
        <w:t>81.</w:t>
      </w:r>
      <w:r w:rsidRPr="001F473F">
        <w:rPr>
          <w:rFonts w:ascii="Arial" w:hAnsi="Arial" w:cs="Arial"/>
          <w:b/>
          <w:noProof/>
          <w:sz w:val="16"/>
          <w:szCs w:val="16"/>
          <w:lang w:val="en-US"/>
        </w:rPr>
        <w:tab/>
        <w:t>Hardy KJH, E.S.R. Laparotomy in viral hepatitis. The Medical journal of Australia. 1968;1:3.</w:t>
      </w:r>
      <w:bookmarkEnd w:id="80"/>
    </w:p>
    <w:p w14:paraId="0302CA68" w14:textId="77777777" w:rsidR="00C42702" w:rsidRPr="001F473F" w:rsidRDefault="00C42702" w:rsidP="00C42702">
      <w:pPr>
        <w:spacing w:after="0"/>
        <w:rPr>
          <w:rFonts w:ascii="Arial" w:hAnsi="Arial" w:cs="Arial"/>
          <w:b/>
          <w:noProof/>
          <w:sz w:val="16"/>
          <w:szCs w:val="16"/>
          <w:lang w:val="en-US"/>
        </w:rPr>
      </w:pPr>
      <w:bookmarkStart w:id="81" w:name="_ENREF_82"/>
      <w:r w:rsidRPr="001F473F">
        <w:rPr>
          <w:rFonts w:ascii="Arial" w:hAnsi="Arial" w:cs="Arial"/>
          <w:b/>
          <w:noProof/>
          <w:sz w:val="16"/>
          <w:szCs w:val="16"/>
          <w:lang w:val="en-US"/>
        </w:rPr>
        <w:t>82.</w:t>
      </w:r>
      <w:r w:rsidRPr="001F473F">
        <w:rPr>
          <w:rFonts w:ascii="Arial" w:hAnsi="Arial" w:cs="Arial"/>
          <w:b/>
          <w:noProof/>
          <w:sz w:val="16"/>
          <w:szCs w:val="16"/>
          <w:lang w:val="en-US"/>
        </w:rPr>
        <w:tab/>
        <w:t>Hargrove MD, Jr. Chronic active hepatitis: possible adverse effect of exploratory laparotomy. Surgery. 1970 Nov;68(5):771-3. PubMed PMID: 4919684.</w:t>
      </w:r>
      <w:bookmarkEnd w:id="81"/>
    </w:p>
    <w:p w14:paraId="1D1BADCF" w14:textId="77777777" w:rsidR="00C42702" w:rsidRPr="001F473F" w:rsidRDefault="00C42702" w:rsidP="00C42702">
      <w:pPr>
        <w:spacing w:after="0"/>
        <w:rPr>
          <w:rFonts w:ascii="Arial" w:hAnsi="Arial" w:cs="Arial"/>
          <w:b/>
          <w:noProof/>
          <w:sz w:val="16"/>
          <w:szCs w:val="16"/>
          <w:lang w:val="en-US"/>
        </w:rPr>
      </w:pPr>
      <w:bookmarkStart w:id="82" w:name="_ENREF_83"/>
      <w:r w:rsidRPr="001F473F">
        <w:rPr>
          <w:rFonts w:ascii="Arial" w:hAnsi="Arial" w:cs="Arial"/>
          <w:b/>
          <w:noProof/>
          <w:sz w:val="16"/>
          <w:szCs w:val="16"/>
          <w:lang w:val="en-US"/>
        </w:rPr>
        <w:t>83.</w:t>
      </w:r>
      <w:r w:rsidRPr="001F473F">
        <w:rPr>
          <w:rFonts w:ascii="Arial" w:hAnsi="Arial" w:cs="Arial"/>
          <w:b/>
          <w:noProof/>
          <w:sz w:val="16"/>
          <w:szCs w:val="16"/>
          <w:lang w:val="en-US"/>
        </w:rPr>
        <w:tab/>
        <w:t>Powell-Jackson P, Greenway B, Williams R. Adverse effects of exploratory laparotomy in patients with unsuspected liver disease. The British journal of surgery. 1982 Aug;69(8):449-51. PubMed PMID: 7104630.</w:t>
      </w:r>
      <w:bookmarkEnd w:id="82"/>
    </w:p>
    <w:p w14:paraId="49E79041" w14:textId="77777777" w:rsidR="00C42702" w:rsidRPr="001F473F" w:rsidRDefault="00C42702" w:rsidP="00C42702">
      <w:pPr>
        <w:spacing w:after="0"/>
        <w:rPr>
          <w:rFonts w:ascii="Arial" w:hAnsi="Arial" w:cs="Arial"/>
          <w:b/>
          <w:noProof/>
          <w:sz w:val="16"/>
          <w:szCs w:val="16"/>
          <w:lang w:val="en-US"/>
        </w:rPr>
      </w:pPr>
      <w:bookmarkStart w:id="83" w:name="_ENREF_84"/>
      <w:r w:rsidRPr="001F473F">
        <w:rPr>
          <w:rFonts w:ascii="Arial" w:hAnsi="Arial" w:cs="Arial"/>
          <w:b/>
          <w:noProof/>
          <w:sz w:val="16"/>
          <w:szCs w:val="16"/>
          <w:lang w:val="en-US"/>
        </w:rPr>
        <w:t>84.</w:t>
      </w:r>
      <w:r w:rsidRPr="001F473F">
        <w:rPr>
          <w:rFonts w:ascii="Arial" w:hAnsi="Arial" w:cs="Arial"/>
          <w:b/>
          <w:noProof/>
          <w:sz w:val="16"/>
          <w:szCs w:val="16"/>
          <w:lang w:val="en-US"/>
        </w:rPr>
        <w:tab/>
        <w:t>Runyon BA. Surgical procedures are well tolerated by patients with asymptomatic chronic hepatitis. JClinGastroenterol. 1986;8(5):542-4. PubMed PMID: 1202.</w:t>
      </w:r>
      <w:bookmarkEnd w:id="83"/>
    </w:p>
    <w:p w14:paraId="5395E4FB" w14:textId="77777777" w:rsidR="00C42702" w:rsidRPr="001F473F" w:rsidRDefault="00C42702" w:rsidP="00C42702">
      <w:pPr>
        <w:spacing w:after="0"/>
        <w:rPr>
          <w:rFonts w:ascii="Arial" w:hAnsi="Arial" w:cs="Arial"/>
          <w:b/>
          <w:noProof/>
          <w:sz w:val="16"/>
          <w:szCs w:val="16"/>
          <w:lang w:val="en-US"/>
        </w:rPr>
      </w:pPr>
      <w:bookmarkStart w:id="84" w:name="_ENREF_85"/>
      <w:r w:rsidRPr="001F473F">
        <w:rPr>
          <w:rFonts w:ascii="Arial" w:hAnsi="Arial" w:cs="Arial"/>
          <w:b/>
          <w:noProof/>
          <w:sz w:val="16"/>
          <w:szCs w:val="16"/>
          <w:lang w:val="en-US"/>
        </w:rPr>
        <w:t>85.</w:t>
      </w:r>
      <w:r w:rsidRPr="001F473F">
        <w:rPr>
          <w:rFonts w:ascii="Arial" w:hAnsi="Arial" w:cs="Arial"/>
          <w:b/>
          <w:noProof/>
          <w:sz w:val="16"/>
          <w:szCs w:val="16"/>
          <w:lang w:val="en-US"/>
        </w:rPr>
        <w:tab/>
        <w:t>Mikkelsen WP, Kern WH. The influence of acute hyaline necrosis on survival after emergency and elective portacaval shunt. Major problems in clinical surgery. 1974;14:233-42. PubMed PMID: 4129846.</w:t>
      </w:r>
      <w:bookmarkEnd w:id="84"/>
    </w:p>
    <w:p w14:paraId="387E4315" w14:textId="77777777" w:rsidR="00C42702" w:rsidRPr="001F473F" w:rsidRDefault="00C42702" w:rsidP="00C42702">
      <w:pPr>
        <w:spacing w:after="0"/>
        <w:rPr>
          <w:rFonts w:ascii="Arial" w:hAnsi="Arial" w:cs="Arial"/>
          <w:b/>
          <w:noProof/>
          <w:sz w:val="16"/>
          <w:szCs w:val="16"/>
          <w:lang w:val="en-US"/>
        </w:rPr>
      </w:pPr>
      <w:bookmarkStart w:id="85" w:name="_ENREF_86"/>
      <w:r w:rsidRPr="001F473F">
        <w:rPr>
          <w:rFonts w:ascii="Arial" w:hAnsi="Arial" w:cs="Arial"/>
          <w:b/>
          <w:noProof/>
          <w:sz w:val="16"/>
          <w:szCs w:val="16"/>
          <w:lang w:val="en-US"/>
        </w:rPr>
        <w:t>86.</w:t>
      </w:r>
      <w:r w:rsidRPr="001F473F">
        <w:rPr>
          <w:rFonts w:ascii="Arial" w:hAnsi="Arial" w:cs="Arial"/>
          <w:b/>
          <w:noProof/>
          <w:sz w:val="16"/>
          <w:szCs w:val="16"/>
          <w:lang w:val="en-US"/>
        </w:rPr>
        <w:tab/>
        <w:t>Mikkelsen WP, Turrill FL, Kern WH. Acute hyaline necrosis of the liver. A surgical trap. American journal of surgery. 1968 Aug;116(2):266-72. PubMed PMID: 4175308.</w:t>
      </w:r>
      <w:bookmarkEnd w:id="85"/>
    </w:p>
    <w:p w14:paraId="5EE0448F" w14:textId="77777777" w:rsidR="00C42702" w:rsidRPr="001F473F" w:rsidRDefault="00C42702" w:rsidP="00C42702">
      <w:pPr>
        <w:spacing w:after="0"/>
        <w:rPr>
          <w:rFonts w:ascii="Arial" w:hAnsi="Arial" w:cs="Arial"/>
          <w:b/>
          <w:noProof/>
          <w:sz w:val="16"/>
          <w:szCs w:val="16"/>
          <w:lang w:val="en-US"/>
        </w:rPr>
      </w:pPr>
      <w:bookmarkStart w:id="86" w:name="_ENREF_87"/>
      <w:r w:rsidRPr="001F473F">
        <w:rPr>
          <w:rFonts w:ascii="Arial" w:hAnsi="Arial" w:cs="Arial"/>
          <w:b/>
          <w:noProof/>
          <w:sz w:val="16"/>
          <w:szCs w:val="16"/>
          <w:lang w:val="en-US"/>
        </w:rPr>
        <w:t>87.</w:t>
      </w:r>
      <w:r w:rsidRPr="001F473F">
        <w:rPr>
          <w:rFonts w:ascii="Arial" w:hAnsi="Arial" w:cs="Arial"/>
          <w:b/>
          <w:noProof/>
          <w:sz w:val="16"/>
          <w:szCs w:val="16"/>
          <w:lang w:val="en-US"/>
        </w:rPr>
        <w:tab/>
        <w:t>Greenwood SM, Leffler CT, Minkowitz S. The increased mortality rate of open liver biopsy in alcoholic hepatitis. Surgery, gynecology &amp; obstetrics. 1972 Apr;134(4):600-4. PubMed PMID: 5015523.</w:t>
      </w:r>
      <w:bookmarkEnd w:id="86"/>
    </w:p>
    <w:p w14:paraId="5CB30A2C" w14:textId="77777777" w:rsidR="00C42702" w:rsidRPr="001F473F" w:rsidRDefault="00C42702" w:rsidP="00C42702">
      <w:pPr>
        <w:spacing w:after="0"/>
        <w:rPr>
          <w:rFonts w:ascii="Arial" w:hAnsi="Arial" w:cs="Arial"/>
          <w:b/>
          <w:noProof/>
          <w:sz w:val="16"/>
          <w:szCs w:val="16"/>
          <w:lang w:val="en-US"/>
        </w:rPr>
      </w:pPr>
      <w:bookmarkStart w:id="87" w:name="_ENREF_88"/>
      <w:r w:rsidRPr="001F473F">
        <w:rPr>
          <w:rFonts w:ascii="Arial" w:hAnsi="Arial" w:cs="Arial"/>
          <w:b/>
          <w:noProof/>
          <w:sz w:val="16"/>
          <w:szCs w:val="16"/>
          <w:lang w:val="en-US"/>
        </w:rPr>
        <w:t>88.</w:t>
      </w:r>
      <w:r w:rsidRPr="001F473F">
        <w:rPr>
          <w:rFonts w:ascii="Arial" w:hAnsi="Arial" w:cs="Arial"/>
          <w:b/>
          <w:noProof/>
          <w:sz w:val="16"/>
          <w:szCs w:val="16"/>
          <w:lang w:val="en-US"/>
        </w:rPr>
        <w:tab/>
        <w:t>Bell RH, Jr., Miyai K, Orloff MJ. Outcome in cirrhotic patients with acute alcoholic hepatitis after emergency portacaval shunt for bleeding esophageal varices. American journal of surgery. 1984 Jan;147(1):78-84. PubMed PMID: 6606990.</w:t>
      </w:r>
      <w:bookmarkEnd w:id="87"/>
    </w:p>
    <w:p w14:paraId="5B9A2D39" w14:textId="77777777" w:rsidR="00C42702" w:rsidRPr="001F473F" w:rsidRDefault="00C42702" w:rsidP="00C42702">
      <w:pPr>
        <w:spacing w:after="0"/>
        <w:rPr>
          <w:rFonts w:ascii="Arial" w:hAnsi="Arial" w:cs="Arial"/>
          <w:b/>
          <w:noProof/>
          <w:sz w:val="16"/>
          <w:szCs w:val="16"/>
          <w:lang w:val="en-US"/>
        </w:rPr>
      </w:pPr>
      <w:bookmarkStart w:id="88" w:name="_ENREF_89"/>
      <w:r w:rsidRPr="001F473F">
        <w:rPr>
          <w:rFonts w:ascii="Arial" w:hAnsi="Arial" w:cs="Arial"/>
          <w:b/>
          <w:noProof/>
          <w:sz w:val="16"/>
          <w:szCs w:val="16"/>
          <w:lang w:val="en-US"/>
        </w:rPr>
        <w:t>89.</w:t>
      </w:r>
      <w:r w:rsidRPr="001F473F">
        <w:rPr>
          <w:rFonts w:ascii="Arial" w:hAnsi="Arial" w:cs="Arial"/>
          <w:b/>
          <w:noProof/>
          <w:sz w:val="16"/>
          <w:szCs w:val="16"/>
          <w:lang w:val="en-US"/>
        </w:rPr>
        <w:tab/>
        <w:t>Merli M, Nicolini G, Angeloni S, Riggio O. Malnutrition is a risk factor in cirrhotic patients undergoing surgery. Nutrition. 2002;18(11-12):978-86. PubMed PMID: 599.</w:t>
      </w:r>
      <w:bookmarkEnd w:id="88"/>
    </w:p>
    <w:p w14:paraId="44C5CB7C" w14:textId="77777777" w:rsidR="00C42702" w:rsidRPr="001F473F" w:rsidRDefault="00C42702" w:rsidP="00C42702">
      <w:pPr>
        <w:spacing w:after="0"/>
        <w:rPr>
          <w:rFonts w:ascii="Arial" w:hAnsi="Arial" w:cs="Arial"/>
          <w:b/>
          <w:noProof/>
          <w:sz w:val="16"/>
          <w:szCs w:val="16"/>
          <w:lang w:val="en-US"/>
        </w:rPr>
      </w:pPr>
      <w:bookmarkStart w:id="89" w:name="_ENREF_90"/>
      <w:r w:rsidRPr="001F473F">
        <w:rPr>
          <w:rFonts w:ascii="Arial" w:hAnsi="Arial" w:cs="Arial"/>
          <w:b/>
          <w:noProof/>
          <w:sz w:val="16"/>
          <w:szCs w:val="16"/>
          <w:lang w:val="en-US"/>
        </w:rPr>
        <w:t>90.</w:t>
      </w:r>
      <w:r w:rsidRPr="001F473F">
        <w:rPr>
          <w:rFonts w:ascii="Arial" w:hAnsi="Arial" w:cs="Arial"/>
          <w:b/>
          <w:noProof/>
          <w:sz w:val="16"/>
          <w:szCs w:val="16"/>
          <w:lang w:val="en-US"/>
        </w:rPr>
        <w:tab/>
        <w:t>Rai R, Nagral S, Nagral A. Surgery in a Patient with Liver Disease. Journal of Clinical and Experimental Hepatology. 2012 //;2(3):238-46.</w:t>
      </w:r>
      <w:bookmarkEnd w:id="89"/>
    </w:p>
    <w:p w14:paraId="731C1D79" w14:textId="77777777" w:rsidR="00C42702" w:rsidRPr="001F473F" w:rsidRDefault="00C42702" w:rsidP="00C42702">
      <w:pPr>
        <w:spacing w:after="0"/>
        <w:rPr>
          <w:rFonts w:ascii="Arial" w:hAnsi="Arial" w:cs="Arial"/>
          <w:b/>
          <w:noProof/>
          <w:sz w:val="16"/>
          <w:szCs w:val="16"/>
          <w:lang w:val="en-US"/>
        </w:rPr>
      </w:pPr>
      <w:bookmarkStart w:id="90" w:name="_ENREF_91"/>
      <w:r w:rsidRPr="001F473F">
        <w:rPr>
          <w:rFonts w:ascii="Arial" w:hAnsi="Arial" w:cs="Arial"/>
          <w:b/>
          <w:noProof/>
          <w:sz w:val="16"/>
          <w:szCs w:val="16"/>
          <w:lang w:val="en-US"/>
        </w:rPr>
        <w:t>91.</w:t>
      </w:r>
      <w:r w:rsidRPr="001F473F">
        <w:rPr>
          <w:rFonts w:ascii="Arial" w:hAnsi="Arial" w:cs="Arial"/>
          <w:b/>
          <w:noProof/>
          <w:sz w:val="16"/>
          <w:szCs w:val="16"/>
          <w:lang w:val="en-US"/>
        </w:rPr>
        <w:tab/>
        <w:t>Azoulay D, Buabse F, Damiano I, Smail A, Ichai P, Dannaoui M, et al. Neoadjuvant transjugular intrahepatic portosystemic shunt: A solution for extrahepatic abdominal operation in cirrhotic patients with severe portal hypertension. Journal of the American College of Surgeons. 2001 //;193(1):46-51.</w:t>
      </w:r>
      <w:bookmarkEnd w:id="90"/>
    </w:p>
    <w:p w14:paraId="18A3AB76" w14:textId="77777777" w:rsidR="00C42702" w:rsidRPr="001F473F" w:rsidRDefault="00C42702" w:rsidP="00C42702">
      <w:pPr>
        <w:spacing w:after="0"/>
        <w:rPr>
          <w:rFonts w:ascii="Arial" w:hAnsi="Arial" w:cs="Arial"/>
          <w:b/>
          <w:noProof/>
          <w:sz w:val="16"/>
          <w:szCs w:val="16"/>
          <w:lang w:val="en-US"/>
        </w:rPr>
      </w:pPr>
      <w:bookmarkStart w:id="91" w:name="_ENREF_92"/>
      <w:r w:rsidRPr="001F473F">
        <w:rPr>
          <w:rFonts w:ascii="Arial" w:hAnsi="Arial" w:cs="Arial"/>
          <w:b/>
          <w:noProof/>
          <w:sz w:val="16"/>
          <w:szCs w:val="16"/>
          <w:lang w:val="en-US"/>
        </w:rPr>
        <w:t>92.</w:t>
      </w:r>
      <w:r w:rsidRPr="001F473F">
        <w:rPr>
          <w:rFonts w:ascii="Arial" w:hAnsi="Arial" w:cs="Arial"/>
          <w:b/>
          <w:noProof/>
          <w:sz w:val="16"/>
          <w:szCs w:val="16"/>
          <w:lang w:val="en-US"/>
        </w:rPr>
        <w:tab/>
        <w:t>De Magistris L, Azagra JS, Goergen M, Manzoni D, Herrero-Lopez M, Sofos S. Transjugular Intrahepatic Portosystemic Shunt and Laparoscopic Colorectal Resection: The ideal Minimally-Invasive management for the treatment of colorectal cancer in severe cirrhotic patients. A case report and literature review. Minerva Chirurgica. 2012 //;67(2):197-201.</w:t>
      </w:r>
      <w:bookmarkEnd w:id="91"/>
    </w:p>
    <w:p w14:paraId="59F5951F" w14:textId="77777777" w:rsidR="00C42702" w:rsidRPr="001F473F" w:rsidRDefault="00C42702" w:rsidP="00C42702">
      <w:pPr>
        <w:spacing w:after="0"/>
        <w:rPr>
          <w:rFonts w:ascii="Arial" w:hAnsi="Arial" w:cs="Arial"/>
          <w:b/>
          <w:noProof/>
          <w:sz w:val="16"/>
          <w:szCs w:val="16"/>
          <w:lang w:val="en-US"/>
        </w:rPr>
      </w:pPr>
      <w:bookmarkStart w:id="92" w:name="_ENREF_93"/>
      <w:r w:rsidRPr="001F473F">
        <w:rPr>
          <w:rFonts w:ascii="Arial" w:hAnsi="Arial" w:cs="Arial"/>
          <w:b/>
          <w:noProof/>
          <w:sz w:val="16"/>
          <w:szCs w:val="16"/>
          <w:lang w:val="en-US"/>
        </w:rPr>
        <w:t>93.</w:t>
      </w:r>
      <w:r w:rsidRPr="001F473F">
        <w:rPr>
          <w:rFonts w:ascii="Arial" w:hAnsi="Arial" w:cs="Arial"/>
          <w:b/>
          <w:noProof/>
          <w:sz w:val="16"/>
          <w:szCs w:val="16"/>
          <w:lang w:val="en-US"/>
        </w:rPr>
        <w:tab/>
        <w:t>Gil A, Martinez-Regueira F, Hernandez-Lizoain JL, Pardo F, Olea JM, Bastarrika G, et al. The role of transjugular intrahepatic portosystemic shunt prior to abdominal tumoral surgery in cirrhotic patients with portal hypertension. European journal of surgical oncology : the journal of the European Society of Surgical Oncology and the British Association of Surgical Oncology. 2004 Feb;30(1):46-52. PubMed PMID: 14736522.</w:t>
      </w:r>
      <w:bookmarkEnd w:id="92"/>
    </w:p>
    <w:p w14:paraId="3D66BC80" w14:textId="77777777" w:rsidR="00C42702" w:rsidRPr="001F473F" w:rsidRDefault="00C42702" w:rsidP="00C42702">
      <w:pPr>
        <w:spacing w:after="0"/>
        <w:rPr>
          <w:rFonts w:ascii="Arial" w:hAnsi="Arial" w:cs="Arial"/>
          <w:b/>
          <w:noProof/>
          <w:sz w:val="16"/>
          <w:szCs w:val="16"/>
          <w:lang w:val="en-US"/>
        </w:rPr>
      </w:pPr>
      <w:bookmarkStart w:id="93" w:name="_ENREF_94"/>
      <w:r w:rsidRPr="001F473F">
        <w:rPr>
          <w:rFonts w:ascii="Arial" w:hAnsi="Arial" w:cs="Arial"/>
          <w:b/>
          <w:noProof/>
          <w:sz w:val="16"/>
          <w:szCs w:val="16"/>
          <w:lang w:val="en-US"/>
        </w:rPr>
        <w:t>94.</w:t>
      </w:r>
      <w:r w:rsidRPr="001F473F">
        <w:rPr>
          <w:rFonts w:ascii="Arial" w:hAnsi="Arial" w:cs="Arial"/>
          <w:b/>
          <w:noProof/>
          <w:sz w:val="16"/>
          <w:szCs w:val="16"/>
          <w:lang w:val="en-US"/>
        </w:rPr>
        <w:tab/>
        <w:t>Grubel P, Pratt DS, Elhelw T. Transjugular intrahepatic portosystemic shunt for portal decompression before abdominal and retroperitoneal surgery in patients with severe portal hypertension. Journal of clinical gastroenterology. 2002 Apr;34(4):489-90. PubMed PMID: 11907372.</w:t>
      </w:r>
      <w:bookmarkEnd w:id="93"/>
    </w:p>
    <w:p w14:paraId="295A461B" w14:textId="77777777" w:rsidR="00C42702" w:rsidRPr="001F473F" w:rsidRDefault="00C42702" w:rsidP="00C42702">
      <w:pPr>
        <w:spacing w:after="0"/>
        <w:rPr>
          <w:rFonts w:ascii="Arial" w:hAnsi="Arial" w:cs="Arial"/>
          <w:b/>
          <w:noProof/>
          <w:sz w:val="16"/>
          <w:szCs w:val="16"/>
          <w:lang w:val="en-US"/>
        </w:rPr>
      </w:pPr>
      <w:bookmarkStart w:id="94" w:name="_ENREF_95"/>
      <w:r w:rsidRPr="001F473F">
        <w:rPr>
          <w:rFonts w:ascii="Arial" w:hAnsi="Arial" w:cs="Arial"/>
          <w:b/>
          <w:noProof/>
          <w:sz w:val="16"/>
          <w:szCs w:val="16"/>
          <w:lang w:val="en-US"/>
        </w:rPr>
        <w:t>95.</w:t>
      </w:r>
      <w:r w:rsidRPr="001F473F">
        <w:rPr>
          <w:rFonts w:ascii="Arial" w:hAnsi="Arial" w:cs="Arial"/>
          <w:b/>
          <w:noProof/>
          <w:sz w:val="16"/>
          <w:szCs w:val="16"/>
          <w:lang w:val="en-US"/>
        </w:rPr>
        <w:tab/>
        <w:t>Haskal ZJ, Scott M, Rubin RA, Cope C. Intestinal varices: treatment with the transjugular intrahepatic portosystemic shunt. Radiology. 1994 Apr;191(1):183-7. PubMed PMID: 8134568.</w:t>
      </w:r>
      <w:bookmarkEnd w:id="94"/>
    </w:p>
    <w:p w14:paraId="074037DA" w14:textId="77777777" w:rsidR="00C42702" w:rsidRPr="001F473F" w:rsidRDefault="00C42702" w:rsidP="00C42702">
      <w:pPr>
        <w:spacing w:after="0"/>
        <w:rPr>
          <w:rFonts w:ascii="Arial" w:hAnsi="Arial" w:cs="Arial"/>
          <w:b/>
          <w:noProof/>
          <w:sz w:val="16"/>
          <w:szCs w:val="16"/>
          <w:lang w:val="en-US"/>
        </w:rPr>
      </w:pPr>
      <w:bookmarkStart w:id="95" w:name="_ENREF_96"/>
      <w:r w:rsidRPr="001F473F">
        <w:rPr>
          <w:rFonts w:ascii="Arial" w:hAnsi="Arial" w:cs="Arial"/>
          <w:b/>
          <w:noProof/>
          <w:sz w:val="16"/>
          <w:szCs w:val="16"/>
          <w:lang w:val="en-US"/>
        </w:rPr>
        <w:t>96.</w:t>
      </w:r>
      <w:r w:rsidRPr="001F473F">
        <w:rPr>
          <w:rFonts w:ascii="Arial" w:hAnsi="Arial" w:cs="Arial"/>
          <w:b/>
          <w:noProof/>
          <w:sz w:val="16"/>
          <w:szCs w:val="16"/>
          <w:lang w:val="en-US"/>
        </w:rPr>
        <w:tab/>
        <w:t>Moulin G, Champsaur P, Bartoli JM, Chagnaud C, Rousseau H, Monges D. TIPS for portal decompression to allow palliative treatment of adenocarcinoma of the esophagus. Cardiovascular and interventional radiology. 1995 May-Jun;18(3):186-8. PubMed PMID: 7544239.</w:t>
      </w:r>
      <w:bookmarkEnd w:id="95"/>
    </w:p>
    <w:p w14:paraId="45AB68F5" w14:textId="77777777" w:rsidR="00C42702" w:rsidRPr="001F473F" w:rsidRDefault="00C42702" w:rsidP="00C42702">
      <w:pPr>
        <w:spacing w:after="0"/>
        <w:rPr>
          <w:rFonts w:ascii="Arial" w:hAnsi="Arial" w:cs="Arial"/>
          <w:b/>
          <w:noProof/>
          <w:sz w:val="16"/>
          <w:szCs w:val="16"/>
          <w:lang w:val="en-US"/>
        </w:rPr>
      </w:pPr>
      <w:bookmarkStart w:id="96" w:name="_ENREF_97"/>
      <w:r w:rsidRPr="001F473F">
        <w:rPr>
          <w:rFonts w:ascii="Arial" w:hAnsi="Arial" w:cs="Arial"/>
          <w:b/>
          <w:noProof/>
          <w:sz w:val="16"/>
          <w:szCs w:val="16"/>
          <w:lang w:val="en-US"/>
        </w:rPr>
        <w:t>97.</w:t>
      </w:r>
      <w:r w:rsidRPr="001F473F">
        <w:rPr>
          <w:rFonts w:ascii="Arial" w:hAnsi="Arial" w:cs="Arial"/>
          <w:b/>
          <w:noProof/>
          <w:sz w:val="16"/>
          <w:szCs w:val="16"/>
          <w:lang w:val="en-US"/>
        </w:rPr>
        <w:tab/>
        <w:t>Norton SA, Vickers J, Callaway MP, Alderson D. The role of preoperative TIPSS to facilitate curative gastric surgery. Cardiovascular and interventional radiology. 2003 Jul-Aug;26(4):398-9. PubMed PMID: 14667124.</w:t>
      </w:r>
      <w:bookmarkEnd w:id="96"/>
    </w:p>
    <w:p w14:paraId="5BE652C6" w14:textId="77777777" w:rsidR="00C42702" w:rsidRPr="001F473F" w:rsidRDefault="00C42702" w:rsidP="00C42702">
      <w:pPr>
        <w:spacing w:after="0"/>
        <w:rPr>
          <w:rFonts w:ascii="Arial" w:hAnsi="Arial" w:cs="Arial"/>
          <w:b/>
          <w:noProof/>
          <w:sz w:val="16"/>
          <w:szCs w:val="16"/>
          <w:lang w:val="en-US"/>
        </w:rPr>
      </w:pPr>
      <w:bookmarkStart w:id="97" w:name="_ENREF_98"/>
      <w:r w:rsidRPr="001F473F">
        <w:rPr>
          <w:rFonts w:ascii="Arial" w:hAnsi="Arial" w:cs="Arial"/>
          <w:b/>
          <w:noProof/>
          <w:sz w:val="16"/>
          <w:szCs w:val="16"/>
          <w:lang w:val="en-US"/>
        </w:rPr>
        <w:t>98.</w:t>
      </w:r>
      <w:r w:rsidRPr="001F473F">
        <w:rPr>
          <w:rFonts w:ascii="Arial" w:hAnsi="Arial" w:cs="Arial"/>
          <w:b/>
          <w:noProof/>
          <w:sz w:val="16"/>
          <w:szCs w:val="16"/>
          <w:lang w:val="en-US"/>
        </w:rPr>
        <w:tab/>
        <w:t>Kim JJ, Dasika NL, Yu E, Fontana RJ. Cirrhotic patients with a transjugular intrahepatic portosystemic shunt undergoing major extrahepatic surgery. Journal of clinical gastroenterology. 2009 //;43(6):574-9.</w:t>
      </w:r>
      <w:bookmarkEnd w:id="97"/>
    </w:p>
    <w:p w14:paraId="2E02529E" w14:textId="77777777" w:rsidR="00C42702" w:rsidRPr="001F473F" w:rsidRDefault="00C42702" w:rsidP="00C42702">
      <w:pPr>
        <w:spacing w:after="0"/>
        <w:rPr>
          <w:rFonts w:ascii="Arial" w:hAnsi="Arial" w:cs="Arial"/>
          <w:b/>
          <w:noProof/>
          <w:sz w:val="16"/>
          <w:szCs w:val="16"/>
          <w:lang w:val="en-US"/>
        </w:rPr>
      </w:pPr>
      <w:bookmarkStart w:id="98" w:name="_ENREF_99"/>
      <w:r w:rsidRPr="001F473F">
        <w:rPr>
          <w:rFonts w:ascii="Arial" w:hAnsi="Arial" w:cs="Arial"/>
          <w:b/>
          <w:noProof/>
          <w:sz w:val="16"/>
          <w:szCs w:val="16"/>
          <w:lang w:val="en-US"/>
        </w:rPr>
        <w:t>99.</w:t>
      </w:r>
      <w:r w:rsidRPr="001F473F">
        <w:rPr>
          <w:rFonts w:ascii="Arial" w:hAnsi="Arial" w:cs="Arial"/>
          <w:b/>
          <w:noProof/>
          <w:sz w:val="16"/>
          <w:szCs w:val="16"/>
          <w:lang w:val="en-US"/>
        </w:rPr>
        <w:tab/>
        <w:t>Vinet E, Perreault P, Bouchard L, Bernard D, Wassef R, Richard C, et al. Transjugular intrahepatic portosystemic shunt before abdominal surgery in cirrhotic patients: a retrospective, comparative study. Canadian journal of gastroenterology = Journal canadien de gastroenterologie. 2006 Jun;20(6):401-4. PubMed PMID: 16779457. Pubmed Central PMCID: 2659922.</w:t>
      </w:r>
      <w:bookmarkEnd w:id="98"/>
    </w:p>
    <w:p w14:paraId="2A284553" w14:textId="77777777" w:rsidR="00C42702" w:rsidRPr="00D01D64" w:rsidRDefault="00D01D64" w:rsidP="00D01D64">
      <w:pPr>
        <w:rPr>
          <w:rFonts w:ascii="Arial" w:hAnsi="Arial" w:cs="Arial"/>
          <w:b/>
          <w:sz w:val="16"/>
          <w:szCs w:val="20"/>
        </w:rPr>
      </w:pPr>
      <w:r w:rsidRPr="00D01D64">
        <w:rPr>
          <w:rFonts w:ascii="Arial" w:hAnsi="Arial" w:cs="Arial"/>
          <w:b/>
          <w:noProof/>
          <w:sz w:val="18"/>
          <w:lang w:val="en-US"/>
        </w:rPr>
        <w:t>100.</w:t>
      </w:r>
      <w:r w:rsidRPr="00D01D64">
        <w:rPr>
          <w:rFonts w:ascii="Arial" w:hAnsi="Arial" w:cs="Arial"/>
          <w:b/>
          <w:noProof/>
          <w:sz w:val="18"/>
          <w:lang w:val="en-US"/>
        </w:rPr>
        <w:tab/>
      </w:r>
      <w:r w:rsidRPr="00D01D64">
        <w:rPr>
          <w:rFonts w:ascii="Arial" w:hAnsi="Arial" w:cs="Arial"/>
          <w:b/>
          <w:sz w:val="16"/>
          <w:szCs w:val="20"/>
        </w:rPr>
        <w:t>Deleuran, T. 2013 (unpubl)</w:t>
      </w:r>
    </w:p>
    <w:p w14:paraId="65F85765" w14:textId="77777777" w:rsidR="005C3DEB" w:rsidRDefault="00E26DEB" w:rsidP="00C42702">
      <w:r>
        <w:fldChar w:fldCharType="end"/>
      </w:r>
    </w:p>
    <w:p w14:paraId="033D9A28" w14:textId="77777777" w:rsidR="005C3DEB" w:rsidRDefault="005C3DEB">
      <w:r>
        <w:br w:type="page"/>
      </w:r>
    </w:p>
    <w:p w14:paraId="6D4FA98D" w14:textId="77777777" w:rsidR="002A2436" w:rsidRPr="001F473F" w:rsidRDefault="002A2436" w:rsidP="002A2436">
      <w:pPr>
        <w:shd w:val="clear" w:color="auto" w:fill="D9D9D9" w:themeFill="background1" w:themeFillShade="D9"/>
        <w:rPr>
          <w:b/>
          <w:lang w:val="en-US"/>
        </w:rPr>
      </w:pPr>
      <w:r w:rsidRPr="001F473F">
        <w:rPr>
          <w:b/>
          <w:lang w:val="en-US"/>
        </w:rPr>
        <w:lastRenderedPageBreak/>
        <w:t>Appendix</w:t>
      </w:r>
    </w:p>
    <w:p w14:paraId="242868D5" w14:textId="77777777" w:rsidR="00911A71" w:rsidRPr="0057505E" w:rsidRDefault="00911A71">
      <w:pPr>
        <w:rPr>
          <w:rFonts w:ascii="Arial" w:hAnsi="Arial" w:cs="Arial"/>
          <w:b/>
          <w:sz w:val="20"/>
          <w:szCs w:val="20"/>
          <w:u w:val="single"/>
          <w:lang w:val="en-US"/>
        </w:rPr>
      </w:pPr>
      <w:r w:rsidRPr="0057505E">
        <w:rPr>
          <w:rFonts w:ascii="Arial" w:hAnsi="Arial" w:cs="Arial"/>
          <w:b/>
          <w:sz w:val="20"/>
          <w:szCs w:val="20"/>
          <w:u w:val="single"/>
          <w:lang w:val="en-US"/>
        </w:rPr>
        <w:t xml:space="preserve">Child-Pugh Score. </w:t>
      </w:r>
    </w:p>
    <w:p w14:paraId="3D4A7F6E" w14:textId="77777777" w:rsidR="00911A71" w:rsidRPr="0057505E" w:rsidRDefault="00176E65">
      <w:pPr>
        <w:rPr>
          <w:rFonts w:ascii="Arial" w:hAnsi="Arial" w:cs="Arial"/>
          <w:b/>
          <w:sz w:val="20"/>
          <w:szCs w:val="20"/>
        </w:rPr>
      </w:pPr>
      <w:r w:rsidRPr="0057505E">
        <w:rPr>
          <w:rFonts w:ascii="Arial" w:hAnsi="Arial" w:cs="Arial"/>
          <w:b/>
          <w:sz w:val="20"/>
          <w:szCs w:val="20"/>
          <w:lang w:val="en-US"/>
        </w:rPr>
        <w:t xml:space="preserve">Tabel A1. </w:t>
      </w:r>
      <w:r w:rsidRPr="0057505E">
        <w:rPr>
          <w:rFonts w:ascii="Arial" w:hAnsi="Arial" w:cs="Arial"/>
          <w:b/>
          <w:sz w:val="20"/>
          <w:szCs w:val="20"/>
        </w:rPr>
        <w:t xml:space="preserve">Beregning af Child-Pugh- Score </w:t>
      </w:r>
    </w:p>
    <w:tbl>
      <w:tblPr>
        <w:tblStyle w:val="Tabel-Gitter"/>
        <w:tblW w:w="0" w:type="auto"/>
        <w:tblLook w:val="04A0" w:firstRow="1" w:lastRow="0" w:firstColumn="1" w:lastColumn="0" w:noHBand="0" w:noVBand="1"/>
      </w:tblPr>
      <w:tblGrid>
        <w:gridCol w:w="2444"/>
        <w:gridCol w:w="925"/>
        <w:gridCol w:w="1134"/>
        <w:gridCol w:w="2445"/>
      </w:tblGrid>
      <w:tr w:rsidR="001D616A" w:rsidRPr="0057505E" w14:paraId="73EC24F3" w14:textId="77777777" w:rsidTr="007216E7">
        <w:tc>
          <w:tcPr>
            <w:tcW w:w="2444" w:type="dxa"/>
          </w:tcPr>
          <w:p w14:paraId="6E0786CF" w14:textId="77777777" w:rsidR="001D616A" w:rsidRPr="0057505E" w:rsidRDefault="001D616A">
            <w:pPr>
              <w:rPr>
                <w:rFonts w:ascii="Arial" w:hAnsi="Arial" w:cs="Arial"/>
                <w:sz w:val="20"/>
                <w:szCs w:val="20"/>
              </w:rPr>
            </w:pPr>
          </w:p>
        </w:tc>
        <w:tc>
          <w:tcPr>
            <w:tcW w:w="925" w:type="dxa"/>
          </w:tcPr>
          <w:p w14:paraId="31CBA9F6" w14:textId="77777777" w:rsidR="001D616A" w:rsidRPr="007216E7" w:rsidRDefault="001D616A">
            <w:pPr>
              <w:rPr>
                <w:rFonts w:ascii="Arial" w:hAnsi="Arial" w:cs="Arial"/>
                <w:b/>
                <w:sz w:val="20"/>
                <w:szCs w:val="20"/>
              </w:rPr>
            </w:pPr>
            <w:r w:rsidRPr="007216E7">
              <w:rPr>
                <w:rFonts w:ascii="Arial" w:hAnsi="Arial" w:cs="Arial"/>
                <w:b/>
                <w:sz w:val="20"/>
                <w:szCs w:val="20"/>
              </w:rPr>
              <w:t>1 point</w:t>
            </w:r>
          </w:p>
        </w:tc>
        <w:tc>
          <w:tcPr>
            <w:tcW w:w="1134" w:type="dxa"/>
          </w:tcPr>
          <w:p w14:paraId="6D441875" w14:textId="77777777" w:rsidR="001D616A" w:rsidRPr="007216E7" w:rsidRDefault="001D616A">
            <w:pPr>
              <w:rPr>
                <w:rFonts w:ascii="Arial" w:hAnsi="Arial" w:cs="Arial"/>
                <w:b/>
                <w:sz w:val="20"/>
                <w:szCs w:val="20"/>
              </w:rPr>
            </w:pPr>
            <w:r w:rsidRPr="007216E7">
              <w:rPr>
                <w:rFonts w:ascii="Arial" w:hAnsi="Arial" w:cs="Arial"/>
                <w:b/>
                <w:sz w:val="20"/>
                <w:szCs w:val="20"/>
              </w:rPr>
              <w:t>2 point</w:t>
            </w:r>
          </w:p>
        </w:tc>
        <w:tc>
          <w:tcPr>
            <w:tcW w:w="2445" w:type="dxa"/>
          </w:tcPr>
          <w:p w14:paraId="686B3564" w14:textId="77777777" w:rsidR="001D616A" w:rsidRPr="007216E7" w:rsidRDefault="001D616A">
            <w:pPr>
              <w:rPr>
                <w:rFonts w:ascii="Arial" w:hAnsi="Arial" w:cs="Arial"/>
                <w:b/>
                <w:sz w:val="20"/>
                <w:szCs w:val="20"/>
              </w:rPr>
            </w:pPr>
            <w:r w:rsidRPr="007216E7">
              <w:rPr>
                <w:rFonts w:ascii="Arial" w:hAnsi="Arial" w:cs="Arial"/>
                <w:b/>
                <w:sz w:val="20"/>
                <w:szCs w:val="20"/>
              </w:rPr>
              <w:t>3 point</w:t>
            </w:r>
          </w:p>
        </w:tc>
      </w:tr>
      <w:tr w:rsidR="001D616A" w:rsidRPr="0057505E" w14:paraId="4A43B301" w14:textId="77777777" w:rsidTr="007216E7">
        <w:tc>
          <w:tcPr>
            <w:tcW w:w="2444" w:type="dxa"/>
          </w:tcPr>
          <w:p w14:paraId="4552867F" w14:textId="77777777" w:rsidR="001D616A" w:rsidRPr="0057505E" w:rsidRDefault="001D616A">
            <w:pPr>
              <w:rPr>
                <w:rFonts w:ascii="Arial" w:hAnsi="Arial" w:cs="Arial"/>
                <w:sz w:val="20"/>
                <w:szCs w:val="20"/>
              </w:rPr>
            </w:pPr>
            <w:r w:rsidRPr="0057505E">
              <w:rPr>
                <w:rFonts w:ascii="Arial" w:hAnsi="Arial" w:cs="Arial"/>
                <w:sz w:val="20"/>
                <w:szCs w:val="20"/>
              </w:rPr>
              <w:t>Encefalopati</w:t>
            </w:r>
          </w:p>
        </w:tc>
        <w:tc>
          <w:tcPr>
            <w:tcW w:w="925" w:type="dxa"/>
          </w:tcPr>
          <w:p w14:paraId="09FE98AC" w14:textId="77777777" w:rsidR="001D616A" w:rsidRPr="0057505E" w:rsidRDefault="001D616A">
            <w:pPr>
              <w:rPr>
                <w:rFonts w:ascii="Arial" w:hAnsi="Arial" w:cs="Arial"/>
                <w:sz w:val="20"/>
                <w:szCs w:val="20"/>
              </w:rPr>
            </w:pPr>
            <w:r w:rsidRPr="0057505E">
              <w:rPr>
                <w:rFonts w:ascii="Arial" w:hAnsi="Arial" w:cs="Arial"/>
                <w:sz w:val="20"/>
                <w:szCs w:val="20"/>
              </w:rPr>
              <w:t>Ingen</w:t>
            </w:r>
          </w:p>
        </w:tc>
        <w:tc>
          <w:tcPr>
            <w:tcW w:w="1134" w:type="dxa"/>
          </w:tcPr>
          <w:p w14:paraId="0733AC7F" w14:textId="77777777" w:rsidR="001D616A" w:rsidRPr="0057505E" w:rsidRDefault="001D616A">
            <w:pPr>
              <w:rPr>
                <w:rFonts w:ascii="Arial" w:hAnsi="Arial" w:cs="Arial"/>
                <w:sz w:val="20"/>
                <w:szCs w:val="20"/>
              </w:rPr>
            </w:pPr>
            <w:r w:rsidRPr="0057505E">
              <w:rPr>
                <w:rFonts w:ascii="Arial" w:hAnsi="Arial" w:cs="Arial"/>
                <w:sz w:val="20"/>
                <w:szCs w:val="20"/>
              </w:rPr>
              <w:t>Grad I-II</w:t>
            </w:r>
          </w:p>
        </w:tc>
        <w:tc>
          <w:tcPr>
            <w:tcW w:w="2445" w:type="dxa"/>
          </w:tcPr>
          <w:p w14:paraId="646D257A" w14:textId="77777777" w:rsidR="001D616A" w:rsidRPr="0057505E" w:rsidRDefault="001D616A">
            <w:pPr>
              <w:rPr>
                <w:rFonts w:ascii="Arial" w:hAnsi="Arial" w:cs="Arial"/>
                <w:sz w:val="20"/>
                <w:szCs w:val="20"/>
              </w:rPr>
            </w:pPr>
            <w:r w:rsidRPr="0057505E">
              <w:rPr>
                <w:rFonts w:ascii="Arial" w:hAnsi="Arial" w:cs="Arial"/>
                <w:sz w:val="20"/>
                <w:szCs w:val="20"/>
              </w:rPr>
              <w:t>Grad II-IV</w:t>
            </w:r>
          </w:p>
        </w:tc>
      </w:tr>
      <w:tr w:rsidR="001D616A" w:rsidRPr="0057505E" w14:paraId="5EA06133" w14:textId="77777777" w:rsidTr="007216E7">
        <w:tc>
          <w:tcPr>
            <w:tcW w:w="2444" w:type="dxa"/>
          </w:tcPr>
          <w:p w14:paraId="2237069B" w14:textId="77777777" w:rsidR="001D616A" w:rsidRPr="0057505E" w:rsidRDefault="001D616A">
            <w:pPr>
              <w:rPr>
                <w:rFonts w:ascii="Arial" w:hAnsi="Arial" w:cs="Arial"/>
                <w:sz w:val="20"/>
                <w:szCs w:val="20"/>
              </w:rPr>
            </w:pPr>
            <w:r w:rsidRPr="0057505E">
              <w:rPr>
                <w:rFonts w:ascii="Arial" w:hAnsi="Arial" w:cs="Arial"/>
                <w:sz w:val="20"/>
                <w:szCs w:val="20"/>
              </w:rPr>
              <w:t>Ascites</w:t>
            </w:r>
          </w:p>
        </w:tc>
        <w:tc>
          <w:tcPr>
            <w:tcW w:w="925" w:type="dxa"/>
          </w:tcPr>
          <w:p w14:paraId="34052899" w14:textId="77777777" w:rsidR="001D616A" w:rsidRPr="0057505E" w:rsidRDefault="001D616A">
            <w:pPr>
              <w:rPr>
                <w:rFonts w:ascii="Arial" w:hAnsi="Arial" w:cs="Arial"/>
                <w:sz w:val="20"/>
                <w:szCs w:val="20"/>
              </w:rPr>
            </w:pPr>
            <w:r w:rsidRPr="0057505E">
              <w:rPr>
                <w:rFonts w:ascii="Arial" w:hAnsi="Arial" w:cs="Arial"/>
                <w:sz w:val="20"/>
                <w:szCs w:val="20"/>
              </w:rPr>
              <w:t>Ingen</w:t>
            </w:r>
          </w:p>
        </w:tc>
        <w:tc>
          <w:tcPr>
            <w:tcW w:w="1134" w:type="dxa"/>
          </w:tcPr>
          <w:p w14:paraId="44F34994" w14:textId="77777777" w:rsidR="001D616A" w:rsidRPr="0057505E" w:rsidRDefault="003D1CB1">
            <w:pPr>
              <w:rPr>
                <w:rFonts w:ascii="Arial" w:hAnsi="Arial" w:cs="Arial"/>
                <w:sz w:val="20"/>
                <w:szCs w:val="20"/>
              </w:rPr>
            </w:pPr>
            <w:r w:rsidRPr="0057505E">
              <w:rPr>
                <w:rFonts w:ascii="Arial" w:hAnsi="Arial" w:cs="Arial"/>
                <w:sz w:val="20"/>
                <w:szCs w:val="20"/>
              </w:rPr>
              <w:t>Let</w:t>
            </w:r>
          </w:p>
        </w:tc>
        <w:tc>
          <w:tcPr>
            <w:tcW w:w="2445" w:type="dxa"/>
          </w:tcPr>
          <w:p w14:paraId="445A7DFE" w14:textId="77777777" w:rsidR="001D616A" w:rsidRPr="0057505E" w:rsidRDefault="003D1CB1" w:rsidP="00E12FF3">
            <w:pPr>
              <w:rPr>
                <w:rFonts w:ascii="Arial" w:hAnsi="Arial" w:cs="Arial"/>
                <w:sz w:val="20"/>
                <w:szCs w:val="20"/>
              </w:rPr>
            </w:pPr>
            <w:r w:rsidRPr="0057505E">
              <w:rPr>
                <w:rFonts w:ascii="Arial" w:hAnsi="Arial" w:cs="Arial"/>
                <w:sz w:val="20"/>
                <w:szCs w:val="20"/>
              </w:rPr>
              <w:t>Moderat</w:t>
            </w:r>
            <w:r w:rsidR="00E12FF3" w:rsidRPr="0057505E">
              <w:rPr>
                <w:rFonts w:ascii="Arial" w:hAnsi="Arial" w:cs="Arial"/>
                <w:sz w:val="20"/>
                <w:szCs w:val="20"/>
              </w:rPr>
              <w:t>/</w:t>
            </w:r>
            <w:r w:rsidRPr="0057505E">
              <w:rPr>
                <w:rFonts w:ascii="Arial" w:hAnsi="Arial" w:cs="Arial"/>
                <w:sz w:val="20"/>
                <w:szCs w:val="20"/>
              </w:rPr>
              <w:t>Spændt/tappet</w:t>
            </w:r>
          </w:p>
        </w:tc>
      </w:tr>
      <w:tr w:rsidR="001D616A" w:rsidRPr="0057505E" w14:paraId="3AA15544" w14:textId="77777777" w:rsidTr="007216E7">
        <w:tc>
          <w:tcPr>
            <w:tcW w:w="2444" w:type="dxa"/>
          </w:tcPr>
          <w:p w14:paraId="49BDB8E5" w14:textId="77777777" w:rsidR="001D616A" w:rsidRPr="0057505E" w:rsidRDefault="001D616A">
            <w:pPr>
              <w:rPr>
                <w:rFonts w:ascii="Arial" w:hAnsi="Arial" w:cs="Arial"/>
                <w:sz w:val="20"/>
                <w:szCs w:val="20"/>
              </w:rPr>
            </w:pPr>
            <w:r w:rsidRPr="0057505E">
              <w:rPr>
                <w:rFonts w:ascii="Arial" w:hAnsi="Arial" w:cs="Arial"/>
                <w:sz w:val="20"/>
                <w:szCs w:val="20"/>
              </w:rPr>
              <w:t>Bilirubin µmol/L</w:t>
            </w:r>
            <w:r w:rsidR="00542C7B" w:rsidRPr="0057505E">
              <w:rPr>
                <w:rFonts w:ascii="Arial" w:hAnsi="Arial" w:cs="Arial"/>
                <w:sz w:val="20"/>
                <w:szCs w:val="20"/>
              </w:rPr>
              <w:t xml:space="preserve"> *)</w:t>
            </w:r>
          </w:p>
        </w:tc>
        <w:tc>
          <w:tcPr>
            <w:tcW w:w="925" w:type="dxa"/>
          </w:tcPr>
          <w:p w14:paraId="0E6AFB17" w14:textId="77777777" w:rsidR="001D616A" w:rsidRPr="0057505E" w:rsidRDefault="00F845DD">
            <w:pPr>
              <w:rPr>
                <w:rFonts w:ascii="Arial" w:hAnsi="Arial" w:cs="Arial"/>
                <w:sz w:val="20"/>
                <w:szCs w:val="20"/>
              </w:rPr>
            </w:pPr>
            <w:r w:rsidRPr="0057505E">
              <w:rPr>
                <w:rFonts w:ascii="Arial" w:hAnsi="Arial" w:cs="Arial"/>
                <w:sz w:val="20"/>
                <w:szCs w:val="20"/>
              </w:rPr>
              <w:t>&lt; 34</w:t>
            </w:r>
          </w:p>
        </w:tc>
        <w:tc>
          <w:tcPr>
            <w:tcW w:w="1134" w:type="dxa"/>
          </w:tcPr>
          <w:p w14:paraId="392F694A" w14:textId="77777777" w:rsidR="001D616A" w:rsidRPr="0057505E" w:rsidRDefault="00F845DD">
            <w:pPr>
              <w:rPr>
                <w:rFonts w:ascii="Arial" w:hAnsi="Arial" w:cs="Arial"/>
                <w:sz w:val="20"/>
                <w:szCs w:val="20"/>
              </w:rPr>
            </w:pPr>
            <w:r w:rsidRPr="0057505E">
              <w:rPr>
                <w:rFonts w:ascii="Arial" w:hAnsi="Arial" w:cs="Arial"/>
                <w:sz w:val="20"/>
                <w:szCs w:val="20"/>
              </w:rPr>
              <w:t>34-51</w:t>
            </w:r>
          </w:p>
        </w:tc>
        <w:tc>
          <w:tcPr>
            <w:tcW w:w="2445" w:type="dxa"/>
          </w:tcPr>
          <w:p w14:paraId="6AE6FDBE" w14:textId="77777777" w:rsidR="001D616A" w:rsidRPr="0057505E" w:rsidRDefault="00F845DD">
            <w:pPr>
              <w:rPr>
                <w:rFonts w:ascii="Arial" w:hAnsi="Arial" w:cs="Arial"/>
                <w:sz w:val="20"/>
                <w:szCs w:val="20"/>
              </w:rPr>
            </w:pPr>
            <w:r w:rsidRPr="0057505E">
              <w:rPr>
                <w:rFonts w:ascii="Arial" w:hAnsi="Arial" w:cs="Arial"/>
                <w:sz w:val="20"/>
                <w:szCs w:val="20"/>
              </w:rPr>
              <w:t>&gt;</w:t>
            </w:r>
            <w:r w:rsidR="007216E7">
              <w:rPr>
                <w:rFonts w:ascii="Arial" w:hAnsi="Arial" w:cs="Arial"/>
                <w:sz w:val="20"/>
                <w:szCs w:val="20"/>
              </w:rPr>
              <w:t xml:space="preserve"> </w:t>
            </w:r>
            <w:r w:rsidRPr="0057505E">
              <w:rPr>
                <w:rFonts w:ascii="Arial" w:hAnsi="Arial" w:cs="Arial"/>
                <w:sz w:val="20"/>
                <w:szCs w:val="20"/>
              </w:rPr>
              <w:t>51</w:t>
            </w:r>
          </w:p>
        </w:tc>
      </w:tr>
      <w:tr w:rsidR="001D616A" w:rsidRPr="0057505E" w14:paraId="646C5858" w14:textId="77777777" w:rsidTr="007216E7">
        <w:tc>
          <w:tcPr>
            <w:tcW w:w="2444" w:type="dxa"/>
          </w:tcPr>
          <w:p w14:paraId="5A50D344" w14:textId="77777777" w:rsidR="001D616A" w:rsidRPr="0057505E" w:rsidRDefault="00F845DD">
            <w:pPr>
              <w:rPr>
                <w:rFonts w:ascii="Arial" w:hAnsi="Arial" w:cs="Arial"/>
                <w:sz w:val="20"/>
                <w:szCs w:val="20"/>
              </w:rPr>
            </w:pPr>
            <w:r w:rsidRPr="0057505E">
              <w:rPr>
                <w:rFonts w:ascii="Arial" w:hAnsi="Arial" w:cs="Arial"/>
                <w:sz w:val="20"/>
                <w:szCs w:val="20"/>
              </w:rPr>
              <w:t>Albumin g/L</w:t>
            </w:r>
          </w:p>
          <w:p w14:paraId="69C5AF11" w14:textId="77777777" w:rsidR="00F845DD" w:rsidRPr="0057505E" w:rsidRDefault="005E2026">
            <w:pPr>
              <w:rPr>
                <w:rFonts w:ascii="Arial" w:hAnsi="Arial" w:cs="Arial"/>
                <w:sz w:val="20"/>
                <w:szCs w:val="20"/>
              </w:rPr>
            </w:pPr>
            <w:r w:rsidRPr="0057505E">
              <w:rPr>
                <w:rFonts w:ascii="Arial" w:hAnsi="Arial" w:cs="Arial"/>
                <w:sz w:val="20"/>
                <w:szCs w:val="20"/>
              </w:rPr>
              <w:t>Albumin µmol/L</w:t>
            </w:r>
          </w:p>
        </w:tc>
        <w:tc>
          <w:tcPr>
            <w:tcW w:w="925" w:type="dxa"/>
          </w:tcPr>
          <w:p w14:paraId="5FDA176F" w14:textId="77777777" w:rsidR="001D616A" w:rsidRPr="0057505E" w:rsidRDefault="00F845DD">
            <w:pPr>
              <w:rPr>
                <w:rFonts w:ascii="Arial" w:hAnsi="Arial" w:cs="Arial"/>
                <w:sz w:val="20"/>
                <w:szCs w:val="20"/>
              </w:rPr>
            </w:pPr>
            <w:r w:rsidRPr="0057505E">
              <w:rPr>
                <w:rFonts w:ascii="Arial" w:hAnsi="Arial" w:cs="Arial"/>
                <w:sz w:val="20"/>
                <w:szCs w:val="20"/>
              </w:rPr>
              <w:t>&gt;</w:t>
            </w:r>
            <w:r w:rsidR="007216E7">
              <w:rPr>
                <w:rFonts w:ascii="Arial" w:hAnsi="Arial" w:cs="Arial"/>
                <w:sz w:val="20"/>
                <w:szCs w:val="20"/>
              </w:rPr>
              <w:t xml:space="preserve"> </w:t>
            </w:r>
            <w:r w:rsidRPr="0057505E">
              <w:rPr>
                <w:rFonts w:ascii="Arial" w:hAnsi="Arial" w:cs="Arial"/>
                <w:sz w:val="20"/>
                <w:szCs w:val="20"/>
              </w:rPr>
              <w:t>35</w:t>
            </w:r>
          </w:p>
          <w:p w14:paraId="4CC1EB9E" w14:textId="77777777" w:rsidR="005E2026" w:rsidRPr="0057505E" w:rsidRDefault="005E2026">
            <w:pPr>
              <w:rPr>
                <w:rFonts w:ascii="Arial" w:hAnsi="Arial" w:cs="Arial"/>
                <w:sz w:val="20"/>
                <w:szCs w:val="20"/>
              </w:rPr>
            </w:pPr>
            <w:r w:rsidRPr="0057505E">
              <w:rPr>
                <w:rFonts w:ascii="Arial" w:hAnsi="Arial" w:cs="Arial"/>
                <w:sz w:val="20"/>
                <w:szCs w:val="20"/>
              </w:rPr>
              <w:t>&gt;</w:t>
            </w:r>
            <w:r w:rsidR="007216E7">
              <w:rPr>
                <w:rFonts w:ascii="Arial" w:hAnsi="Arial" w:cs="Arial"/>
                <w:sz w:val="20"/>
                <w:szCs w:val="20"/>
              </w:rPr>
              <w:t xml:space="preserve"> </w:t>
            </w:r>
            <w:r w:rsidRPr="0057505E">
              <w:rPr>
                <w:rFonts w:ascii="Arial" w:hAnsi="Arial" w:cs="Arial"/>
                <w:sz w:val="20"/>
                <w:szCs w:val="20"/>
              </w:rPr>
              <w:t>515</w:t>
            </w:r>
          </w:p>
        </w:tc>
        <w:tc>
          <w:tcPr>
            <w:tcW w:w="1134" w:type="dxa"/>
          </w:tcPr>
          <w:p w14:paraId="4678F4A0" w14:textId="77777777" w:rsidR="001D616A" w:rsidRPr="0057505E" w:rsidRDefault="00F845DD">
            <w:pPr>
              <w:rPr>
                <w:rFonts w:ascii="Arial" w:hAnsi="Arial" w:cs="Arial"/>
                <w:sz w:val="20"/>
                <w:szCs w:val="20"/>
              </w:rPr>
            </w:pPr>
            <w:r w:rsidRPr="0057505E">
              <w:rPr>
                <w:rFonts w:ascii="Arial" w:hAnsi="Arial" w:cs="Arial"/>
                <w:sz w:val="20"/>
                <w:szCs w:val="20"/>
              </w:rPr>
              <w:t>28-35</w:t>
            </w:r>
          </w:p>
          <w:p w14:paraId="294D6B01" w14:textId="77777777" w:rsidR="005E2026" w:rsidRPr="0057505E" w:rsidRDefault="005E2026" w:rsidP="005E2026">
            <w:pPr>
              <w:rPr>
                <w:rFonts w:ascii="Arial" w:hAnsi="Arial" w:cs="Arial"/>
                <w:sz w:val="20"/>
                <w:szCs w:val="20"/>
              </w:rPr>
            </w:pPr>
            <w:r w:rsidRPr="0057505E">
              <w:rPr>
                <w:rFonts w:ascii="Arial" w:hAnsi="Arial" w:cs="Arial"/>
                <w:sz w:val="20"/>
                <w:szCs w:val="20"/>
              </w:rPr>
              <w:t>412-515</w:t>
            </w:r>
          </w:p>
        </w:tc>
        <w:tc>
          <w:tcPr>
            <w:tcW w:w="2445" w:type="dxa"/>
          </w:tcPr>
          <w:p w14:paraId="1A0EC6C7" w14:textId="77777777" w:rsidR="001D616A" w:rsidRPr="0057505E" w:rsidRDefault="00F845DD">
            <w:pPr>
              <w:rPr>
                <w:rFonts w:ascii="Arial" w:hAnsi="Arial" w:cs="Arial"/>
                <w:sz w:val="20"/>
                <w:szCs w:val="20"/>
              </w:rPr>
            </w:pPr>
            <w:r w:rsidRPr="0057505E">
              <w:rPr>
                <w:rFonts w:ascii="Arial" w:hAnsi="Arial" w:cs="Arial"/>
                <w:sz w:val="20"/>
                <w:szCs w:val="20"/>
              </w:rPr>
              <w:t>&lt;</w:t>
            </w:r>
            <w:r w:rsidR="007216E7">
              <w:rPr>
                <w:rFonts w:ascii="Arial" w:hAnsi="Arial" w:cs="Arial"/>
                <w:sz w:val="20"/>
                <w:szCs w:val="20"/>
              </w:rPr>
              <w:t xml:space="preserve"> </w:t>
            </w:r>
            <w:r w:rsidRPr="0057505E">
              <w:rPr>
                <w:rFonts w:ascii="Arial" w:hAnsi="Arial" w:cs="Arial"/>
                <w:sz w:val="20"/>
                <w:szCs w:val="20"/>
              </w:rPr>
              <w:t>28</w:t>
            </w:r>
          </w:p>
          <w:p w14:paraId="43EC89B9" w14:textId="77777777" w:rsidR="005E2026" w:rsidRPr="0057505E" w:rsidRDefault="005E2026">
            <w:pPr>
              <w:rPr>
                <w:rFonts w:ascii="Arial" w:hAnsi="Arial" w:cs="Arial"/>
                <w:sz w:val="20"/>
                <w:szCs w:val="20"/>
              </w:rPr>
            </w:pPr>
            <w:r w:rsidRPr="0057505E">
              <w:rPr>
                <w:rFonts w:ascii="Arial" w:hAnsi="Arial" w:cs="Arial"/>
                <w:sz w:val="20"/>
                <w:szCs w:val="20"/>
              </w:rPr>
              <w:t>&lt; 412</w:t>
            </w:r>
          </w:p>
        </w:tc>
      </w:tr>
      <w:tr w:rsidR="001D616A" w:rsidRPr="0057505E" w14:paraId="0D1EAEBD" w14:textId="77777777" w:rsidTr="007216E7">
        <w:tc>
          <w:tcPr>
            <w:tcW w:w="2444" w:type="dxa"/>
          </w:tcPr>
          <w:p w14:paraId="2B861584" w14:textId="77777777" w:rsidR="001D616A" w:rsidRPr="0057505E" w:rsidRDefault="00542C7B" w:rsidP="00542C7B">
            <w:pPr>
              <w:rPr>
                <w:rFonts w:ascii="Arial" w:hAnsi="Arial" w:cs="Arial"/>
                <w:sz w:val="20"/>
                <w:szCs w:val="20"/>
                <w:lang w:val="en-US"/>
              </w:rPr>
            </w:pPr>
            <w:r w:rsidRPr="0057505E">
              <w:rPr>
                <w:rFonts w:ascii="Arial" w:hAnsi="Arial" w:cs="Arial"/>
                <w:sz w:val="20"/>
                <w:szCs w:val="20"/>
                <w:lang w:val="en-US"/>
              </w:rPr>
              <w:t xml:space="preserve">Koag.f. </w:t>
            </w:r>
            <w:proofErr w:type="gramStart"/>
            <w:r w:rsidRPr="0057505E">
              <w:rPr>
                <w:rFonts w:ascii="Arial" w:hAnsi="Arial" w:cs="Arial"/>
                <w:sz w:val="20"/>
                <w:szCs w:val="20"/>
                <w:lang w:val="en-US"/>
              </w:rPr>
              <w:t>II,VII</w:t>
            </w:r>
            <w:proofErr w:type="gramEnd"/>
            <w:r w:rsidRPr="0057505E">
              <w:rPr>
                <w:rFonts w:ascii="Arial" w:hAnsi="Arial" w:cs="Arial"/>
                <w:sz w:val="20"/>
                <w:szCs w:val="20"/>
                <w:lang w:val="en-US"/>
              </w:rPr>
              <w:t>,IX</w:t>
            </w:r>
            <w:r w:rsidR="007216E7">
              <w:rPr>
                <w:rFonts w:ascii="Arial" w:hAnsi="Arial" w:cs="Arial"/>
                <w:sz w:val="20"/>
                <w:szCs w:val="20"/>
                <w:lang w:val="en-US"/>
              </w:rPr>
              <w:t>,</w:t>
            </w:r>
            <w:r w:rsidR="00BA1E40" w:rsidRPr="0057505E">
              <w:rPr>
                <w:rFonts w:ascii="Arial" w:hAnsi="Arial" w:cs="Arial"/>
                <w:sz w:val="20"/>
                <w:szCs w:val="20"/>
                <w:lang w:val="en-US"/>
              </w:rPr>
              <w:t xml:space="preserve"> ratio</w:t>
            </w:r>
          </w:p>
          <w:p w14:paraId="51F431DC" w14:textId="77777777" w:rsidR="00BA1E40" w:rsidRPr="0057505E" w:rsidRDefault="00BA1E40" w:rsidP="00542C7B">
            <w:pPr>
              <w:rPr>
                <w:rFonts w:ascii="Arial" w:hAnsi="Arial" w:cs="Arial"/>
                <w:sz w:val="20"/>
                <w:szCs w:val="20"/>
              </w:rPr>
            </w:pPr>
            <w:r w:rsidRPr="0057505E">
              <w:rPr>
                <w:rFonts w:ascii="Arial" w:hAnsi="Arial" w:cs="Arial"/>
                <w:sz w:val="20"/>
                <w:szCs w:val="20"/>
              </w:rPr>
              <w:t>Koag.f. II,VII,IX, INR</w:t>
            </w:r>
          </w:p>
        </w:tc>
        <w:tc>
          <w:tcPr>
            <w:tcW w:w="925" w:type="dxa"/>
          </w:tcPr>
          <w:p w14:paraId="202994A6" w14:textId="77777777" w:rsidR="001D616A" w:rsidRPr="0057505E" w:rsidRDefault="00BA1E40">
            <w:pPr>
              <w:rPr>
                <w:rFonts w:ascii="Arial" w:hAnsi="Arial" w:cs="Arial"/>
                <w:sz w:val="20"/>
                <w:szCs w:val="20"/>
              </w:rPr>
            </w:pPr>
            <w:r w:rsidRPr="0057505E">
              <w:rPr>
                <w:rFonts w:ascii="Arial" w:hAnsi="Arial" w:cs="Arial"/>
                <w:sz w:val="20"/>
                <w:szCs w:val="20"/>
              </w:rPr>
              <w:t>&gt;</w:t>
            </w:r>
            <w:r w:rsidR="007216E7">
              <w:rPr>
                <w:rFonts w:ascii="Arial" w:hAnsi="Arial" w:cs="Arial"/>
                <w:sz w:val="20"/>
                <w:szCs w:val="20"/>
              </w:rPr>
              <w:t xml:space="preserve"> </w:t>
            </w:r>
            <w:r w:rsidRPr="0057505E">
              <w:rPr>
                <w:rFonts w:ascii="Arial" w:hAnsi="Arial" w:cs="Arial"/>
                <w:sz w:val="20"/>
                <w:szCs w:val="20"/>
              </w:rPr>
              <w:t>0,59</w:t>
            </w:r>
          </w:p>
          <w:p w14:paraId="763861F8" w14:textId="77777777" w:rsidR="00BA1E40" w:rsidRPr="0057505E" w:rsidRDefault="00C7595D" w:rsidP="00C7595D">
            <w:pPr>
              <w:rPr>
                <w:rFonts w:ascii="Arial" w:hAnsi="Arial" w:cs="Arial"/>
                <w:sz w:val="20"/>
                <w:szCs w:val="20"/>
              </w:rPr>
            </w:pPr>
            <w:r w:rsidRPr="0057505E">
              <w:rPr>
                <w:rFonts w:ascii="Arial" w:hAnsi="Arial" w:cs="Arial"/>
                <w:sz w:val="20"/>
                <w:szCs w:val="20"/>
                <w:u w:val="single"/>
              </w:rPr>
              <w:t>&lt;</w:t>
            </w:r>
            <w:r w:rsidRPr="0057505E">
              <w:rPr>
                <w:rFonts w:ascii="Arial" w:hAnsi="Arial" w:cs="Arial"/>
                <w:sz w:val="20"/>
                <w:szCs w:val="20"/>
              </w:rPr>
              <w:t xml:space="preserve"> 1,7</w:t>
            </w:r>
          </w:p>
        </w:tc>
        <w:tc>
          <w:tcPr>
            <w:tcW w:w="1134" w:type="dxa"/>
          </w:tcPr>
          <w:p w14:paraId="6C1353BD" w14:textId="77777777" w:rsidR="001D616A" w:rsidRPr="0057505E" w:rsidRDefault="00BA1E40">
            <w:pPr>
              <w:rPr>
                <w:rFonts w:ascii="Arial" w:hAnsi="Arial" w:cs="Arial"/>
                <w:sz w:val="20"/>
                <w:szCs w:val="20"/>
              </w:rPr>
            </w:pPr>
            <w:r w:rsidRPr="0057505E">
              <w:rPr>
                <w:rFonts w:ascii="Arial" w:hAnsi="Arial" w:cs="Arial"/>
                <w:sz w:val="20"/>
                <w:szCs w:val="20"/>
              </w:rPr>
              <w:t>0,40-0,59</w:t>
            </w:r>
          </w:p>
          <w:p w14:paraId="3C806230" w14:textId="77777777" w:rsidR="00C7595D" w:rsidRPr="0057505E" w:rsidRDefault="00C7595D" w:rsidP="00E54E7F">
            <w:pPr>
              <w:rPr>
                <w:rFonts w:ascii="Arial" w:hAnsi="Arial" w:cs="Arial"/>
                <w:sz w:val="20"/>
                <w:szCs w:val="20"/>
              </w:rPr>
            </w:pPr>
            <w:r w:rsidRPr="0057505E">
              <w:rPr>
                <w:rFonts w:ascii="Arial" w:hAnsi="Arial" w:cs="Arial"/>
                <w:sz w:val="20"/>
                <w:szCs w:val="20"/>
              </w:rPr>
              <w:t>1,7</w:t>
            </w:r>
            <w:r w:rsidR="00E54E7F" w:rsidRPr="0057505E">
              <w:rPr>
                <w:rFonts w:ascii="Arial" w:hAnsi="Arial" w:cs="Arial"/>
                <w:sz w:val="20"/>
                <w:szCs w:val="20"/>
              </w:rPr>
              <w:t>1</w:t>
            </w:r>
            <w:r w:rsidRPr="0057505E">
              <w:rPr>
                <w:rFonts w:ascii="Arial" w:hAnsi="Arial" w:cs="Arial"/>
                <w:sz w:val="20"/>
                <w:szCs w:val="20"/>
              </w:rPr>
              <w:t>-</w:t>
            </w:r>
            <w:r w:rsidR="00587D48" w:rsidRPr="0057505E">
              <w:rPr>
                <w:rFonts w:ascii="Arial" w:hAnsi="Arial" w:cs="Arial"/>
                <w:sz w:val="20"/>
                <w:szCs w:val="20"/>
              </w:rPr>
              <w:t>2,</w:t>
            </w:r>
            <w:r w:rsidR="00E54E7F" w:rsidRPr="0057505E">
              <w:rPr>
                <w:rFonts w:ascii="Arial" w:hAnsi="Arial" w:cs="Arial"/>
                <w:sz w:val="20"/>
                <w:szCs w:val="20"/>
              </w:rPr>
              <w:t>3</w:t>
            </w:r>
            <w:r w:rsidR="004033D6" w:rsidRPr="0057505E">
              <w:rPr>
                <w:rFonts w:ascii="Arial" w:hAnsi="Arial" w:cs="Arial"/>
                <w:sz w:val="20"/>
                <w:szCs w:val="20"/>
              </w:rPr>
              <w:t>0</w:t>
            </w:r>
          </w:p>
        </w:tc>
        <w:tc>
          <w:tcPr>
            <w:tcW w:w="2445" w:type="dxa"/>
          </w:tcPr>
          <w:p w14:paraId="24438DE7" w14:textId="77777777" w:rsidR="001D616A" w:rsidRPr="0057505E" w:rsidRDefault="00BA1E40">
            <w:pPr>
              <w:rPr>
                <w:rFonts w:ascii="Arial" w:hAnsi="Arial" w:cs="Arial"/>
                <w:sz w:val="20"/>
                <w:szCs w:val="20"/>
              </w:rPr>
            </w:pPr>
            <w:r w:rsidRPr="0057505E">
              <w:rPr>
                <w:rFonts w:ascii="Arial" w:hAnsi="Arial" w:cs="Arial"/>
                <w:sz w:val="20"/>
                <w:szCs w:val="20"/>
              </w:rPr>
              <w:t>&lt;</w:t>
            </w:r>
            <w:r w:rsidR="007216E7">
              <w:rPr>
                <w:rFonts w:ascii="Arial" w:hAnsi="Arial" w:cs="Arial"/>
                <w:sz w:val="20"/>
                <w:szCs w:val="20"/>
              </w:rPr>
              <w:t xml:space="preserve"> </w:t>
            </w:r>
            <w:r w:rsidRPr="0057505E">
              <w:rPr>
                <w:rFonts w:ascii="Arial" w:hAnsi="Arial" w:cs="Arial"/>
                <w:sz w:val="20"/>
                <w:szCs w:val="20"/>
              </w:rPr>
              <w:t>0,40</w:t>
            </w:r>
          </w:p>
          <w:p w14:paraId="4EA78ED0" w14:textId="77777777" w:rsidR="00587D48" w:rsidRPr="0057505E" w:rsidRDefault="00587D48" w:rsidP="00E54E7F">
            <w:pPr>
              <w:rPr>
                <w:rFonts w:ascii="Arial" w:hAnsi="Arial" w:cs="Arial"/>
                <w:sz w:val="20"/>
                <w:szCs w:val="20"/>
              </w:rPr>
            </w:pPr>
            <w:r w:rsidRPr="0057505E">
              <w:rPr>
                <w:rFonts w:ascii="Arial" w:hAnsi="Arial" w:cs="Arial"/>
                <w:sz w:val="20"/>
                <w:szCs w:val="20"/>
              </w:rPr>
              <w:t>&gt;</w:t>
            </w:r>
            <w:r w:rsidR="007216E7">
              <w:rPr>
                <w:rFonts w:ascii="Arial" w:hAnsi="Arial" w:cs="Arial"/>
                <w:sz w:val="20"/>
                <w:szCs w:val="20"/>
              </w:rPr>
              <w:t xml:space="preserve"> </w:t>
            </w:r>
            <w:r w:rsidRPr="0057505E">
              <w:rPr>
                <w:rFonts w:ascii="Arial" w:hAnsi="Arial" w:cs="Arial"/>
                <w:sz w:val="20"/>
                <w:szCs w:val="20"/>
              </w:rPr>
              <w:t>2,</w:t>
            </w:r>
            <w:r w:rsidR="00E54E7F" w:rsidRPr="0057505E">
              <w:rPr>
                <w:rFonts w:ascii="Arial" w:hAnsi="Arial" w:cs="Arial"/>
                <w:sz w:val="20"/>
                <w:szCs w:val="20"/>
              </w:rPr>
              <w:t>30</w:t>
            </w:r>
          </w:p>
        </w:tc>
      </w:tr>
    </w:tbl>
    <w:p w14:paraId="6D222EB9" w14:textId="77777777" w:rsidR="00E12FF3" w:rsidRPr="0057505E" w:rsidRDefault="00E12FF3" w:rsidP="00F05DC5">
      <w:pPr>
        <w:spacing w:after="0"/>
        <w:rPr>
          <w:rFonts w:ascii="Arial" w:hAnsi="Arial" w:cs="Arial"/>
          <w:sz w:val="20"/>
          <w:szCs w:val="20"/>
        </w:rPr>
      </w:pPr>
      <w:r w:rsidRPr="0057505E">
        <w:rPr>
          <w:rFonts w:ascii="Arial" w:hAnsi="Arial" w:cs="Arial"/>
          <w:sz w:val="20"/>
          <w:szCs w:val="20"/>
        </w:rPr>
        <w:t xml:space="preserve">Child-Pugh A: 5-6 point </w:t>
      </w:r>
    </w:p>
    <w:p w14:paraId="53675389" w14:textId="77777777" w:rsidR="00E12FF3" w:rsidRPr="0057505E" w:rsidRDefault="00E12FF3" w:rsidP="00F05DC5">
      <w:pPr>
        <w:spacing w:after="0"/>
        <w:rPr>
          <w:rFonts w:ascii="Arial" w:hAnsi="Arial" w:cs="Arial"/>
          <w:sz w:val="20"/>
          <w:szCs w:val="20"/>
        </w:rPr>
      </w:pPr>
      <w:r w:rsidRPr="0057505E">
        <w:rPr>
          <w:rFonts w:ascii="Arial" w:hAnsi="Arial" w:cs="Arial"/>
          <w:sz w:val="20"/>
          <w:szCs w:val="20"/>
        </w:rPr>
        <w:t>Child-Pugh B</w:t>
      </w:r>
      <w:r w:rsidR="00F05DC5" w:rsidRPr="0057505E">
        <w:rPr>
          <w:rFonts w:ascii="Arial" w:hAnsi="Arial" w:cs="Arial"/>
          <w:sz w:val="20"/>
          <w:szCs w:val="20"/>
        </w:rPr>
        <w:t xml:space="preserve">: 7-9 point </w:t>
      </w:r>
    </w:p>
    <w:p w14:paraId="3DFC9100" w14:textId="77777777" w:rsidR="00E12FF3" w:rsidRDefault="00F05DC5" w:rsidP="005C3DEB">
      <w:pPr>
        <w:spacing w:after="0"/>
        <w:rPr>
          <w:rFonts w:ascii="Arial" w:hAnsi="Arial" w:cs="Arial"/>
          <w:sz w:val="20"/>
          <w:szCs w:val="20"/>
        </w:rPr>
      </w:pPr>
      <w:r w:rsidRPr="0057505E">
        <w:rPr>
          <w:rFonts w:ascii="Arial" w:hAnsi="Arial" w:cs="Arial"/>
          <w:sz w:val="20"/>
          <w:szCs w:val="20"/>
        </w:rPr>
        <w:t xml:space="preserve">Child-Pugh C: 10-15 point. </w:t>
      </w:r>
    </w:p>
    <w:p w14:paraId="1D538BDD" w14:textId="77777777" w:rsidR="005C3DEB" w:rsidRPr="005C3DEB" w:rsidRDefault="005C3DEB" w:rsidP="005C3DEB">
      <w:pPr>
        <w:spacing w:after="0"/>
        <w:rPr>
          <w:rFonts w:ascii="Arial" w:hAnsi="Arial" w:cs="Arial"/>
          <w:sz w:val="20"/>
          <w:szCs w:val="20"/>
        </w:rPr>
      </w:pPr>
    </w:p>
    <w:p w14:paraId="29294F1D" w14:textId="77777777" w:rsidR="0092513D" w:rsidRPr="0057505E" w:rsidRDefault="0092513D">
      <w:pPr>
        <w:rPr>
          <w:rFonts w:ascii="Arial" w:hAnsi="Arial" w:cs="Arial"/>
          <w:b/>
          <w:sz w:val="20"/>
          <w:szCs w:val="20"/>
          <w:u w:val="single"/>
        </w:rPr>
      </w:pPr>
      <w:r w:rsidRPr="0057505E">
        <w:rPr>
          <w:rFonts w:ascii="Arial" w:hAnsi="Arial" w:cs="Arial"/>
          <w:b/>
          <w:sz w:val="20"/>
          <w:szCs w:val="20"/>
          <w:u w:val="single"/>
        </w:rPr>
        <w:t xml:space="preserve">MELD Score </w:t>
      </w:r>
    </w:p>
    <w:p w14:paraId="30CCDD5C" w14:textId="77777777" w:rsidR="002302DF" w:rsidRPr="0057505E" w:rsidRDefault="00587D48" w:rsidP="005C3DEB">
      <w:pPr>
        <w:rPr>
          <w:rFonts w:ascii="Arial" w:eastAsia="Calibri" w:hAnsi="Arial" w:cs="Arial"/>
          <w:sz w:val="20"/>
          <w:szCs w:val="20"/>
        </w:rPr>
      </w:pPr>
      <w:r w:rsidRPr="0057505E">
        <w:rPr>
          <w:rFonts w:ascii="Arial" w:eastAsia="Calibri" w:hAnsi="Arial" w:cs="Arial"/>
          <w:sz w:val="20"/>
          <w:szCs w:val="20"/>
        </w:rPr>
        <w:t>MELD udregnes på baggrund af bilirubin, INR og creatinin</w:t>
      </w:r>
      <w:r w:rsidR="003D1CB1" w:rsidRPr="0057505E">
        <w:rPr>
          <w:rFonts w:ascii="Arial" w:eastAsia="Calibri" w:hAnsi="Arial" w:cs="Arial"/>
          <w:sz w:val="20"/>
          <w:szCs w:val="20"/>
        </w:rPr>
        <w:t xml:space="preserve">: </w:t>
      </w:r>
      <w:r w:rsidR="005C3DEB">
        <w:rPr>
          <w:rFonts w:ascii="Arial" w:eastAsia="Calibri" w:hAnsi="Arial" w:cs="Arial"/>
          <w:sz w:val="20"/>
          <w:szCs w:val="20"/>
        </w:rPr>
        <w:br/>
      </w:r>
      <w:r w:rsidRPr="005C3DEB">
        <w:rPr>
          <w:rFonts w:ascii="Arial" w:eastAsia="Calibri" w:hAnsi="Arial" w:cs="Arial"/>
          <w:sz w:val="20"/>
          <w:szCs w:val="20"/>
        </w:rPr>
        <w:t>(3,78 · ln(bilirubin i µmol/L) + 11,2 · ln(INR) + 9,57 · ln(creatinin i µmol/L) - 47,2).</w:t>
      </w:r>
      <w:r w:rsidR="005C3DEB">
        <w:rPr>
          <w:rFonts w:ascii="Arial" w:eastAsia="Calibri" w:hAnsi="Arial" w:cs="Arial"/>
          <w:sz w:val="20"/>
          <w:szCs w:val="20"/>
        </w:rPr>
        <w:br/>
      </w:r>
      <w:r w:rsidR="009C2311" w:rsidRPr="0057505E">
        <w:rPr>
          <w:rFonts w:ascii="Arial" w:eastAsia="Calibri" w:hAnsi="Arial" w:cs="Arial"/>
          <w:sz w:val="20"/>
          <w:szCs w:val="20"/>
        </w:rPr>
        <w:t>Til udregning kan</w:t>
      </w:r>
      <w:r w:rsidR="00AC22FB" w:rsidRPr="0057505E">
        <w:rPr>
          <w:rFonts w:ascii="Arial" w:eastAsia="Calibri" w:hAnsi="Arial" w:cs="Arial"/>
          <w:sz w:val="20"/>
          <w:szCs w:val="20"/>
        </w:rPr>
        <w:t xml:space="preserve"> benyttes Tabel A2 eller</w:t>
      </w:r>
      <w:r w:rsidR="009C2311" w:rsidRPr="0057505E">
        <w:rPr>
          <w:rFonts w:ascii="Arial" w:eastAsia="Calibri" w:hAnsi="Arial" w:cs="Arial"/>
          <w:sz w:val="20"/>
          <w:szCs w:val="20"/>
        </w:rPr>
        <w:t xml:space="preserve"> </w:t>
      </w:r>
      <w:r w:rsidR="008D3171" w:rsidRPr="0057505E">
        <w:rPr>
          <w:rFonts w:ascii="Arial" w:eastAsia="Calibri" w:hAnsi="Arial" w:cs="Arial"/>
          <w:sz w:val="20"/>
          <w:szCs w:val="20"/>
        </w:rPr>
        <w:t>nedenstående adresse benyttes (skift til SI Units)</w:t>
      </w:r>
      <w:r w:rsidR="005C3DEB">
        <w:rPr>
          <w:rFonts w:ascii="Arial" w:eastAsia="Calibri" w:hAnsi="Arial" w:cs="Arial"/>
          <w:sz w:val="20"/>
          <w:szCs w:val="20"/>
        </w:rPr>
        <w:br/>
      </w:r>
      <w:hyperlink r:id="rId11" w:history="1">
        <w:r w:rsidR="005C3DEB" w:rsidRPr="005B4852">
          <w:rPr>
            <w:rStyle w:val="Hyperlink"/>
            <w:rFonts w:ascii="Arial" w:eastAsia="Calibri" w:hAnsi="Arial" w:cs="Arial"/>
            <w:sz w:val="20"/>
            <w:szCs w:val="20"/>
          </w:rPr>
          <w:t>www.mdcalc.com/meld-score-model-for-end-stage-liver-disease-12-and-older/</w:t>
        </w:r>
      </w:hyperlink>
    </w:p>
    <w:p w14:paraId="3E54D363" w14:textId="77777777" w:rsidR="00FF2CA1" w:rsidRPr="0057505E" w:rsidRDefault="00176E65" w:rsidP="005C3DEB">
      <w:pPr>
        <w:rPr>
          <w:rFonts w:ascii="Arial" w:eastAsia="Calibri" w:hAnsi="Arial" w:cs="Arial"/>
          <w:b/>
          <w:sz w:val="20"/>
          <w:szCs w:val="20"/>
        </w:rPr>
      </w:pPr>
      <w:r w:rsidRPr="0057505E">
        <w:rPr>
          <w:rFonts w:ascii="Arial" w:eastAsia="Calibri" w:hAnsi="Arial" w:cs="Arial"/>
          <w:b/>
          <w:sz w:val="20"/>
          <w:szCs w:val="20"/>
        </w:rPr>
        <w:t xml:space="preserve">Tabel A2.  </w:t>
      </w:r>
      <w:r w:rsidR="0022697F" w:rsidRPr="0057505E">
        <w:rPr>
          <w:rFonts w:ascii="Arial" w:eastAsia="Calibri" w:hAnsi="Arial" w:cs="Arial"/>
          <w:b/>
          <w:sz w:val="20"/>
          <w:szCs w:val="20"/>
        </w:rPr>
        <w:t xml:space="preserve">Hjælpetabel ved beregning af </w:t>
      </w:r>
      <w:r w:rsidR="002302DF" w:rsidRPr="0057505E">
        <w:rPr>
          <w:rFonts w:ascii="Arial" w:eastAsia="Calibri" w:hAnsi="Arial" w:cs="Arial"/>
          <w:b/>
          <w:sz w:val="20"/>
          <w:szCs w:val="20"/>
        </w:rPr>
        <w:t>MELD</w:t>
      </w:r>
      <w:r w:rsidR="0022697F" w:rsidRPr="0057505E">
        <w:rPr>
          <w:rFonts w:ascii="Arial" w:eastAsia="Calibri" w:hAnsi="Arial" w:cs="Arial"/>
          <w:b/>
          <w:sz w:val="20"/>
          <w:szCs w:val="20"/>
        </w:rPr>
        <w:t>. MELD</w:t>
      </w:r>
      <w:r w:rsidR="002302DF" w:rsidRPr="0057505E">
        <w:rPr>
          <w:rFonts w:ascii="Arial" w:eastAsia="Calibri" w:hAnsi="Arial" w:cs="Arial"/>
          <w:b/>
          <w:sz w:val="20"/>
          <w:szCs w:val="20"/>
        </w:rPr>
        <w:t xml:space="preserve"> = A+B+C-47,2</w:t>
      </w:r>
      <w:r w:rsidR="00337372" w:rsidRPr="0057505E">
        <w:rPr>
          <w:rFonts w:ascii="Arial" w:eastAsia="Calibri" w:hAnsi="Arial" w:cs="Arial"/>
          <w:b/>
          <w:sz w:val="20"/>
          <w:szCs w:val="20"/>
        </w:rPr>
        <w:t xml:space="preserve">. Negativ MELD sættes til 0. </w:t>
      </w:r>
      <w:r w:rsidR="00FF2CA1" w:rsidRPr="0057505E">
        <w:rPr>
          <w:rFonts w:ascii="Arial" w:eastAsia="Calibri" w:hAnsi="Arial" w:cs="Arial"/>
          <w:b/>
          <w:sz w:val="20"/>
          <w:szCs w:val="20"/>
        </w:rPr>
        <w:t xml:space="preserve"> </w:t>
      </w:r>
    </w:p>
    <w:tbl>
      <w:tblPr>
        <w:tblW w:w="6077" w:type="dxa"/>
        <w:tblInd w:w="58" w:type="dxa"/>
        <w:tblCellMar>
          <w:left w:w="70" w:type="dxa"/>
          <w:right w:w="70" w:type="dxa"/>
        </w:tblCellMar>
        <w:tblLook w:val="04A0" w:firstRow="1" w:lastRow="0" w:firstColumn="1" w:lastColumn="0" w:noHBand="0" w:noVBand="1"/>
      </w:tblPr>
      <w:tblGrid>
        <w:gridCol w:w="960"/>
        <w:gridCol w:w="1207"/>
        <w:gridCol w:w="540"/>
        <w:gridCol w:w="1263"/>
        <w:gridCol w:w="1007"/>
        <w:gridCol w:w="1330"/>
      </w:tblGrid>
      <w:tr w:rsidR="00FF2CA1" w:rsidRPr="0057505E" w14:paraId="081B5338" w14:textId="77777777" w:rsidTr="005C3DEB">
        <w:trPr>
          <w:trHeight w:hRule="exact" w:val="647"/>
        </w:trPr>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573E42F2" w14:textId="77777777" w:rsidR="00B73C7D" w:rsidRPr="00BF0BD2" w:rsidRDefault="00FF2CA1" w:rsidP="005C3DEB">
            <w:pPr>
              <w:spacing w:after="0"/>
              <w:jc w:val="center"/>
              <w:rPr>
                <w:rFonts w:ascii="Arial" w:eastAsia="Times New Roman" w:hAnsi="Arial" w:cs="Arial"/>
                <w:b/>
                <w:color w:val="000000"/>
                <w:sz w:val="20"/>
                <w:szCs w:val="20"/>
                <w:lang w:eastAsia="da-DK"/>
              </w:rPr>
            </w:pPr>
            <w:r w:rsidRPr="00BF0BD2">
              <w:rPr>
                <w:rFonts w:ascii="Arial" w:eastAsia="Times New Roman" w:hAnsi="Arial" w:cs="Arial"/>
                <w:b/>
                <w:color w:val="000000"/>
                <w:sz w:val="20"/>
                <w:szCs w:val="20"/>
                <w:lang w:eastAsia="da-DK"/>
              </w:rPr>
              <w:t>Bilirubin</w:t>
            </w:r>
          </w:p>
          <w:p w14:paraId="0A9B30C8" w14:textId="77777777" w:rsidR="00FF2CA1" w:rsidRPr="00BF0BD2" w:rsidRDefault="003D12E7" w:rsidP="005C3DEB">
            <w:pPr>
              <w:spacing w:after="0"/>
              <w:jc w:val="center"/>
              <w:rPr>
                <w:rFonts w:ascii="Arial" w:eastAsia="Times New Roman" w:hAnsi="Arial" w:cs="Arial"/>
                <w:b/>
                <w:color w:val="000000"/>
                <w:sz w:val="20"/>
                <w:szCs w:val="20"/>
                <w:lang w:eastAsia="da-DK"/>
              </w:rPr>
            </w:pPr>
            <w:r w:rsidRPr="00BF0BD2">
              <w:rPr>
                <w:rFonts w:ascii="Arial" w:eastAsia="Times New Roman" w:hAnsi="Arial" w:cs="Arial"/>
                <w:b/>
                <w:color w:val="000000"/>
                <w:sz w:val="20"/>
                <w:szCs w:val="20"/>
                <w:lang w:eastAsia="da-DK"/>
              </w:rPr>
              <w:t>µmol/L</w:t>
            </w:r>
          </w:p>
        </w:tc>
        <w:tc>
          <w:tcPr>
            <w:tcW w:w="1037" w:type="dxa"/>
            <w:tcBorders>
              <w:top w:val="single" w:sz="4" w:space="0" w:color="auto"/>
              <w:left w:val="nil"/>
              <w:bottom w:val="single" w:sz="4" w:space="0" w:color="auto"/>
              <w:right w:val="single" w:sz="4" w:space="0" w:color="auto"/>
            </w:tcBorders>
            <w:shd w:val="clear" w:color="auto" w:fill="auto"/>
            <w:noWrap/>
            <w:vAlign w:val="bottom"/>
            <w:hideMark/>
          </w:tcPr>
          <w:p w14:paraId="7EAB2D96" w14:textId="77777777" w:rsidR="00FF2CA1" w:rsidRPr="00BF0BD2" w:rsidRDefault="00FF2CA1" w:rsidP="005C3DEB">
            <w:pPr>
              <w:spacing w:after="0"/>
              <w:jc w:val="center"/>
              <w:rPr>
                <w:rFonts w:ascii="Arial" w:eastAsia="Times New Roman" w:hAnsi="Arial" w:cs="Arial"/>
                <w:b/>
                <w:color w:val="000000"/>
                <w:sz w:val="20"/>
                <w:szCs w:val="20"/>
                <w:lang w:eastAsia="da-DK"/>
              </w:rPr>
            </w:pPr>
            <w:r w:rsidRPr="00BF0BD2">
              <w:rPr>
                <w:rFonts w:ascii="Arial" w:eastAsia="Times New Roman" w:hAnsi="Arial" w:cs="Arial"/>
                <w:b/>
                <w:color w:val="000000"/>
                <w:sz w:val="20"/>
                <w:szCs w:val="20"/>
                <w:lang w:eastAsia="da-DK"/>
              </w:rPr>
              <w:t>A:</w:t>
            </w:r>
          </w:p>
          <w:p w14:paraId="0800D7E5" w14:textId="77777777" w:rsidR="00FF2CA1" w:rsidRPr="00BF0BD2" w:rsidRDefault="00FF2CA1" w:rsidP="005C3DEB">
            <w:pPr>
              <w:spacing w:after="0"/>
              <w:jc w:val="center"/>
              <w:rPr>
                <w:rFonts w:ascii="Arial" w:eastAsia="Times New Roman" w:hAnsi="Arial" w:cs="Arial"/>
                <w:b/>
                <w:color w:val="000000"/>
                <w:sz w:val="20"/>
                <w:szCs w:val="20"/>
                <w:lang w:eastAsia="da-DK"/>
              </w:rPr>
            </w:pPr>
            <w:r w:rsidRPr="00BF0BD2">
              <w:rPr>
                <w:rFonts w:ascii="Arial" w:eastAsia="Times New Roman" w:hAnsi="Arial" w:cs="Arial"/>
                <w:b/>
                <w:color w:val="000000"/>
                <w:sz w:val="20"/>
                <w:szCs w:val="20"/>
                <w:lang w:eastAsia="da-DK"/>
              </w:rPr>
              <w:t>3,78*ln(bili)</w:t>
            </w: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14:paraId="23671E2C" w14:textId="77777777" w:rsidR="00FF2CA1" w:rsidRPr="00BF0BD2" w:rsidRDefault="00FF2CA1" w:rsidP="005C3DEB">
            <w:pPr>
              <w:spacing w:after="0"/>
              <w:jc w:val="center"/>
              <w:rPr>
                <w:rFonts w:ascii="Arial" w:eastAsia="Times New Roman" w:hAnsi="Arial" w:cs="Arial"/>
                <w:b/>
                <w:color w:val="000000"/>
                <w:sz w:val="20"/>
                <w:szCs w:val="20"/>
                <w:lang w:eastAsia="da-DK"/>
              </w:rPr>
            </w:pPr>
            <w:r w:rsidRPr="00BF0BD2">
              <w:rPr>
                <w:rFonts w:ascii="Arial" w:eastAsia="Times New Roman" w:hAnsi="Arial" w:cs="Arial"/>
                <w:b/>
                <w:color w:val="000000"/>
                <w:sz w:val="20"/>
                <w:szCs w:val="20"/>
                <w:lang w:eastAsia="da-DK"/>
              </w:rPr>
              <w:t>INR</w:t>
            </w:r>
          </w:p>
          <w:p w14:paraId="45FD3761" w14:textId="77777777" w:rsidR="00B73C7D" w:rsidRPr="00BF0BD2" w:rsidRDefault="00B73C7D" w:rsidP="005C3DEB">
            <w:pPr>
              <w:spacing w:after="0"/>
              <w:jc w:val="center"/>
              <w:rPr>
                <w:rFonts w:ascii="Arial" w:eastAsia="Times New Roman" w:hAnsi="Arial" w:cs="Arial"/>
                <w:b/>
                <w:color w:val="000000"/>
                <w:sz w:val="20"/>
                <w:szCs w:val="20"/>
                <w:lang w:eastAsia="da-DK"/>
              </w:rPr>
            </w:pP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1E426353" w14:textId="77777777" w:rsidR="00FF2CA1" w:rsidRPr="00BF0BD2" w:rsidRDefault="00B73C7D" w:rsidP="005C3DEB">
            <w:pPr>
              <w:spacing w:after="0"/>
              <w:jc w:val="center"/>
              <w:rPr>
                <w:rFonts w:ascii="Arial" w:eastAsia="Times New Roman" w:hAnsi="Arial" w:cs="Arial"/>
                <w:b/>
                <w:color w:val="000000"/>
                <w:sz w:val="20"/>
                <w:szCs w:val="20"/>
                <w:lang w:eastAsia="da-DK"/>
              </w:rPr>
            </w:pPr>
            <w:r w:rsidRPr="00BF0BD2">
              <w:rPr>
                <w:rFonts w:ascii="Arial" w:eastAsia="Times New Roman" w:hAnsi="Arial" w:cs="Arial"/>
                <w:b/>
                <w:color w:val="000000"/>
                <w:sz w:val="20"/>
                <w:szCs w:val="20"/>
                <w:lang w:eastAsia="da-DK"/>
              </w:rPr>
              <w:t>B:</w:t>
            </w:r>
          </w:p>
          <w:p w14:paraId="73E92DE2" w14:textId="77777777" w:rsidR="00B73C7D" w:rsidRPr="00BF0BD2" w:rsidRDefault="00B73C7D" w:rsidP="005C3DEB">
            <w:pPr>
              <w:spacing w:after="0"/>
              <w:jc w:val="center"/>
              <w:rPr>
                <w:rFonts w:ascii="Arial" w:eastAsia="Times New Roman" w:hAnsi="Arial" w:cs="Arial"/>
                <w:b/>
                <w:color w:val="000000"/>
                <w:sz w:val="20"/>
                <w:szCs w:val="20"/>
                <w:lang w:eastAsia="da-DK"/>
              </w:rPr>
            </w:pPr>
            <w:r w:rsidRPr="00BF0BD2">
              <w:rPr>
                <w:rFonts w:ascii="Arial" w:eastAsia="Times New Roman" w:hAnsi="Arial" w:cs="Arial"/>
                <w:b/>
                <w:color w:val="000000"/>
                <w:sz w:val="20"/>
                <w:szCs w:val="20"/>
                <w:lang w:eastAsia="da-DK"/>
              </w:rPr>
              <w:t>11,2*</w:t>
            </w:r>
            <w:proofErr w:type="gramStart"/>
            <w:r w:rsidRPr="00BF0BD2">
              <w:rPr>
                <w:rFonts w:ascii="Arial" w:eastAsia="Times New Roman" w:hAnsi="Arial" w:cs="Arial"/>
                <w:b/>
                <w:color w:val="000000"/>
                <w:sz w:val="20"/>
                <w:szCs w:val="20"/>
                <w:lang w:eastAsia="da-DK"/>
              </w:rPr>
              <w:t>ln(</w:t>
            </w:r>
            <w:proofErr w:type="gramEnd"/>
            <w:r w:rsidRPr="00BF0BD2">
              <w:rPr>
                <w:rFonts w:ascii="Arial" w:eastAsia="Times New Roman" w:hAnsi="Arial" w:cs="Arial"/>
                <w:b/>
                <w:color w:val="000000"/>
                <w:sz w:val="20"/>
                <w:szCs w:val="20"/>
                <w:lang w:eastAsia="da-DK"/>
              </w:rPr>
              <w:t>INR)</w:t>
            </w:r>
          </w:p>
        </w:tc>
        <w:tc>
          <w:tcPr>
            <w:tcW w:w="960" w:type="dxa"/>
            <w:tcBorders>
              <w:top w:val="single" w:sz="4" w:space="0" w:color="auto"/>
              <w:left w:val="single" w:sz="4" w:space="0" w:color="auto"/>
              <w:bottom w:val="single" w:sz="4" w:space="0" w:color="auto"/>
              <w:right w:val="nil"/>
            </w:tcBorders>
            <w:shd w:val="clear" w:color="auto" w:fill="auto"/>
            <w:noWrap/>
            <w:vAlign w:val="bottom"/>
            <w:hideMark/>
          </w:tcPr>
          <w:p w14:paraId="539222EC" w14:textId="77777777" w:rsidR="00FF2CA1" w:rsidRPr="00BF0BD2" w:rsidRDefault="00FF2CA1" w:rsidP="005C3DEB">
            <w:pPr>
              <w:spacing w:after="0"/>
              <w:jc w:val="center"/>
              <w:rPr>
                <w:rFonts w:ascii="Arial" w:eastAsia="Times New Roman" w:hAnsi="Arial" w:cs="Arial"/>
                <w:b/>
                <w:color w:val="000000"/>
                <w:sz w:val="20"/>
                <w:szCs w:val="20"/>
                <w:lang w:eastAsia="da-DK"/>
              </w:rPr>
            </w:pPr>
            <w:r w:rsidRPr="00BF0BD2">
              <w:rPr>
                <w:rFonts w:ascii="Arial" w:eastAsia="Times New Roman" w:hAnsi="Arial" w:cs="Arial"/>
                <w:b/>
                <w:color w:val="000000"/>
                <w:sz w:val="20"/>
                <w:szCs w:val="20"/>
                <w:lang w:eastAsia="da-DK"/>
              </w:rPr>
              <w:t>Creatinin</w:t>
            </w:r>
          </w:p>
          <w:p w14:paraId="2852A043" w14:textId="77777777" w:rsidR="00B73C7D" w:rsidRPr="00BF0BD2" w:rsidRDefault="003D12E7" w:rsidP="005C3DEB">
            <w:pPr>
              <w:spacing w:after="0"/>
              <w:jc w:val="center"/>
              <w:rPr>
                <w:rFonts w:ascii="Arial" w:eastAsia="Times New Roman" w:hAnsi="Arial" w:cs="Arial"/>
                <w:b/>
                <w:color w:val="000000"/>
                <w:sz w:val="20"/>
                <w:szCs w:val="20"/>
                <w:lang w:eastAsia="da-DK"/>
              </w:rPr>
            </w:pPr>
            <w:r w:rsidRPr="00BF0BD2">
              <w:rPr>
                <w:rFonts w:ascii="Arial" w:eastAsia="Times New Roman" w:hAnsi="Arial" w:cs="Arial"/>
                <w:b/>
                <w:color w:val="000000"/>
                <w:sz w:val="20"/>
                <w:szCs w:val="20"/>
                <w:lang w:eastAsia="da-DK"/>
              </w:rPr>
              <w:t>µmol/L</w:t>
            </w:r>
          </w:p>
        </w:tc>
        <w:tc>
          <w:tcPr>
            <w:tcW w:w="1324" w:type="dxa"/>
            <w:tcBorders>
              <w:top w:val="single" w:sz="4" w:space="0" w:color="auto"/>
              <w:left w:val="nil"/>
              <w:bottom w:val="single" w:sz="4" w:space="0" w:color="auto"/>
              <w:right w:val="single" w:sz="4" w:space="0" w:color="auto"/>
            </w:tcBorders>
            <w:shd w:val="clear" w:color="auto" w:fill="auto"/>
            <w:noWrap/>
            <w:vAlign w:val="bottom"/>
            <w:hideMark/>
          </w:tcPr>
          <w:p w14:paraId="04DAECBB" w14:textId="77777777" w:rsidR="00FF2CA1" w:rsidRPr="00BF0BD2" w:rsidRDefault="00B73C7D" w:rsidP="005C3DEB">
            <w:pPr>
              <w:spacing w:after="0"/>
              <w:jc w:val="center"/>
              <w:rPr>
                <w:rFonts w:ascii="Arial" w:eastAsia="Times New Roman" w:hAnsi="Arial" w:cs="Arial"/>
                <w:b/>
                <w:color w:val="000000"/>
                <w:sz w:val="20"/>
                <w:szCs w:val="20"/>
                <w:lang w:eastAsia="da-DK"/>
              </w:rPr>
            </w:pPr>
            <w:r w:rsidRPr="00BF0BD2">
              <w:rPr>
                <w:rFonts w:ascii="Arial" w:eastAsia="Times New Roman" w:hAnsi="Arial" w:cs="Arial"/>
                <w:b/>
                <w:color w:val="000000"/>
                <w:sz w:val="20"/>
                <w:szCs w:val="20"/>
                <w:lang w:eastAsia="da-DK"/>
              </w:rPr>
              <w:t>C:</w:t>
            </w:r>
          </w:p>
          <w:p w14:paraId="5DB872DC" w14:textId="77777777" w:rsidR="00B73C7D" w:rsidRPr="00BF0BD2" w:rsidRDefault="00B73C7D" w:rsidP="005C3DEB">
            <w:pPr>
              <w:spacing w:after="0"/>
              <w:jc w:val="center"/>
              <w:rPr>
                <w:rFonts w:ascii="Arial" w:eastAsia="Times New Roman" w:hAnsi="Arial" w:cs="Arial"/>
                <w:b/>
                <w:color w:val="000000"/>
                <w:sz w:val="20"/>
                <w:szCs w:val="20"/>
                <w:lang w:eastAsia="da-DK"/>
              </w:rPr>
            </w:pPr>
            <w:r w:rsidRPr="00BF0BD2">
              <w:rPr>
                <w:rFonts w:ascii="Arial" w:eastAsia="Times New Roman" w:hAnsi="Arial" w:cs="Arial"/>
                <w:b/>
                <w:color w:val="000000"/>
                <w:sz w:val="20"/>
                <w:szCs w:val="20"/>
                <w:lang w:eastAsia="da-DK"/>
              </w:rPr>
              <w:t>9,57*ln(crea)</w:t>
            </w:r>
          </w:p>
        </w:tc>
        <w:bookmarkStart w:id="99" w:name="_GoBack"/>
        <w:bookmarkEnd w:id="99"/>
      </w:tr>
      <w:tr w:rsidR="008F4051" w:rsidRPr="0057505E" w14:paraId="4E4A8E34" w14:textId="77777777" w:rsidTr="005C3DEB">
        <w:trPr>
          <w:trHeight w:hRule="exact" w:val="227"/>
        </w:trPr>
        <w:tc>
          <w:tcPr>
            <w:tcW w:w="960" w:type="dxa"/>
            <w:tcBorders>
              <w:top w:val="single" w:sz="4" w:space="0" w:color="auto"/>
              <w:left w:val="single" w:sz="4" w:space="0" w:color="auto"/>
              <w:bottom w:val="nil"/>
              <w:right w:val="nil"/>
            </w:tcBorders>
            <w:shd w:val="clear" w:color="auto" w:fill="auto"/>
            <w:noWrap/>
            <w:vAlign w:val="bottom"/>
            <w:hideMark/>
          </w:tcPr>
          <w:p w14:paraId="1B543109"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14</w:t>
            </w:r>
          </w:p>
        </w:tc>
        <w:tc>
          <w:tcPr>
            <w:tcW w:w="1037" w:type="dxa"/>
            <w:tcBorders>
              <w:top w:val="single" w:sz="4" w:space="0" w:color="auto"/>
              <w:left w:val="nil"/>
              <w:bottom w:val="nil"/>
              <w:right w:val="single" w:sz="4" w:space="0" w:color="auto"/>
            </w:tcBorders>
            <w:shd w:val="clear" w:color="auto" w:fill="auto"/>
            <w:noWrap/>
            <w:vAlign w:val="bottom"/>
            <w:hideMark/>
          </w:tcPr>
          <w:p w14:paraId="07E9E7C3"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6,4</w:t>
            </w:r>
          </w:p>
        </w:tc>
        <w:tc>
          <w:tcPr>
            <w:tcW w:w="540" w:type="dxa"/>
            <w:tcBorders>
              <w:top w:val="single" w:sz="4" w:space="0" w:color="auto"/>
              <w:left w:val="single" w:sz="4" w:space="0" w:color="auto"/>
              <w:bottom w:val="nil"/>
              <w:right w:val="nil"/>
            </w:tcBorders>
            <w:shd w:val="clear" w:color="auto" w:fill="auto"/>
            <w:noWrap/>
            <w:vAlign w:val="bottom"/>
            <w:hideMark/>
          </w:tcPr>
          <w:p w14:paraId="336CCDE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0,8</w:t>
            </w:r>
          </w:p>
        </w:tc>
        <w:tc>
          <w:tcPr>
            <w:tcW w:w="1256" w:type="dxa"/>
            <w:tcBorders>
              <w:top w:val="single" w:sz="4" w:space="0" w:color="auto"/>
              <w:left w:val="nil"/>
              <w:bottom w:val="nil"/>
              <w:right w:val="single" w:sz="4" w:space="0" w:color="auto"/>
            </w:tcBorders>
            <w:shd w:val="clear" w:color="auto" w:fill="auto"/>
            <w:noWrap/>
            <w:vAlign w:val="bottom"/>
            <w:hideMark/>
          </w:tcPr>
          <w:p w14:paraId="7022E064"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-2,5</w:t>
            </w:r>
          </w:p>
        </w:tc>
        <w:tc>
          <w:tcPr>
            <w:tcW w:w="960" w:type="dxa"/>
            <w:tcBorders>
              <w:top w:val="single" w:sz="4" w:space="0" w:color="auto"/>
              <w:left w:val="single" w:sz="4" w:space="0" w:color="auto"/>
              <w:bottom w:val="nil"/>
              <w:right w:val="nil"/>
            </w:tcBorders>
            <w:shd w:val="clear" w:color="auto" w:fill="auto"/>
            <w:noWrap/>
            <w:vAlign w:val="bottom"/>
            <w:hideMark/>
          </w:tcPr>
          <w:p w14:paraId="05074A4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50</w:t>
            </w:r>
          </w:p>
        </w:tc>
        <w:tc>
          <w:tcPr>
            <w:tcW w:w="1324" w:type="dxa"/>
            <w:tcBorders>
              <w:top w:val="single" w:sz="4" w:space="0" w:color="auto"/>
              <w:left w:val="nil"/>
              <w:bottom w:val="nil"/>
              <w:right w:val="single" w:sz="4" w:space="0" w:color="auto"/>
            </w:tcBorders>
            <w:shd w:val="clear" w:color="auto" w:fill="auto"/>
            <w:noWrap/>
            <w:vAlign w:val="bottom"/>
            <w:hideMark/>
          </w:tcPr>
          <w:p w14:paraId="03B83EB6"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37,4</w:t>
            </w:r>
          </w:p>
        </w:tc>
      </w:tr>
      <w:tr w:rsidR="008F4051" w:rsidRPr="0057505E" w14:paraId="17A99516"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1D3E42A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16</w:t>
            </w:r>
          </w:p>
        </w:tc>
        <w:tc>
          <w:tcPr>
            <w:tcW w:w="1037" w:type="dxa"/>
            <w:tcBorders>
              <w:top w:val="nil"/>
              <w:left w:val="nil"/>
              <w:bottom w:val="nil"/>
              <w:right w:val="single" w:sz="4" w:space="0" w:color="auto"/>
            </w:tcBorders>
            <w:shd w:val="clear" w:color="auto" w:fill="auto"/>
            <w:noWrap/>
            <w:vAlign w:val="bottom"/>
            <w:hideMark/>
          </w:tcPr>
          <w:p w14:paraId="78909BE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6,6</w:t>
            </w:r>
          </w:p>
        </w:tc>
        <w:tc>
          <w:tcPr>
            <w:tcW w:w="540" w:type="dxa"/>
            <w:tcBorders>
              <w:top w:val="nil"/>
              <w:left w:val="single" w:sz="4" w:space="0" w:color="auto"/>
              <w:bottom w:val="nil"/>
              <w:right w:val="nil"/>
            </w:tcBorders>
            <w:shd w:val="clear" w:color="auto" w:fill="auto"/>
            <w:noWrap/>
            <w:vAlign w:val="bottom"/>
            <w:hideMark/>
          </w:tcPr>
          <w:p w14:paraId="5EB9911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0,9</w:t>
            </w:r>
          </w:p>
        </w:tc>
        <w:tc>
          <w:tcPr>
            <w:tcW w:w="1256" w:type="dxa"/>
            <w:tcBorders>
              <w:top w:val="nil"/>
              <w:left w:val="nil"/>
              <w:bottom w:val="nil"/>
              <w:right w:val="single" w:sz="4" w:space="0" w:color="auto"/>
            </w:tcBorders>
            <w:shd w:val="clear" w:color="auto" w:fill="auto"/>
            <w:noWrap/>
            <w:vAlign w:val="bottom"/>
            <w:hideMark/>
          </w:tcPr>
          <w:p w14:paraId="1000AED3"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-1,2</w:t>
            </w:r>
          </w:p>
        </w:tc>
        <w:tc>
          <w:tcPr>
            <w:tcW w:w="960" w:type="dxa"/>
            <w:tcBorders>
              <w:top w:val="nil"/>
              <w:left w:val="single" w:sz="4" w:space="0" w:color="auto"/>
              <w:bottom w:val="nil"/>
              <w:right w:val="nil"/>
            </w:tcBorders>
            <w:shd w:val="clear" w:color="auto" w:fill="auto"/>
            <w:noWrap/>
            <w:vAlign w:val="bottom"/>
            <w:hideMark/>
          </w:tcPr>
          <w:p w14:paraId="053F8B5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60</w:t>
            </w:r>
          </w:p>
        </w:tc>
        <w:tc>
          <w:tcPr>
            <w:tcW w:w="1324" w:type="dxa"/>
            <w:tcBorders>
              <w:top w:val="nil"/>
              <w:left w:val="nil"/>
              <w:bottom w:val="nil"/>
              <w:right w:val="single" w:sz="4" w:space="0" w:color="auto"/>
            </w:tcBorders>
            <w:shd w:val="clear" w:color="auto" w:fill="auto"/>
            <w:noWrap/>
            <w:vAlign w:val="bottom"/>
            <w:hideMark/>
          </w:tcPr>
          <w:p w14:paraId="71D1C619"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39,2</w:t>
            </w:r>
          </w:p>
        </w:tc>
      </w:tr>
      <w:tr w:rsidR="008F4051" w:rsidRPr="0057505E" w14:paraId="48109D1A"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5FC924F6"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18</w:t>
            </w:r>
          </w:p>
        </w:tc>
        <w:tc>
          <w:tcPr>
            <w:tcW w:w="1037" w:type="dxa"/>
            <w:tcBorders>
              <w:top w:val="nil"/>
              <w:left w:val="nil"/>
              <w:bottom w:val="nil"/>
              <w:right w:val="single" w:sz="4" w:space="0" w:color="auto"/>
            </w:tcBorders>
            <w:shd w:val="clear" w:color="auto" w:fill="auto"/>
            <w:noWrap/>
            <w:vAlign w:val="bottom"/>
            <w:hideMark/>
          </w:tcPr>
          <w:p w14:paraId="429BE582"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6,7</w:t>
            </w:r>
          </w:p>
        </w:tc>
        <w:tc>
          <w:tcPr>
            <w:tcW w:w="540" w:type="dxa"/>
            <w:tcBorders>
              <w:top w:val="nil"/>
              <w:left w:val="single" w:sz="4" w:space="0" w:color="auto"/>
              <w:bottom w:val="nil"/>
              <w:right w:val="nil"/>
            </w:tcBorders>
            <w:shd w:val="clear" w:color="auto" w:fill="auto"/>
            <w:noWrap/>
            <w:vAlign w:val="bottom"/>
            <w:hideMark/>
          </w:tcPr>
          <w:p w14:paraId="71C07488"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w:t>
            </w:r>
          </w:p>
        </w:tc>
        <w:tc>
          <w:tcPr>
            <w:tcW w:w="1256" w:type="dxa"/>
            <w:tcBorders>
              <w:top w:val="nil"/>
              <w:left w:val="nil"/>
              <w:bottom w:val="nil"/>
              <w:right w:val="single" w:sz="4" w:space="0" w:color="auto"/>
            </w:tcBorders>
            <w:shd w:val="clear" w:color="auto" w:fill="auto"/>
            <w:noWrap/>
            <w:vAlign w:val="bottom"/>
            <w:hideMark/>
          </w:tcPr>
          <w:p w14:paraId="7F436A1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0,0</w:t>
            </w:r>
          </w:p>
        </w:tc>
        <w:tc>
          <w:tcPr>
            <w:tcW w:w="960" w:type="dxa"/>
            <w:tcBorders>
              <w:top w:val="nil"/>
              <w:left w:val="single" w:sz="4" w:space="0" w:color="auto"/>
              <w:bottom w:val="nil"/>
              <w:right w:val="nil"/>
            </w:tcBorders>
            <w:shd w:val="clear" w:color="auto" w:fill="auto"/>
            <w:noWrap/>
            <w:vAlign w:val="bottom"/>
            <w:hideMark/>
          </w:tcPr>
          <w:p w14:paraId="584A92CE"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70</w:t>
            </w:r>
          </w:p>
        </w:tc>
        <w:tc>
          <w:tcPr>
            <w:tcW w:w="1324" w:type="dxa"/>
            <w:tcBorders>
              <w:top w:val="nil"/>
              <w:left w:val="nil"/>
              <w:bottom w:val="nil"/>
              <w:right w:val="single" w:sz="4" w:space="0" w:color="auto"/>
            </w:tcBorders>
            <w:shd w:val="clear" w:color="auto" w:fill="auto"/>
            <w:noWrap/>
            <w:vAlign w:val="bottom"/>
            <w:hideMark/>
          </w:tcPr>
          <w:p w14:paraId="3FEED28F"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40,7</w:t>
            </w:r>
          </w:p>
        </w:tc>
      </w:tr>
      <w:tr w:rsidR="008F4051" w:rsidRPr="0057505E" w14:paraId="6588785D"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4067D08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20</w:t>
            </w:r>
          </w:p>
        </w:tc>
        <w:tc>
          <w:tcPr>
            <w:tcW w:w="1037" w:type="dxa"/>
            <w:tcBorders>
              <w:top w:val="nil"/>
              <w:left w:val="nil"/>
              <w:bottom w:val="nil"/>
              <w:right w:val="single" w:sz="4" w:space="0" w:color="auto"/>
            </w:tcBorders>
            <w:shd w:val="clear" w:color="auto" w:fill="auto"/>
            <w:noWrap/>
            <w:vAlign w:val="bottom"/>
            <w:hideMark/>
          </w:tcPr>
          <w:p w14:paraId="69B79BF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6,8</w:t>
            </w:r>
          </w:p>
        </w:tc>
        <w:tc>
          <w:tcPr>
            <w:tcW w:w="540" w:type="dxa"/>
            <w:tcBorders>
              <w:top w:val="nil"/>
              <w:left w:val="single" w:sz="4" w:space="0" w:color="auto"/>
              <w:bottom w:val="nil"/>
              <w:right w:val="nil"/>
            </w:tcBorders>
            <w:shd w:val="clear" w:color="auto" w:fill="auto"/>
            <w:noWrap/>
            <w:vAlign w:val="bottom"/>
            <w:hideMark/>
          </w:tcPr>
          <w:p w14:paraId="43E7332A"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1,1</w:t>
            </w:r>
          </w:p>
        </w:tc>
        <w:tc>
          <w:tcPr>
            <w:tcW w:w="1256" w:type="dxa"/>
            <w:tcBorders>
              <w:top w:val="nil"/>
              <w:left w:val="nil"/>
              <w:bottom w:val="nil"/>
              <w:right w:val="single" w:sz="4" w:space="0" w:color="auto"/>
            </w:tcBorders>
            <w:shd w:val="clear" w:color="auto" w:fill="auto"/>
            <w:noWrap/>
            <w:vAlign w:val="bottom"/>
            <w:hideMark/>
          </w:tcPr>
          <w:p w14:paraId="17A2A35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1,1</w:t>
            </w:r>
          </w:p>
        </w:tc>
        <w:tc>
          <w:tcPr>
            <w:tcW w:w="960" w:type="dxa"/>
            <w:tcBorders>
              <w:top w:val="nil"/>
              <w:left w:val="single" w:sz="4" w:space="0" w:color="auto"/>
              <w:bottom w:val="nil"/>
              <w:right w:val="nil"/>
            </w:tcBorders>
            <w:shd w:val="clear" w:color="auto" w:fill="auto"/>
            <w:noWrap/>
            <w:vAlign w:val="bottom"/>
            <w:hideMark/>
          </w:tcPr>
          <w:p w14:paraId="5560BBE2"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80</w:t>
            </w:r>
          </w:p>
        </w:tc>
        <w:tc>
          <w:tcPr>
            <w:tcW w:w="1324" w:type="dxa"/>
            <w:tcBorders>
              <w:top w:val="nil"/>
              <w:left w:val="nil"/>
              <w:bottom w:val="nil"/>
              <w:right w:val="single" w:sz="4" w:space="0" w:color="auto"/>
            </w:tcBorders>
            <w:shd w:val="clear" w:color="auto" w:fill="auto"/>
            <w:noWrap/>
            <w:vAlign w:val="bottom"/>
            <w:hideMark/>
          </w:tcPr>
          <w:p w14:paraId="7B14BC4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41,9</w:t>
            </w:r>
          </w:p>
        </w:tc>
      </w:tr>
      <w:tr w:rsidR="008F4051" w:rsidRPr="0057505E" w14:paraId="1978FEBB"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3F7E7003"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22</w:t>
            </w:r>
          </w:p>
        </w:tc>
        <w:tc>
          <w:tcPr>
            <w:tcW w:w="1037" w:type="dxa"/>
            <w:tcBorders>
              <w:top w:val="nil"/>
              <w:left w:val="nil"/>
              <w:bottom w:val="nil"/>
              <w:right w:val="single" w:sz="4" w:space="0" w:color="auto"/>
            </w:tcBorders>
            <w:shd w:val="clear" w:color="auto" w:fill="auto"/>
            <w:noWrap/>
            <w:vAlign w:val="bottom"/>
            <w:hideMark/>
          </w:tcPr>
          <w:p w14:paraId="709BEFF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6,9</w:t>
            </w:r>
          </w:p>
        </w:tc>
        <w:tc>
          <w:tcPr>
            <w:tcW w:w="540" w:type="dxa"/>
            <w:tcBorders>
              <w:top w:val="nil"/>
              <w:left w:val="single" w:sz="4" w:space="0" w:color="auto"/>
              <w:bottom w:val="nil"/>
              <w:right w:val="nil"/>
            </w:tcBorders>
            <w:shd w:val="clear" w:color="auto" w:fill="auto"/>
            <w:noWrap/>
            <w:vAlign w:val="bottom"/>
            <w:hideMark/>
          </w:tcPr>
          <w:p w14:paraId="2951BE82"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1,2</w:t>
            </w:r>
          </w:p>
        </w:tc>
        <w:tc>
          <w:tcPr>
            <w:tcW w:w="1256" w:type="dxa"/>
            <w:tcBorders>
              <w:top w:val="nil"/>
              <w:left w:val="nil"/>
              <w:bottom w:val="nil"/>
              <w:right w:val="single" w:sz="4" w:space="0" w:color="auto"/>
            </w:tcBorders>
            <w:shd w:val="clear" w:color="auto" w:fill="auto"/>
            <w:noWrap/>
            <w:vAlign w:val="bottom"/>
            <w:hideMark/>
          </w:tcPr>
          <w:p w14:paraId="40064AB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2,0</w:t>
            </w:r>
          </w:p>
        </w:tc>
        <w:tc>
          <w:tcPr>
            <w:tcW w:w="960" w:type="dxa"/>
            <w:tcBorders>
              <w:top w:val="nil"/>
              <w:left w:val="single" w:sz="4" w:space="0" w:color="auto"/>
              <w:bottom w:val="nil"/>
              <w:right w:val="nil"/>
            </w:tcBorders>
            <w:shd w:val="clear" w:color="auto" w:fill="auto"/>
            <w:noWrap/>
            <w:vAlign w:val="bottom"/>
            <w:hideMark/>
          </w:tcPr>
          <w:p w14:paraId="4C6DC90A"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90</w:t>
            </w:r>
          </w:p>
        </w:tc>
        <w:tc>
          <w:tcPr>
            <w:tcW w:w="1324" w:type="dxa"/>
            <w:tcBorders>
              <w:top w:val="nil"/>
              <w:left w:val="nil"/>
              <w:bottom w:val="nil"/>
              <w:right w:val="single" w:sz="4" w:space="0" w:color="auto"/>
            </w:tcBorders>
            <w:shd w:val="clear" w:color="auto" w:fill="auto"/>
            <w:noWrap/>
            <w:vAlign w:val="bottom"/>
            <w:hideMark/>
          </w:tcPr>
          <w:p w14:paraId="2AC66E0F"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43,1</w:t>
            </w:r>
          </w:p>
        </w:tc>
      </w:tr>
      <w:tr w:rsidR="008F4051" w:rsidRPr="0057505E" w14:paraId="7F0DFC77"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51D11823"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24</w:t>
            </w:r>
          </w:p>
        </w:tc>
        <w:tc>
          <w:tcPr>
            <w:tcW w:w="1037" w:type="dxa"/>
            <w:tcBorders>
              <w:top w:val="nil"/>
              <w:left w:val="nil"/>
              <w:bottom w:val="nil"/>
              <w:right w:val="single" w:sz="4" w:space="0" w:color="auto"/>
            </w:tcBorders>
            <w:shd w:val="clear" w:color="auto" w:fill="auto"/>
            <w:noWrap/>
            <w:vAlign w:val="bottom"/>
            <w:hideMark/>
          </w:tcPr>
          <w:p w14:paraId="5D97C623"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7,0</w:t>
            </w:r>
          </w:p>
        </w:tc>
        <w:tc>
          <w:tcPr>
            <w:tcW w:w="540" w:type="dxa"/>
            <w:tcBorders>
              <w:top w:val="nil"/>
              <w:left w:val="single" w:sz="4" w:space="0" w:color="auto"/>
              <w:bottom w:val="nil"/>
              <w:right w:val="nil"/>
            </w:tcBorders>
            <w:shd w:val="clear" w:color="auto" w:fill="auto"/>
            <w:noWrap/>
            <w:vAlign w:val="bottom"/>
            <w:hideMark/>
          </w:tcPr>
          <w:p w14:paraId="22991B3C"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1,3</w:t>
            </w:r>
          </w:p>
        </w:tc>
        <w:tc>
          <w:tcPr>
            <w:tcW w:w="1256" w:type="dxa"/>
            <w:tcBorders>
              <w:top w:val="nil"/>
              <w:left w:val="nil"/>
              <w:bottom w:val="nil"/>
              <w:right w:val="single" w:sz="4" w:space="0" w:color="auto"/>
            </w:tcBorders>
            <w:shd w:val="clear" w:color="auto" w:fill="auto"/>
            <w:noWrap/>
            <w:vAlign w:val="bottom"/>
            <w:hideMark/>
          </w:tcPr>
          <w:p w14:paraId="66B6A39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2,9</w:t>
            </w:r>
          </w:p>
        </w:tc>
        <w:tc>
          <w:tcPr>
            <w:tcW w:w="960" w:type="dxa"/>
            <w:tcBorders>
              <w:top w:val="nil"/>
              <w:left w:val="single" w:sz="4" w:space="0" w:color="auto"/>
              <w:bottom w:val="nil"/>
              <w:right w:val="nil"/>
            </w:tcBorders>
            <w:shd w:val="clear" w:color="auto" w:fill="auto"/>
            <w:noWrap/>
            <w:vAlign w:val="bottom"/>
            <w:hideMark/>
          </w:tcPr>
          <w:p w14:paraId="07ADB231"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100</w:t>
            </w:r>
          </w:p>
        </w:tc>
        <w:tc>
          <w:tcPr>
            <w:tcW w:w="1324" w:type="dxa"/>
            <w:tcBorders>
              <w:top w:val="nil"/>
              <w:left w:val="nil"/>
              <w:bottom w:val="nil"/>
              <w:right w:val="single" w:sz="4" w:space="0" w:color="auto"/>
            </w:tcBorders>
            <w:shd w:val="clear" w:color="auto" w:fill="auto"/>
            <w:noWrap/>
            <w:vAlign w:val="bottom"/>
            <w:hideMark/>
          </w:tcPr>
          <w:p w14:paraId="2D99C45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44,1</w:t>
            </w:r>
          </w:p>
        </w:tc>
      </w:tr>
      <w:tr w:rsidR="008F4051" w:rsidRPr="0057505E" w14:paraId="1D15A155"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569B70A4"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26</w:t>
            </w:r>
          </w:p>
        </w:tc>
        <w:tc>
          <w:tcPr>
            <w:tcW w:w="1037" w:type="dxa"/>
            <w:tcBorders>
              <w:top w:val="nil"/>
              <w:left w:val="nil"/>
              <w:bottom w:val="nil"/>
              <w:right w:val="single" w:sz="4" w:space="0" w:color="auto"/>
            </w:tcBorders>
            <w:shd w:val="clear" w:color="auto" w:fill="auto"/>
            <w:noWrap/>
            <w:vAlign w:val="bottom"/>
            <w:hideMark/>
          </w:tcPr>
          <w:p w14:paraId="243D36E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7,0</w:t>
            </w:r>
          </w:p>
        </w:tc>
        <w:tc>
          <w:tcPr>
            <w:tcW w:w="540" w:type="dxa"/>
            <w:tcBorders>
              <w:top w:val="nil"/>
              <w:left w:val="single" w:sz="4" w:space="0" w:color="auto"/>
              <w:bottom w:val="nil"/>
              <w:right w:val="nil"/>
            </w:tcBorders>
            <w:shd w:val="clear" w:color="auto" w:fill="auto"/>
            <w:noWrap/>
            <w:vAlign w:val="bottom"/>
            <w:hideMark/>
          </w:tcPr>
          <w:p w14:paraId="5B6FB792"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1,4</w:t>
            </w:r>
          </w:p>
        </w:tc>
        <w:tc>
          <w:tcPr>
            <w:tcW w:w="1256" w:type="dxa"/>
            <w:tcBorders>
              <w:top w:val="nil"/>
              <w:left w:val="nil"/>
              <w:bottom w:val="nil"/>
              <w:right w:val="single" w:sz="4" w:space="0" w:color="auto"/>
            </w:tcBorders>
            <w:shd w:val="clear" w:color="auto" w:fill="auto"/>
            <w:noWrap/>
            <w:vAlign w:val="bottom"/>
            <w:hideMark/>
          </w:tcPr>
          <w:p w14:paraId="67E247B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3,8</w:t>
            </w:r>
          </w:p>
        </w:tc>
        <w:tc>
          <w:tcPr>
            <w:tcW w:w="960" w:type="dxa"/>
            <w:tcBorders>
              <w:top w:val="nil"/>
              <w:left w:val="single" w:sz="4" w:space="0" w:color="auto"/>
              <w:bottom w:val="nil"/>
              <w:right w:val="nil"/>
            </w:tcBorders>
            <w:shd w:val="clear" w:color="auto" w:fill="auto"/>
            <w:noWrap/>
            <w:vAlign w:val="bottom"/>
            <w:hideMark/>
          </w:tcPr>
          <w:p w14:paraId="6EE5EBA1"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110</w:t>
            </w:r>
          </w:p>
        </w:tc>
        <w:tc>
          <w:tcPr>
            <w:tcW w:w="1324" w:type="dxa"/>
            <w:tcBorders>
              <w:top w:val="nil"/>
              <w:left w:val="nil"/>
              <w:bottom w:val="nil"/>
              <w:right w:val="single" w:sz="4" w:space="0" w:color="auto"/>
            </w:tcBorders>
            <w:shd w:val="clear" w:color="auto" w:fill="auto"/>
            <w:noWrap/>
            <w:vAlign w:val="bottom"/>
            <w:hideMark/>
          </w:tcPr>
          <w:p w14:paraId="058D6984"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45,0</w:t>
            </w:r>
          </w:p>
        </w:tc>
      </w:tr>
      <w:tr w:rsidR="008F4051" w:rsidRPr="0057505E" w14:paraId="42FA233F"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61DAEC14"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28</w:t>
            </w:r>
          </w:p>
        </w:tc>
        <w:tc>
          <w:tcPr>
            <w:tcW w:w="1037" w:type="dxa"/>
            <w:tcBorders>
              <w:top w:val="nil"/>
              <w:left w:val="nil"/>
              <w:bottom w:val="nil"/>
              <w:right w:val="single" w:sz="4" w:space="0" w:color="auto"/>
            </w:tcBorders>
            <w:shd w:val="clear" w:color="auto" w:fill="auto"/>
            <w:noWrap/>
            <w:vAlign w:val="bottom"/>
            <w:hideMark/>
          </w:tcPr>
          <w:p w14:paraId="269FAFEE"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7,1</w:t>
            </w:r>
          </w:p>
        </w:tc>
        <w:tc>
          <w:tcPr>
            <w:tcW w:w="540" w:type="dxa"/>
            <w:tcBorders>
              <w:top w:val="nil"/>
              <w:left w:val="single" w:sz="4" w:space="0" w:color="auto"/>
              <w:bottom w:val="nil"/>
              <w:right w:val="nil"/>
            </w:tcBorders>
            <w:shd w:val="clear" w:color="auto" w:fill="auto"/>
            <w:noWrap/>
            <w:vAlign w:val="bottom"/>
            <w:hideMark/>
          </w:tcPr>
          <w:p w14:paraId="572D102E"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1,5</w:t>
            </w:r>
          </w:p>
        </w:tc>
        <w:tc>
          <w:tcPr>
            <w:tcW w:w="1256" w:type="dxa"/>
            <w:tcBorders>
              <w:top w:val="nil"/>
              <w:left w:val="nil"/>
              <w:bottom w:val="nil"/>
              <w:right w:val="single" w:sz="4" w:space="0" w:color="auto"/>
            </w:tcBorders>
            <w:shd w:val="clear" w:color="auto" w:fill="auto"/>
            <w:noWrap/>
            <w:vAlign w:val="bottom"/>
            <w:hideMark/>
          </w:tcPr>
          <w:p w14:paraId="76D2A2E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4,5</w:t>
            </w:r>
          </w:p>
        </w:tc>
        <w:tc>
          <w:tcPr>
            <w:tcW w:w="960" w:type="dxa"/>
            <w:tcBorders>
              <w:top w:val="nil"/>
              <w:left w:val="single" w:sz="4" w:space="0" w:color="auto"/>
              <w:bottom w:val="nil"/>
              <w:right w:val="nil"/>
            </w:tcBorders>
            <w:shd w:val="clear" w:color="auto" w:fill="auto"/>
            <w:noWrap/>
            <w:vAlign w:val="bottom"/>
            <w:hideMark/>
          </w:tcPr>
          <w:p w14:paraId="09C165B9"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120</w:t>
            </w:r>
          </w:p>
        </w:tc>
        <w:tc>
          <w:tcPr>
            <w:tcW w:w="1324" w:type="dxa"/>
            <w:tcBorders>
              <w:top w:val="nil"/>
              <w:left w:val="nil"/>
              <w:bottom w:val="nil"/>
              <w:right w:val="single" w:sz="4" w:space="0" w:color="auto"/>
            </w:tcBorders>
            <w:shd w:val="clear" w:color="auto" w:fill="auto"/>
            <w:noWrap/>
            <w:vAlign w:val="bottom"/>
            <w:hideMark/>
          </w:tcPr>
          <w:p w14:paraId="5B6814F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45,8</w:t>
            </w:r>
          </w:p>
        </w:tc>
      </w:tr>
      <w:tr w:rsidR="008F4051" w:rsidRPr="0057505E" w14:paraId="3C4FF6EF"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112712F6"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30</w:t>
            </w:r>
          </w:p>
        </w:tc>
        <w:tc>
          <w:tcPr>
            <w:tcW w:w="1037" w:type="dxa"/>
            <w:tcBorders>
              <w:top w:val="nil"/>
              <w:left w:val="nil"/>
              <w:bottom w:val="nil"/>
              <w:right w:val="single" w:sz="4" w:space="0" w:color="auto"/>
            </w:tcBorders>
            <w:shd w:val="clear" w:color="auto" w:fill="auto"/>
            <w:noWrap/>
            <w:vAlign w:val="bottom"/>
            <w:hideMark/>
          </w:tcPr>
          <w:p w14:paraId="230F308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7,2</w:t>
            </w:r>
          </w:p>
        </w:tc>
        <w:tc>
          <w:tcPr>
            <w:tcW w:w="540" w:type="dxa"/>
            <w:tcBorders>
              <w:top w:val="nil"/>
              <w:left w:val="single" w:sz="4" w:space="0" w:color="auto"/>
              <w:bottom w:val="nil"/>
              <w:right w:val="nil"/>
            </w:tcBorders>
            <w:shd w:val="clear" w:color="auto" w:fill="auto"/>
            <w:noWrap/>
            <w:vAlign w:val="bottom"/>
            <w:hideMark/>
          </w:tcPr>
          <w:p w14:paraId="18C45CC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1,6</w:t>
            </w:r>
          </w:p>
        </w:tc>
        <w:tc>
          <w:tcPr>
            <w:tcW w:w="1256" w:type="dxa"/>
            <w:tcBorders>
              <w:top w:val="nil"/>
              <w:left w:val="nil"/>
              <w:bottom w:val="nil"/>
              <w:right w:val="single" w:sz="4" w:space="0" w:color="auto"/>
            </w:tcBorders>
            <w:shd w:val="clear" w:color="auto" w:fill="auto"/>
            <w:noWrap/>
            <w:vAlign w:val="bottom"/>
            <w:hideMark/>
          </w:tcPr>
          <w:p w14:paraId="4027A2DF"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5,3</w:t>
            </w:r>
          </w:p>
        </w:tc>
        <w:tc>
          <w:tcPr>
            <w:tcW w:w="960" w:type="dxa"/>
            <w:tcBorders>
              <w:top w:val="nil"/>
              <w:left w:val="single" w:sz="4" w:space="0" w:color="auto"/>
              <w:bottom w:val="nil"/>
              <w:right w:val="nil"/>
            </w:tcBorders>
            <w:shd w:val="clear" w:color="auto" w:fill="auto"/>
            <w:noWrap/>
            <w:vAlign w:val="bottom"/>
            <w:hideMark/>
          </w:tcPr>
          <w:p w14:paraId="4BA00C6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130</w:t>
            </w:r>
          </w:p>
        </w:tc>
        <w:tc>
          <w:tcPr>
            <w:tcW w:w="1324" w:type="dxa"/>
            <w:tcBorders>
              <w:top w:val="nil"/>
              <w:left w:val="nil"/>
              <w:bottom w:val="nil"/>
              <w:right w:val="single" w:sz="4" w:space="0" w:color="auto"/>
            </w:tcBorders>
            <w:shd w:val="clear" w:color="auto" w:fill="auto"/>
            <w:noWrap/>
            <w:vAlign w:val="bottom"/>
            <w:hideMark/>
          </w:tcPr>
          <w:p w14:paraId="560942AE"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46,6</w:t>
            </w:r>
          </w:p>
        </w:tc>
      </w:tr>
      <w:tr w:rsidR="008F4051" w:rsidRPr="0057505E" w14:paraId="3946582C"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62C113FA"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40</w:t>
            </w:r>
          </w:p>
        </w:tc>
        <w:tc>
          <w:tcPr>
            <w:tcW w:w="1037" w:type="dxa"/>
            <w:tcBorders>
              <w:top w:val="nil"/>
              <w:left w:val="nil"/>
              <w:bottom w:val="nil"/>
              <w:right w:val="single" w:sz="4" w:space="0" w:color="auto"/>
            </w:tcBorders>
            <w:shd w:val="clear" w:color="auto" w:fill="auto"/>
            <w:noWrap/>
            <w:vAlign w:val="bottom"/>
            <w:hideMark/>
          </w:tcPr>
          <w:p w14:paraId="24283FE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7,5</w:t>
            </w:r>
          </w:p>
        </w:tc>
        <w:tc>
          <w:tcPr>
            <w:tcW w:w="540" w:type="dxa"/>
            <w:tcBorders>
              <w:top w:val="nil"/>
              <w:left w:val="single" w:sz="4" w:space="0" w:color="auto"/>
              <w:bottom w:val="nil"/>
              <w:right w:val="nil"/>
            </w:tcBorders>
            <w:shd w:val="clear" w:color="auto" w:fill="auto"/>
            <w:noWrap/>
            <w:vAlign w:val="bottom"/>
            <w:hideMark/>
          </w:tcPr>
          <w:p w14:paraId="372851D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1,7</w:t>
            </w:r>
          </w:p>
        </w:tc>
        <w:tc>
          <w:tcPr>
            <w:tcW w:w="1256" w:type="dxa"/>
            <w:tcBorders>
              <w:top w:val="nil"/>
              <w:left w:val="nil"/>
              <w:bottom w:val="nil"/>
              <w:right w:val="single" w:sz="4" w:space="0" w:color="auto"/>
            </w:tcBorders>
            <w:shd w:val="clear" w:color="auto" w:fill="auto"/>
            <w:noWrap/>
            <w:vAlign w:val="bottom"/>
            <w:hideMark/>
          </w:tcPr>
          <w:p w14:paraId="20D8858A"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5,9</w:t>
            </w:r>
          </w:p>
        </w:tc>
        <w:tc>
          <w:tcPr>
            <w:tcW w:w="960" w:type="dxa"/>
            <w:tcBorders>
              <w:top w:val="nil"/>
              <w:left w:val="single" w:sz="4" w:space="0" w:color="auto"/>
              <w:bottom w:val="nil"/>
              <w:right w:val="nil"/>
            </w:tcBorders>
            <w:shd w:val="clear" w:color="auto" w:fill="auto"/>
            <w:noWrap/>
            <w:vAlign w:val="bottom"/>
            <w:hideMark/>
          </w:tcPr>
          <w:p w14:paraId="2D87D03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140</w:t>
            </w:r>
          </w:p>
        </w:tc>
        <w:tc>
          <w:tcPr>
            <w:tcW w:w="1324" w:type="dxa"/>
            <w:tcBorders>
              <w:top w:val="nil"/>
              <w:left w:val="nil"/>
              <w:bottom w:val="nil"/>
              <w:right w:val="single" w:sz="4" w:space="0" w:color="auto"/>
            </w:tcBorders>
            <w:shd w:val="clear" w:color="auto" w:fill="auto"/>
            <w:noWrap/>
            <w:vAlign w:val="bottom"/>
            <w:hideMark/>
          </w:tcPr>
          <w:p w14:paraId="4E4B4942"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47,3</w:t>
            </w:r>
          </w:p>
        </w:tc>
      </w:tr>
      <w:tr w:rsidR="008F4051" w:rsidRPr="0057505E" w14:paraId="2D45AAA3"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5AB158B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50</w:t>
            </w:r>
          </w:p>
        </w:tc>
        <w:tc>
          <w:tcPr>
            <w:tcW w:w="1037" w:type="dxa"/>
            <w:tcBorders>
              <w:top w:val="nil"/>
              <w:left w:val="nil"/>
              <w:bottom w:val="nil"/>
              <w:right w:val="single" w:sz="4" w:space="0" w:color="auto"/>
            </w:tcBorders>
            <w:shd w:val="clear" w:color="auto" w:fill="auto"/>
            <w:noWrap/>
            <w:vAlign w:val="bottom"/>
            <w:hideMark/>
          </w:tcPr>
          <w:p w14:paraId="60A632CF"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7,7</w:t>
            </w:r>
          </w:p>
        </w:tc>
        <w:tc>
          <w:tcPr>
            <w:tcW w:w="540" w:type="dxa"/>
            <w:tcBorders>
              <w:top w:val="nil"/>
              <w:left w:val="single" w:sz="4" w:space="0" w:color="auto"/>
              <w:bottom w:val="nil"/>
              <w:right w:val="nil"/>
            </w:tcBorders>
            <w:shd w:val="clear" w:color="auto" w:fill="auto"/>
            <w:noWrap/>
            <w:vAlign w:val="bottom"/>
            <w:hideMark/>
          </w:tcPr>
          <w:p w14:paraId="62F81B78"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1,8</w:t>
            </w:r>
          </w:p>
        </w:tc>
        <w:tc>
          <w:tcPr>
            <w:tcW w:w="1256" w:type="dxa"/>
            <w:tcBorders>
              <w:top w:val="nil"/>
              <w:left w:val="nil"/>
              <w:bottom w:val="nil"/>
              <w:right w:val="single" w:sz="4" w:space="0" w:color="auto"/>
            </w:tcBorders>
            <w:shd w:val="clear" w:color="auto" w:fill="auto"/>
            <w:noWrap/>
            <w:vAlign w:val="bottom"/>
            <w:hideMark/>
          </w:tcPr>
          <w:p w14:paraId="6342B67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6,6</w:t>
            </w:r>
          </w:p>
        </w:tc>
        <w:tc>
          <w:tcPr>
            <w:tcW w:w="960" w:type="dxa"/>
            <w:tcBorders>
              <w:top w:val="nil"/>
              <w:left w:val="single" w:sz="4" w:space="0" w:color="auto"/>
              <w:bottom w:val="nil"/>
              <w:right w:val="nil"/>
            </w:tcBorders>
            <w:shd w:val="clear" w:color="auto" w:fill="auto"/>
            <w:noWrap/>
            <w:vAlign w:val="bottom"/>
            <w:hideMark/>
          </w:tcPr>
          <w:p w14:paraId="115FC8D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150</w:t>
            </w:r>
          </w:p>
        </w:tc>
        <w:tc>
          <w:tcPr>
            <w:tcW w:w="1324" w:type="dxa"/>
            <w:tcBorders>
              <w:top w:val="nil"/>
              <w:left w:val="nil"/>
              <w:bottom w:val="nil"/>
              <w:right w:val="single" w:sz="4" w:space="0" w:color="auto"/>
            </w:tcBorders>
            <w:shd w:val="clear" w:color="auto" w:fill="auto"/>
            <w:noWrap/>
            <w:vAlign w:val="bottom"/>
            <w:hideMark/>
          </w:tcPr>
          <w:p w14:paraId="22A84AAE"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48,0</w:t>
            </w:r>
          </w:p>
        </w:tc>
      </w:tr>
      <w:tr w:rsidR="008F4051" w:rsidRPr="0057505E" w14:paraId="374CE3D8"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64AFF63F"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60</w:t>
            </w:r>
          </w:p>
        </w:tc>
        <w:tc>
          <w:tcPr>
            <w:tcW w:w="1037" w:type="dxa"/>
            <w:tcBorders>
              <w:top w:val="nil"/>
              <w:left w:val="nil"/>
              <w:bottom w:val="nil"/>
              <w:right w:val="single" w:sz="4" w:space="0" w:color="auto"/>
            </w:tcBorders>
            <w:shd w:val="clear" w:color="auto" w:fill="auto"/>
            <w:noWrap/>
            <w:vAlign w:val="bottom"/>
            <w:hideMark/>
          </w:tcPr>
          <w:p w14:paraId="4D86B038"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7,9</w:t>
            </w:r>
          </w:p>
        </w:tc>
        <w:tc>
          <w:tcPr>
            <w:tcW w:w="540" w:type="dxa"/>
            <w:tcBorders>
              <w:top w:val="nil"/>
              <w:left w:val="single" w:sz="4" w:space="0" w:color="auto"/>
              <w:bottom w:val="nil"/>
              <w:right w:val="nil"/>
            </w:tcBorders>
            <w:shd w:val="clear" w:color="auto" w:fill="auto"/>
            <w:noWrap/>
            <w:vAlign w:val="bottom"/>
            <w:hideMark/>
          </w:tcPr>
          <w:p w14:paraId="43232C4F"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1,9</w:t>
            </w:r>
          </w:p>
        </w:tc>
        <w:tc>
          <w:tcPr>
            <w:tcW w:w="1256" w:type="dxa"/>
            <w:tcBorders>
              <w:top w:val="nil"/>
              <w:left w:val="nil"/>
              <w:bottom w:val="nil"/>
              <w:right w:val="single" w:sz="4" w:space="0" w:color="auto"/>
            </w:tcBorders>
            <w:shd w:val="clear" w:color="auto" w:fill="auto"/>
            <w:noWrap/>
            <w:vAlign w:val="bottom"/>
            <w:hideMark/>
          </w:tcPr>
          <w:p w14:paraId="3767B5F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7,2</w:t>
            </w:r>
          </w:p>
        </w:tc>
        <w:tc>
          <w:tcPr>
            <w:tcW w:w="960" w:type="dxa"/>
            <w:tcBorders>
              <w:top w:val="nil"/>
              <w:left w:val="single" w:sz="4" w:space="0" w:color="auto"/>
              <w:bottom w:val="nil"/>
              <w:right w:val="nil"/>
            </w:tcBorders>
            <w:shd w:val="clear" w:color="auto" w:fill="auto"/>
            <w:noWrap/>
            <w:vAlign w:val="bottom"/>
            <w:hideMark/>
          </w:tcPr>
          <w:p w14:paraId="20BD2B83"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170</w:t>
            </w:r>
          </w:p>
        </w:tc>
        <w:tc>
          <w:tcPr>
            <w:tcW w:w="1324" w:type="dxa"/>
            <w:tcBorders>
              <w:top w:val="nil"/>
              <w:left w:val="nil"/>
              <w:bottom w:val="nil"/>
              <w:right w:val="single" w:sz="4" w:space="0" w:color="auto"/>
            </w:tcBorders>
            <w:shd w:val="clear" w:color="auto" w:fill="auto"/>
            <w:noWrap/>
            <w:vAlign w:val="bottom"/>
            <w:hideMark/>
          </w:tcPr>
          <w:p w14:paraId="143B0574"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49,1</w:t>
            </w:r>
          </w:p>
        </w:tc>
      </w:tr>
      <w:tr w:rsidR="008F4051" w:rsidRPr="0057505E" w14:paraId="63DF1865"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1BCDB1DC"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70</w:t>
            </w:r>
          </w:p>
        </w:tc>
        <w:tc>
          <w:tcPr>
            <w:tcW w:w="1037" w:type="dxa"/>
            <w:tcBorders>
              <w:top w:val="nil"/>
              <w:left w:val="nil"/>
              <w:bottom w:val="nil"/>
              <w:right w:val="single" w:sz="4" w:space="0" w:color="auto"/>
            </w:tcBorders>
            <w:shd w:val="clear" w:color="auto" w:fill="auto"/>
            <w:noWrap/>
            <w:vAlign w:val="bottom"/>
            <w:hideMark/>
          </w:tcPr>
          <w:p w14:paraId="3D2CF6F9"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8,0</w:t>
            </w:r>
          </w:p>
        </w:tc>
        <w:tc>
          <w:tcPr>
            <w:tcW w:w="540" w:type="dxa"/>
            <w:tcBorders>
              <w:top w:val="nil"/>
              <w:left w:val="single" w:sz="4" w:space="0" w:color="auto"/>
              <w:bottom w:val="nil"/>
              <w:right w:val="nil"/>
            </w:tcBorders>
            <w:shd w:val="clear" w:color="auto" w:fill="auto"/>
            <w:noWrap/>
            <w:vAlign w:val="bottom"/>
            <w:hideMark/>
          </w:tcPr>
          <w:p w14:paraId="010B953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w:t>
            </w:r>
          </w:p>
        </w:tc>
        <w:tc>
          <w:tcPr>
            <w:tcW w:w="1256" w:type="dxa"/>
            <w:tcBorders>
              <w:top w:val="nil"/>
              <w:left w:val="nil"/>
              <w:bottom w:val="nil"/>
              <w:right w:val="single" w:sz="4" w:space="0" w:color="auto"/>
            </w:tcBorders>
            <w:shd w:val="clear" w:color="auto" w:fill="auto"/>
            <w:noWrap/>
            <w:vAlign w:val="bottom"/>
            <w:hideMark/>
          </w:tcPr>
          <w:p w14:paraId="3467070A"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7,8</w:t>
            </w:r>
          </w:p>
        </w:tc>
        <w:tc>
          <w:tcPr>
            <w:tcW w:w="960" w:type="dxa"/>
            <w:tcBorders>
              <w:top w:val="nil"/>
              <w:left w:val="single" w:sz="4" w:space="0" w:color="auto"/>
              <w:bottom w:val="nil"/>
              <w:right w:val="nil"/>
            </w:tcBorders>
            <w:shd w:val="clear" w:color="auto" w:fill="auto"/>
            <w:noWrap/>
            <w:vAlign w:val="bottom"/>
            <w:hideMark/>
          </w:tcPr>
          <w:p w14:paraId="6F85D1B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190</w:t>
            </w:r>
          </w:p>
        </w:tc>
        <w:tc>
          <w:tcPr>
            <w:tcW w:w="1324" w:type="dxa"/>
            <w:tcBorders>
              <w:top w:val="nil"/>
              <w:left w:val="nil"/>
              <w:bottom w:val="nil"/>
              <w:right w:val="single" w:sz="4" w:space="0" w:color="auto"/>
            </w:tcBorders>
            <w:shd w:val="clear" w:color="auto" w:fill="auto"/>
            <w:noWrap/>
            <w:vAlign w:val="bottom"/>
            <w:hideMark/>
          </w:tcPr>
          <w:p w14:paraId="7BCC337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50,2</w:t>
            </w:r>
          </w:p>
        </w:tc>
      </w:tr>
      <w:tr w:rsidR="008F4051" w:rsidRPr="0057505E" w14:paraId="39E34FAB"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00B7D581"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80</w:t>
            </w:r>
          </w:p>
        </w:tc>
        <w:tc>
          <w:tcPr>
            <w:tcW w:w="1037" w:type="dxa"/>
            <w:tcBorders>
              <w:top w:val="nil"/>
              <w:left w:val="nil"/>
              <w:bottom w:val="nil"/>
              <w:right w:val="single" w:sz="4" w:space="0" w:color="auto"/>
            </w:tcBorders>
            <w:shd w:val="clear" w:color="auto" w:fill="auto"/>
            <w:noWrap/>
            <w:vAlign w:val="bottom"/>
            <w:hideMark/>
          </w:tcPr>
          <w:p w14:paraId="27865E2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8,2</w:t>
            </w:r>
          </w:p>
        </w:tc>
        <w:tc>
          <w:tcPr>
            <w:tcW w:w="540" w:type="dxa"/>
            <w:tcBorders>
              <w:top w:val="nil"/>
              <w:left w:val="single" w:sz="4" w:space="0" w:color="auto"/>
              <w:bottom w:val="nil"/>
              <w:right w:val="nil"/>
            </w:tcBorders>
            <w:shd w:val="clear" w:color="auto" w:fill="auto"/>
            <w:noWrap/>
            <w:vAlign w:val="bottom"/>
            <w:hideMark/>
          </w:tcPr>
          <w:p w14:paraId="68D7B38C"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2,2</w:t>
            </w:r>
          </w:p>
        </w:tc>
        <w:tc>
          <w:tcPr>
            <w:tcW w:w="1256" w:type="dxa"/>
            <w:tcBorders>
              <w:top w:val="nil"/>
              <w:left w:val="nil"/>
              <w:bottom w:val="nil"/>
              <w:right w:val="single" w:sz="4" w:space="0" w:color="auto"/>
            </w:tcBorders>
            <w:shd w:val="clear" w:color="auto" w:fill="auto"/>
            <w:noWrap/>
            <w:vAlign w:val="bottom"/>
            <w:hideMark/>
          </w:tcPr>
          <w:p w14:paraId="360FE6FA"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8,8</w:t>
            </w:r>
          </w:p>
        </w:tc>
        <w:tc>
          <w:tcPr>
            <w:tcW w:w="960" w:type="dxa"/>
            <w:tcBorders>
              <w:top w:val="nil"/>
              <w:left w:val="single" w:sz="4" w:space="0" w:color="auto"/>
              <w:bottom w:val="nil"/>
              <w:right w:val="nil"/>
            </w:tcBorders>
            <w:shd w:val="clear" w:color="auto" w:fill="auto"/>
            <w:noWrap/>
            <w:vAlign w:val="bottom"/>
            <w:hideMark/>
          </w:tcPr>
          <w:p w14:paraId="1B1CD033"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210</w:t>
            </w:r>
          </w:p>
        </w:tc>
        <w:tc>
          <w:tcPr>
            <w:tcW w:w="1324" w:type="dxa"/>
            <w:tcBorders>
              <w:top w:val="nil"/>
              <w:left w:val="nil"/>
              <w:bottom w:val="nil"/>
              <w:right w:val="single" w:sz="4" w:space="0" w:color="auto"/>
            </w:tcBorders>
            <w:shd w:val="clear" w:color="auto" w:fill="auto"/>
            <w:noWrap/>
            <w:vAlign w:val="bottom"/>
            <w:hideMark/>
          </w:tcPr>
          <w:p w14:paraId="3B6C040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51,2</w:t>
            </w:r>
          </w:p>
        </w:tc>
      </w:tr>
      <w:tr w:rsidR="008F4051" w:rsidRPr="0057505E" w14:paraId="37B93D71"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607425C4"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90</w:t>
            </w:r>
          </w:p>
        </w:tc>
        <w:tc>
          <w:tcPr>
            <w:tcW w:w="1037" w:type="dxa"/>
            <w:tcBorders>
              <w:top w:val="nil"/>
              <w:left w:val="nil"/>
              <w:bottom w:val="nil"/>
              <w:right w:val="single" w:sz="4" w:space="0" w:color="auto"/>
            </w:tcBorders>
            <w:shd w:val="clear" w:color="auto" w:fill="auto"/>
            <w:noWrap/>
            <w:vAlign w:val="bottom"/>
            <w:hideMark/>
          </w:tcPr>
          <w:p w14:paraId="62D9B774"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8,3</w:t>
            </w:r>
          </w:p>
        </w:tc>
        <w:tc>
          <w:tcPr>
            <w:tcW w:w="540" w:type="dxa"/>
            <w:tcBorders>
              <w:top w:val="nil"/>
              <w:left w:val="single" w:sz="4" w:space="0" w:color="auto"/>
              <w:bottom w:val="nil"/>
              <w:right w:val="nil"/>
            </w:tcBorders>
            <w:shd w:val="clear" w:color="auto" w:fill="auto"/>
            <w:noWrap/>
            <w:vAlign w:val="bottom"/>
            <w:hideMark/>
          </w:tcPr>
          <w:p w14:paraId="555FC28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2,4</w:t>
            </w:r>
          </w:p>
        </w:tc>
        <w:tc>
          <w:tcPr>
            <w:tcW w:w="1256" w:type="dxa"/>
            <w:tcBorders>
              <w:top w:val="nil"/>
              <w:left w:val="nil"/>
              <w:bottom w:val="nil"/>
              <w:right w:val="single" w:sz="4" w:space="0" w:color="auto"/>
            </w:tcBorders>
            <w:shd w:val="clear" w:color="auto" w:fill="auto"/>
            <w:noWrap/>
            <w:vAlign w:val="bottom"/>
            <w:hideMark/>
          </w:tcPr>
          <w:p w14:paraId="55B638F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9,8</w:t>
            </w:r>
          </w:p>
        </w:tc>
        <w:tc>
          <w:tcPr>
            <w:tcW w:w="960" w:type="dxa"/>
            <w:tcBorders>
              <w:top w:val="nil"/>
              <w:left w:val="single" w:sz="4" w:space="0" w:color="auto"/>
              <w:bottom w:val="nil"/>
              <w:right w:val="nil"/>
            </w:tcBorders>
            <w:shd w:val="clear" w:color="auto" w:fill="auto"/>
            <w:noWrap/>
            <w:vAlign w:val="bottom"/>
            <w:hideMark/>
          </w:tcPr>
          <w:p w14:paraId="4AB33A1C"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230</w:t>
            </w:r>
          </w:p>
        </w:tc>
        <w:tc>
          <w:tcPr>
            <w:tcW w:w="1324" w:type="dxa"/>
            <w:tcBorders>
              <w:top w:val="nil"/>
              <w:left w:val="nil"/>
              <w:bottom w:val="nil"/>
              <w:right w:val="single" w:sz="4" w:space="0" w:color="auto"/>
            </w:tcBorders>
            <w:shd w:val="clear" w:color="auto" w:fill="auto"/>
            <w:noWrap/>
            <w:vAlign w:val="bottom"/>
            <w:hideMark/>
          </w:tcPr>
          <w:p w14:paraId="58C925BA"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52,0</w:t>
            </w:r>
          </w:p>
        </w:tc>
      </w:tr>
      <w:tr w:rsidR="008F4051" w:rsidRPr="0057505E" w14:paraId="0F44A17E"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5876EEF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100</w:t>
            </w:r>
          </w:p>
        </w:tc>
        <w:tc>
          <w:tcPr>
            <w:tcW w:w="1037" w:type="dxa"/>
            <w:tcBorders>
              <w:top w:val="nil"/>
              <w:left w:val="nil"/>
              <w:bottom w:val="nil"/>
              <w:right w:val="single" w:sz="4" w:space="0" w:color="auto"/>
            </w:tcBorders>
            <w:shd w:val="clear" w:color="auto" w:fill="auto"/>
            <w:noWrap/>
            <w:vAlign w:val="bottom"/>
            <w:hideMark/>
          </w:tcPr>
          <w:p w14:paraId="65BA6E8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8,4</w:t>
            </w:r>
          </w:p>
        </w:tc>
        <w:tc>
          <w:tcPr>
            <w:tcW w:w="540" w:type="dxa"/>
            <w:tcBorders>
              <w:top w:val="nil"/>
              <w:left w:val="single" w:sz="4" w:space="0" w:color="auto"/>
              <w:bottom w:val="nil"/>
              <w:right w:val="nil"/>
            </w:tcBorders>
            <w:shd w:val="clear" w:color="auto" w:fill="auto"/>
            <w:noWrap/>
            <w:vAlign w:val="bottom"/>
            <w:hideMark/>
          </w:tcPr>
          <w:p w14:paraId="3C2FAB2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2,6</w:t>
            </w:r>
          </w:p>
        </w:tc>
        <w:tc>
          <w:tcPr>
            <w:tcW w:w="1256" w:type="dxa"/>
            <w:tcBorders>
              <w:top w:val="nil"/>
              <w:left w:val="nil"/>
              <w:bottom w:val="nil"/>
              <w:right w:val="single" w:sz="4" w:space="0" w:color="auto"/>
            </w:tcBorders>
            <w:shd w:val="clear" w:color="auto" w:fill="auto"/>
            <w:noWrap/>
            <w:vAlign w:val="bottom"/>
            <w:hideMark/>
          </w:tcPr>
          <w:p w14:paraId="0BC5DD26"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10,7</w:t>
            </w:r>
          </w:p>
        </w:tc>
        <w:tc>
          <w:tcPr>
            <w:tcW w:w="960" w:type="dxa"/>
            <w:tcBorders>
              <w:top w:val="nil"/>
              <w:left w:val="single" w:sz="4" w:space="0" w:color="auto"/>
              <w:bottom w:val="nil"/>
              <w:right w:val="nil"/>
            </w:tcBorders>
            <w:shd w:val="clear" w:color="auto" w:fill="auto"/>
            <w:noWrap/>
            <w:vAlign w:val="bottom"/>
            <w:hideMark/>
          </w:tcPr>
          <w:p w14:paraId="40C1B673"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250</w:t>
            </w:r>
          </w:p>
        </w:tc>
        <w:tc>
          <w:tcPr>
            <w:tcW w:w="1324" w:type="dxa"/>
            <w:tcBorders>
              <w:top w:val="nil"/>
              <w:left w:val="nil"/>
              <w:bottom w:val="nil"/>
              <w:right w:val="single" w:sz="4" w:space="0" w:color="auto"/>
            </w:tcBorders>
            <w:shd w:val="clear" w:color="auto" w:fill="auto"/>
            <w:noWrap/>
            <w:vAlign w:val="bottom"/>
            <w:hideMark/>
          </w:tcPr>
          <w:p w14:paraId="628123B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52,8</w:t>
            </w:r>
          </w:p>
        </w:tc>
      </w:tr>
      <w:tr w:rsidR="008F4051" w:rsidRPr="0057505E" w14:paraId="4F258DDB"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56F4091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150</w:t>
            </w:r>
          </w:p>
        </w:tc>
        <w:tc>
          <w:tcPr>
            <w:tcW w:w="1037" w:type="dxa"/>
            <w:tcBorders>
              <w:top w:val="nil"/>
              <w:left w:val="nil"/>
              <w:bottom w:val="nil"/>
              <w:right w:val="single" w:sz="4" w:space="0" w:color="auto"/>
            </w:tcBorders>
            <w:shd w:val="clear" w:color="auto" w:fill="auto"/>
            <w:noWrap/>
            <w:vAlign w:val="bottom"/>
            <w:hideMark/>
          </w:tcPr>
          <w:p w14:paraId="6B0E42B3"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8,8</w:t>
            </w:r>
          </w:p>
        </w:tc>
        <w:tc>
          <w:tcPr>
            <w:tcW w:w="540" w:type="dxa"/>
            <w:tcBorders>
              <w:top w:val="nil"/>
              <w:left w:val="single" w:sz="4" w:space="0" w:color="auto"/>
              <w:bottom w:val="nil"/>
              <w:right w:val="nil"/>
            </w:tcBorders>
            <w:shd w:val="clear" w:color="auto" w:fill="auto"/>
            <w:noWrap/>
            <w:vAlign w:val="bottom"/>
            <w:hideMark/>
          </w:tcPr>
          <w:p w14:paraId="1D21AA7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2,8</w:t>
            </w:r>
          </w:p>
        </w:tc>
        <w:tc>
          <w:tcPr>
            <w:tcW w:w="1256" w:type="dxa"/>
            <w:tcBorders>
              <w:top w:val="nil"/>
              <w:left w:val="nil"/>
              <w:bottom w:val="nil"/>
              <w:right w:val="single" w:sz="4" w:space="0" w:color="auto"/>
            </w:tcBorders>
            <w:shd w:val="clear" w:color="auto" w:fill="auto"/>
            <w:noWrap/>
            <w:vAlign w:val="bottom"/>
            <w:hideMark/>
          </w:tcPr>
          <w:p w14:paraId="2F955E3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11,5</w:t>
            </w:r>
          </w:p>
        </w:tc>
        <w:tc>
          <w:tcPr>
            <w:tcW w:w="960" w:type="dxa"/>
            <w:tcBorders>
              <w:top w:val="nil"/>
              <w:left w:val="single" w:sz="4" w:space="0" w:color="auto"/>
              <w:bottom w:val="nil"/>
              <w:right w:val="nil"/>
            </w:tcBorders>
            <w:shd w:val="clear" w:color="auto" w:fill="auto"/>
            <w:noWrap/>
            <w:vAlign w:val="bottom"/>
            <w:hideMark/>
          </w:tcPr>
          <w:p w14:paraId="104B31CE"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270</w:t>
            </w:r>
          </w:p>
        </w:tc>
        <w:tc>
          <w:tcPr>
            <w:tcW w:w="1324" w:type="dxa"/>
            <w:tcBorders>
              <w:top w:val="nil"/>
              <w:left w:val="nil"/>
              <w:bottom w:val="nil"/>
              <w:right w:val="single" w:sz="4" w:space="0" w:color="auto"/>
            </w:tcBorders>
            <w:shd w:val="clear" w:color="auto" w:fill="auto"/>
            <w:noWrap/>
            <w:vAlign w:val="bottom"/>
            <w:hideMark/>
          </w:tcPr>
          <w:p w14:paraId="2FC2619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53,6</w:t>
            </w:r>
          </w:p>
        </w:tc>
      </w:tr>
      <w:tr w:rsidR="008F4051" w:rsidRPr="0057505E" w14:paraId="32A8D269"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6EBFDB6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200</w:t>
            </w:r>
          </w:p>
        </w:tc>
        <w:tc>
          <w:tcPr>
            <w:tcW w:w="1037" w:type="dxa"/>
            <w:tcBorders>
              <w:top w:val="nil"/>
              <w:left w:val="nil"/>
              <w:bottom w:val="nil"/>
              <w:right w:val="single" w:sz="4" w:space="0" w:color="auto"/>
            </w:tcBorders>
            <w:shd w:val="clear" w:color="auto" w:fill="auto"/>
            <w:noWrap/>
            <w:vAlign w:val="bottom"/>
            <w:hideMark/>
          </w:tcPr>
          <w:p w14:paraId="5150FE3F"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9,1</w:t>
            </w:r>
          </w:p>
        </w:tc>
        <w:tc>
          <w:tcPr>
            <w:tcW w:w="540" w:type="dxa"/>
            <w:tcBorders>
              <w:top w:val="nil"/>
              <w:left w:val="single" w:sz="4" w:space="0" w:color="auto"/>
              <w:bottom w:val="nil"/>
              <w:right w:val="nil"/>
            </w:tcBorders>
            <w:shd w:val="clear" w:color="auto" w:fill="auto"/>
            <w:noWrap/>
            <w:vAlign w:val="bottom"/>
            <w:hideMark/>
          </w:tcPr>
          <w:p w14:paraId="2B368C3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w:t>
            </w:r>
          </w:p>
        </w:tc>
        <w:tc>
          <w:tcPr>
            <w:tcW w:w="1256" w:type="dxa"/>
            <w:tcBorders>
              <w:top w:val="nil"/>
              <w:left w:val="nil"/>
              <w:bottom w:val="nil"/>
              <w:right w:val="single" w:sz="4" w:space="0" w:color="auto"/>
            </w:tcBorders>
            <w:shd w:val="clear" w:color="auto" w:fill="auto"/>
            <w:noWrap/>
            <w:vAlign w:val="bottom"/>
            <w:hideMark/>
          </w:tcPr>
          <w:p w14:paraId="66AE890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12,3</w:t>
            </w:r>
          </w:p>
        </w:tc>
        <w:tc>
          <w:tcPr>
            <w:tcW w:w="960" w:type="dxa"/>
            <w:tcBorders>
              <w:top w:val="nil"/>
              <w:left w:val="single" w:sz="4" w:space="0" w:color="auto"/>
              <w:bottom w:val="nil"/>
              <w:right w:val="nil"/>
            </w:tcBorders>
            <w:shd w:val="clear" w:color="auto" w:fill="auto"/>
            <w:noWrap/>
            <w:vAlign w:val="bottom"/>
            <w:hideMark/>
          </w:tcPr>
          <w:p w14:paraId="50CAAF79"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290</w:t>
            </w:r>
          </w:p>
        </w:tc>
        <w:tc>
          <w:tcPr>
            <w:tcW w:w="1324" w:type="dxa"/>
            <w:tcBorders>
              <w:top w:val="nil"/>
              <w:left w:val="nil"/>
              <w:bottom w:val="nil"/>
              <w:right w:val="single" w:sz="4" w:space="0" w:color="auto"/>
            </w:tcBorders>
            <w:shd w:val="clear" w:color="auto" w:fill="auto"/>
            <w:noWrap/>
            <w:vAlign w:val="bottom"/>
            <w:hideMark/>
          </w:tcPr>
          <w:p w14:paraId="0ABA9312"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54,3</w:t>
            </w:r>
          </w:p>
        </w:tc>
      </w:tr>
      <w:tr w:rsidR="008F4051" w:rsidRPr="0057505E" w14:paraId="5B75DD45"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119CDAD1"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250</w:t>
            </w:r>
          </w:p>
        </w:tc>
        <w:tc>
          <w:tcPr>
            <w:tcW w:w="1037" w:type="dxa"/>
            <w:tcBorders>
              <w:top w:val="nil"/>
              <w:left w:val="nil"/>
              <w:bottom w:val="nil"/>
              <w:right w:val="single" w:sz="4" w:space="0" w:color="auto"/>
            </w:tcBorders>
            <w:shd w:val="clear" w:color="auto" w:fill="auto"/>
            <w:noWrap/>
            <w:vAlign w:val="bottom"/>
            <w:hideMark/>
          </w:tcPr>
          <w:p w14:paraId="49834124"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9,3</w:t>
            </w:r>
          </w:p>
        </w:tc>
        <w:tc>
          <w:tcPr>
            <w:tcW w:w="540" w:type="dxa"/>
            <w:tcBorders>
              <w:top w:val="nil"/>
              <w:left w:val="single" w:sz="4" w:space="0" w:color="auto"/>
              <w:bottom w:val="nil"/>
              <w:right w:val="nil"/>
            </w:tcBorders>
            <w:shd w:val="clear" w:color="auto" w:fill="auto"/>
            <w:noWrap/>
            <w:vAlign w:val="bottom"/>
            <w:hideMark/>
          </w:tcPr>
          <w:p w14:paraId="4B66EB4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3,4</w:t>
            </w:r>
          </w:p>
        </w:tc>
        <w:tc>
          <w:tcPr>
            <w:tcW w:w="1256" w:type="dxa"/>
            <w:tcBorders>
              <w:top w:val="nil"/>
              <w:left w:val="nil"/>
              <w:bottom w:val="nil"/>
              <w:right w:val="single" w:sz="4" w:space="0" w:color="auto"/>
            </w:tcBorders>
            <w:shd w:val="clear" w:color="auto" w:fill="auto"/>
            <w:noWrap/>
            <w:vAlign w:val="bottom"/>
            <w:hideMark/>
          </w:tcPr>
          <w:p w14:paraId="465CDD88"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13,7</w:t>
            </w:r>
          </w:p>
        </w:tc>
        <w:tc>
          <w:tcPr>
            <w:tcW w:w="960" w:type="dxa"/>
            <w:tcBorders>
              <w:top w:val="nil"/>
              <w:left w:val="single" w:sz="4" w:space="0" w:color="auto"/>
              <w:bottom w:val="nil"/>
              <w:right w:val="nil"/>
            </w:tcBorders>
            <w:shd w:val="clear" w:color="auto" w:fill="auto"/>
            <w:noWrap/>
            <w:vAlign w:val="bottom"/>
            <w:hideMark/>
          </w:tcPr>
          <w:p w14:paraId="73AB82F8"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310</w:t>
            </w:r>
          </w:p>
        </w:tc>
        <w:tc>
          <w:tcPr>
            <w:tcW w:w="1324" w:type="dxa"/>
            <w:tcBorders>
              <w:top w:val="nil"/>
              <w:left w:val="nil"/>
              <w:bottom w:val="nil"/>
              <w:right w:val="single" w:sz="4" w:space="0" w:color="auto"/>
            </w:tcBorders>
            <w:shd w:val="clear" w:color="auto" w:fill="auto"/>
            <w:noWrap/>
            <w:vAlign w:val="bottom"/>
            <w:hideMark/>
          </w:tcPr>
          <w:p w14:paraId="15CC58C3"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54,9</w:t>
            </w:r>
          </w:p>
        </w:tc>
      </w:tr>
      <w:tr w:rsidR="008F4051" w:rsidRPr="0057505E" w14:paraId="3C15D22B"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53B69541"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300</w:t>
            </w:r>
          </w:p>
        </w:tc>
        <w:tc>
          <w:tcPr>
            <w:tcW w:w="1037" w:type="dxa"/>
            <w:tcBorders>
              <w:top w:val="nil"/>
              <w:left w:val="nil"/>
              <w:bottom w:val="nil"/>
              <w:right w:val="single" w:sz="4" w:space="0" w:color="auto"/>
            </w:tcBorders>
            <w:shd w:val="clear" w:color="auto" w:fill="auto"/>
            <w:noWrap/>
            <w:vAlign w:val="bottom"/>
            <w:hideMark/>
          </w:tcPr>
          <w:p w14:paraId="1E88BBC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9,5</w:t>
            </w:r>
          </w:p>
        </w:tc>
        <w:tc>
          <w:tcPr>
            <w:tcW w:w="540" w:type="dxa"/>
            <w:tcBorders>
              <w:top w:val="nil"/>
              <w:left w:val="single" w:sz="4" w:space="0" w:color="auto"/>
              <w:bottom w:val="nil"/>
              <w:right w:val="nil"/>
            </w:tcBorders>
            <w:shd w:val="clear" w:color="auto" w:fill="auto"/>
            <w:noWrap/>
            <w:vAlign w:val="bottom"/>
            <w:hideMark/>
          </w:tcPr>
          <w:p w14:paraId="7E97861E"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3,8</w:t>
            </w:r>
          </w:p>
        </w:tc>
        <w:tc>
          <w:tcPr>
            <w:tcW w:w="1256" w:type="dxa"/>
            <w:tcBorders>
              <w:top w:val="nil"/>
              <w:left w:val="nil"/>
              <w:bottom w:val="nil"/>
              <w:right w:val="single" w:sz="4" w:space="0" w:color="auto"/>
            </w:tcBorders>
            <w:shd w:val="clear" w:color="auto" w:fill="auto"/>
            <w:noWrap/>
            <w:vAlign w:val="bottom"/>
            <w:hideMark/>
          </w:tcPr>
          <w:p w14:paraId="1601372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15,0</w:t>
            </w:r>
          </w:p>
        </w:tc>
        <w:tc>
          <w:tcPr>
            <w:tcW w:w="960" w:type="dxa"/>
            <w:tcBorders>
              <w:top w:val="nil"/>
              <w:left w:val="single" w:sz="4" w:space="0" w:color="auto"/>
              <w:bottom w:val="nil"/>
              <w:right w:val="nil"/>
            </w:tcBorders>
            <w:shd w:val="clear" w:color="auto" w:fill="auto"/>
            <w:noWrap/>
            <w:vAlign w:val="bottom"/>
            <w:hideMark/>
          </w:tcPr>
          <w:p w14:paraId="47AD3ED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330</w:t>
            </w:r>
          </w:p>
        </w:tc>
        <w:tc>
          <w:tcPr>
            <w:tcW w:w="1324" w:type="dxa"/>
            <w:tcBorders>
              <w:top w:val="nil"/>
              <w:left w:val="nil"/>
              <w:bottom w:val="nil"/>
              <w:right w:val="single" w:sz="4" w:space="0" w:color="auto"/>
            </w:tcBorders>
            <w:shd w:val="clear" w:color="auto" w:fill="auto"/>
            <w:noWrap/>
            <w:vAlign w:val="bottom"/>
            <w:hideMark/>
          </w:tcPr>
          <w:p w14:paraId="5C517582"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55,5</w:t>
            </w:r>
          </w:p>
        </w:tc>
      </w:tr>
      <w:tr w:rsidR="008F4051" w:rsidRPr="0057505E" w14:paraId="071AE74E"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2C2CA293"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350</w:t>
            </w:r>
          </w:p>
        </w:tc>
        <w:tc>
          <w:tcPr>
            <w:tcW w:w="1037" w:type="dxa"/>
            <w:tcBorders>
              <w:top w:val="nil"/>
              <w:left w:val="nil"/>
              <w:bottom w:val="nil"/>
              <w:right w:val="single" w:sz="4" w:space="0" w:color="auto"/>
            </w:tcBorders>
            <w:shd w:val="clear" w:color="auto" w:fill="auto"/>
            <w:noWrap/>
            <w:vAlign w:val="bottom"/>
            <w:hideMark/>
          </w:tcPr>
          <w:p w14:paraId="4765AAE8"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9,6</w:t>
            </w:r>
          </w:p>
        </w:tc>
        <w:tc>
          <w:tcPr>
            <w:tcW w:w="540" w:type="dxa"/>
            <w:tcBorders>
              <w:top w:val="nil"/>
              <w:left w:val="single" w:sz="4" w:space="0" w:color="auto"/>
              <w:bottom w:val="nil"/>
              <w:right w:val="nil"/>
            </w:tcBorders>
            <w:shd w:val="clear" w:color="auto" w:fill="auto"/>
            <w:noWrap/>
            <w:vAlign w:val="bottom"/>
            <w:hideMark/>
          </w:tcPr>
          <w:p w14:paraId="225A6764"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4,2</w:t>
            </w:r>
          </w:p>
        </w:tc>
        <w:tc>
          <w:tcPr>
            <w:tcW w:w="1256" w:type="dxa"/>
            <w:tcBorders>
              <w:top w:val="nil"/>
              <w:left w:val="nil"/>
              <w:bottom w:val="nil"/>
              <w:right w:val="single" w:sz="4" w:space="0" w:color="auto"/>
            </w:tcBorders>
            <w:shd w:val="clear" w:color="auto" w:fill="auto"/>
            <w:noWrap/>
            <w:vAlign w:val="bottom"/>
            <w:hideMark/>
          </w:tcPr>
          <w:p w14:paraId="013D2A6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16,1</w:t>
            </w:r>
          </w:p>
        </w:tc>
        <w:tc>
          <w:tcPr>
            <w:tcW w:w="960" w:type="dxa"/>
            <w:tcBorders>
              <w:top w:val="nil"/>
              <w:left w:val="single" w:sz="4" w:space="0" w:color="auto"/>
              <w:bottom w:val="nil"/>
              <w:right w:val="nil"/>
            </w:tcBorders>
            <w:shd w:val="clear" w:color="auto" w:fill="auto"/>
            <w:noWrap/>
            <w:vAlign w:val="bottom"/>
            <w:hideMark/>
          </w:tcPr>
          <w:p w14:paraId="2290079C"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350</w:t>
            </w:r>
          </w:p>
        </w:tc>
        <w:tc>
          <w:tcPr>
            <w:tcW w:w="1324" w:type="dxa"/>
            <w:tcBorders>
              <w:top w:val="nil"/>
              <w:left w:val="nil"/>
              <w:bottom w:val="nil"/>
              <w:right w:val="single" w:sz="4" w:space="0" w:color="auto"/>
            </w:tcBorders>
            <w:shd w:val="clear" w:color="auto" w:fill="auto"/>
            <w:noWrap/>
            <w:vAlign w:val="bottom"/>
            <w:hideMark/>
          </w:tcPr>
          <w:p w14:paraId="0A80B7E1"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56,1</w:t>
            </w:r>
          </w:p>
        </w:tc>
      </w:tr>
      <w:tr w:rsidR="008F4051" w:rsidRPr="0057505E" w14:paraId="68B97C67"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2E284BC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400</w:t>
            </w:r>
          </w:p>
        </w:tc>
        <w:tc>
          <w:tcPr>
            <w:tcW w:w="1037" w:type="dxa"/>
            <w:tcBorders>
              <w:top w:val="nil"/>
              <w:left w:val="nil"/>
              <w:bottom w:val="nil"/>
              <w:right w:val="single" w:sz="4" w:space="0" w:color="auto"/>
            </w:tcBorders>
            <w:shd w:val="clear" w:color="auto" w:fill="auto"/>
            <w:noWrap/>
            <w:vAlign w:val="bottom"/>
            <w:hideMark/>
          </w:tcPr>
          <w:p w14:paraId="5AEFE879"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9,8</w:t>
            </w:r>
          </w:p>
        </w:tc>
        <w:tc>
          <w:tcPr>
            <w:tcW w:w="540" w:type="dxa"/>
            <w:tcBorders>
              <w:top w:val="nil"/>
              <w:left w:val="single" w:sz="4" w:space="0" w:color="auto"/>
              <w:bottom w:val="nil"/>
              <w:right w:val="nil"/>
            </w:tcBorders>
            <w:shd w:val="clear" w:color="auto" w:fill="auto"/>
            <w:noWrap/>
            <w:vAlign w:val="bottom"/>
            <w:hideMark/>
          </w:tcPr>
          <w:p w14:paraId="40B63D9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4,6</w:t>
            </w:r>
          </w:p>
        </w:tc>
        <w:tc>
          <w:tcPr>
            <w:tcW w:w="1256" w:type="dxa"/>
            <w:tcBorders>
              <w:top w:val="nil"/>
              <w:left w:val="nil"/>
              <w:bottom w:val="nil"/>
              <w:right w:val="single" w:sz="4" w:space="0" w:color="auto"/>
            </w:tcBorders>
            <w:shd w:val="clear" w:color="auto" w:fill="auto"/>
            <w:noWrap/>
            <w:vAlign w:val="bottom"/>
            <w:hideMark/>
          </w:tcPr>
          <w:p w14:paraId="2A66957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17,1</w:t>
            </w:r>
          </w:p>
        </w:tc>
        <w:tc>
          <w:tcPr>
            <w:tcW w:w="960" w:type="dxa"/>
            <w:tcBorders>
              <w:top w:val="nil"/>
              <w:left w:val="single" w:sz="4" w:space="0" w:color="auto"/>
              <w:bottom w:val="nil"/>
              <w:right w:val="nil"/>
            </w:tcBorders>
            <w:shd w:val="clear" w:color="auto" w:fill="auto"/>
            <w:noWrap/>
            <w:vAlign w:val="bottom"/>
            <w:hideMark/>
          </w:tcPr>
          <w:p w14:paraId="3C81B40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370</w:t>
            </w:r>
          </w:p>
        </w:tc>
        <w:tc>
          <w:tcPr>
            <w:tcW w:w="1324" w:type="dxa"/>
            <w:tcBorders>
              <w:top w:val="nil"/>
              <w:left w:val="nil"/>
              <w:bottom w:val="nil"/>
              <w:right w:val="single" w:sz="4" w:space="0" w:color="auto"/>
            </w:tcBorders>
            <w:shd w:val="clear" w:color="auto" w:fill="auto"/>
            <w:noWrap/>
            <w:vAlign w:val="bottom"/>
            <w:hideMark/>
          </w:tcPr>
          <w:p w14:paraId="56E34AC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56,6</w:t>
            </w:r>
          </w:p>
        </w:tc>
      </w:tr>
      <w:tr w:rsidR="008F4051" w:rsidRPr="0057505E" w14:paraId="4EA85BBD"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2EE664C5"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450</w:t>
            </w:r>
          </w:p>
        </w:tc>
        <w:tc>
          <w:tcPr>
            <w:tcW w:w="1037" w:type="dxa"/>
            <w:tcBorders>
              <w:top w:val="nil"/>
              <w:left w:val="nil"/>
              <w:bottom w:val="nil"/>
              <w:right w:val="single" w:sz="4" w:space="0" w:color="auto"/>
            </w:tcBorders>
            <w:shd w:val="clear" w:color="auto" w:fill="auto"/>
            <w:noWrap/>
            <w:vAlign w:val="bottom"/>
            <w:hideMark/>
          </w:tcPr>
          <w:p w14:paraId="57B49BE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9,9</w:t>
            </w:r>
          </w:p>
        </w:tc>
        <w:tc>
          <w:tcPr>
            <w:tcW w:w="540" w:type="dxa"/>
            <w:tcBorders>
              <w:top w:val="nil"/>
              <w:left w:val="single" w:sz="4" w:space="0" w:color="auto"/>
              <w:bottom w:val="nil"/>
              <w:right w:val="nil"/>
            </w:tcBorders>
            <w:shd w:val="clear" w:color="auto" w:fill="auto"/>
            <w:noWrap/>
            <w:vAlign w:val="bottom"/>
            <w:hideMark/>
          </w:tcPr>
          <w:p w14:paraId="46CCD710"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w:t>
            </w:r>
          </w:p>
        </w:tc>
        <w:tc>
          <w:tcPr>
            <w:tcW w:w="1256" w:type="dxa"/>
            <w:tcBorders>
              <w:top w:val="nil"/>
              <w:left w:val="nil"/>
              <w:bottom w:val="nil"/>
              <w:right w:val="single" w:sz="4" w:space="0" w:color="auto"/>
            </w:tcBorders>
            <w:shd w:val="clear" w:color="auto" w:fill="auto"/>
            <w:noWrap/>
            <w:vAlign w:val="bottom"/>
            <w:hideMark/>
          </w:tcPr>
          <w:p w14:paraId="3B634FDD"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18,0</w:t>
            </w:r>
          </w:p>
        </w:tc>
        <w:tc>
          <w:tcPr>
            <w:tcW w:w="960" w:type="dxa"/>
            <w:tcBorders>
              <w:top w:val="nil"/>
              <w:left w:val="single" w:sz="4" w:space="0" w:color="auto"/>
              <w:bottom w:val="nil"/>
              <w:right w:val="nil"/>
            </w:tcBorders>
            <w:shd w:val="clear" w:color="auto" w:fill="auto"/>
            <w:noWrap/>
            <w:vAlign w:val="bottom"/>
            <w:hideMark/>
          </w:tcPr>
          <w:p w14:paraId="6BFB9CF6"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390</w:t>
            </w:r>
          </w:p>
        </w:tc>
        <w:tc>
          <w:tcPr>
            <w:tcW w:w="1324" w:type="dxa"/>
            <w:tcBorders>
              <w:top w:val="nil"/>
              <w:left w:val="nil"/>
              <w:bottom w:val="nil"/>
              <w:right w:val="single" w:sz="4" w:space="0" w:color="auto"/>
            </w:tcBorders>
            <w:shd w:val="clear" w:color="auto" w:fill="auto"/>
            <w:noWrap/>
            <w:vAlign w:val="bottom"/>
            <w:hideMark/>
          </w:tcPr>
          <w:p w14:paraId="2EC174BE"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57,1</w:t>
            </w:r>
          </w:p>
        </w:tc>
      </w:tr>
      <w:tr w:rsidR="008F4051" w:rsidRPr="0057505E" w14:paraId="79C59A71" w14:textId="77777777" w:rsidTr="005C3DEB">
        <w:trPr>
          <w:trHeight w:hRule="exact" w:val="227"/>
        </w:trPr>
        <w:tc>
          <w:tcPr>
            <w:tcW w:w="960" w:type="dxa"/>
            <w:tcBorders>
              <w:top w:val="nil"/>
              <w:left w:val="single" w:sz="4" w:space="0" w:color="auto"/>
              <w:bottom w:val="nil"/>
              <w:right w:val="nil"/>
            </w:tcBorders>
            <w:shd w:val="clear" w:color="auto" w:fill="auto"/>
            <w:noWrap/>
            <w:vAlign w:val="bottom"/>
            <w:hideMark/>
          </w:tcPr>
          <w:p w14:paraId="2BD43CC6"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500</w:t>
            </w:r>
          </w:p>
        </w:tc>
        <w:tc>
          <w:tcPr>
            <w:tcW w:w="1037" w:type="dxa"/>
            <w:tcBorders>
              <w:top w:val="nil"/>
              <w:left w:val="nil"/>
              <w:bottom w:val="nil"/>
              <w:right w:val="single" w:sz="4" w:space="0" w:color="auto"/>
            </w:tcBorders>
            <w:shd w:val="clear" w:color="auto" w:fill="auto"/>
            <w:noWrap/>
            <w:vAlign w:val="bottom"/>
            <w:hideMark/>
          </w:tcPr>
          <w:p w14:paraId="082C4CFA"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10,0</w:t>
            </w:r>
          </w:p>
        </w:tc>
        <w:tc>
          <w:tcPr>
            <w:tcW w:w="540" w:type="dxa"/>
            <w:tcBorders>
              <w:top w:val="nil"/>
              <w:left w:val="single" w:sz="4" w:space="0" w:color="auto"/>
              <w:bottom w:val="nil"/>
              <w:right w:val="nil"/>
            </w:tcBorders>
            <w:shd w:val="clear" w:color="auto" w:fill="auto"/>
            <w:noWrap/>
            <w:vAlign w:val="bottom"/>
            <w:hideMark/>
          </w:tcPr>
          <w:p w14:paraId="2691CC84"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5,4</w:t>
            </w:r>
          </w:p>
        </w:tc>
        <w:tc>
          <w:tcPr>
            <w:tcW w:w="1256" w:type="dxa"/>
            <w:tcBorders>
              <w:top w:val="nil"/>
              <w:left w:val="nil"/>
              <w:bottom w:val="nil"/>
              <w:right w:val="single" w:sz="4" w:space="0" w:color="auto"/>
            </w:tcBorders>
            <w:shd w:val="clear" w:color="auto" w:fill="auto"/>
            <w:noWrap/>
            <w:vAlign w:val="bottom"/>
            <w:hideMark/>
          </w:tcPr>
          <w:p w14:paraId="425FB88C"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18,9</w:t>
            </w:r>
          </w:p>
        </w:tc>
        <w:tc>
          <w:tcPr>
            <w:tcW w:w="960" w:type="dxa"/>
            <w:tcBorders>
              <w:top w:val="nil"/>
              <w:left w:val="single" w:sz="4" w:space="0" w:color="auto"/>
              <w:bottom w:val="nil"/>
              <w:right w:val="nil"/>
            </w:tcBorders>
            <w:shd w:val="clear" w:color="auto" w:fill="auto"/>
            <w:noWrap/>
            <w:vAlign w:val="bottom"/>
            <w:hideMark/>
          </w:tcPr>
          <w:p w14:paraId="6D37AF78"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410</w:t>
            </w:r>
          </w:p>
        </w:tc>
        <w:tc>
          <w:tcPr>
            <w:tcW w:w="1324" w:type="dxa"/>
            <w:tcBorders>
              <w:top w:val="nil"/>
              <w:left w:val="nil"/>
              <w:bottom w:val="nil"/>
              <w:right w:val="single" w:sz="4" w:space="0" w:color="auto"/>
            </w:tcBorders>
            <w:shd w:val="clear" w:color="auto" w:fill="auto"/>
            <w:noWrap/>
            <w:vAlign w:val="bottom"/>
            <w:hideMark/>
          </w:tcPr>
          <w:p w14:paraId="0C537BEB"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57,6</w:t>
            </w:r>
          </w:p>
        </w:tc>
      </w:tr>
      <w:tr w:rsidR="008F4051" w:rsidRPr="0057505E" w14:paraId="6869B067" w14:textId="77777777" w:rsidTr="005C3DEB">
        <w:trPr>
          <w:trHeight w:hRule="exact" w:val="227"/>
        </w:trPr>
        <w:tc>
          <w:tcPr>
            <w:tcW w:w="960" w:type="dxa"/>
            <w:tcBorders>
              <w:top w:val="nil"/>
              <w:left w:val="single" w:sz="4" w:space="0" w:color="auto"/>
              <w:bottom w:val="single" w:sz="4" w:space="0" w:color="auto"/>
              <w:right w:val="nil"/>
            </w:tcBorders>
            <w:shd w:val="clear" w:color="auto" w:fill="auto"/>
            <w:noWrap/>
            <w:vAlign w:val="bottom"/>
            <w:hideMark/>
          </w:tcPr>
          <w:p w14:paraId="2CC2EA79"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550</w:t>
            </w:r>
          </w:p>
        </w:tc>
        <w:tc>
          <w:tcPr>
            <w:tcW w:w="1037" w:type="dxa"/>
            <w:tcBorders>
              <w:top w:val="nil"/>
              <w:left w:val="nil"/>
              <w:bottom w:val="single" w:sz="4" w:space="0" w:color="auto"/>
              <w:right w:val="single" w:sz="4" w:space="0" w:color="auto"/>
            </w:tcBorders>
            <w:shd w:val="clear" w:color="auto" w:fill="auto"/>
            <w:noWrap/>
            <w:vAlign w:val="bottom"/>
            <w:hideMark/>
          </w:tcPr>
          <w:p w14:paraId="4CA9DC87"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10,1</w:t>
            </w:r>
          </w:p>
        </w:tc>
        <w:tc>
          <w:tcPr>
            <w:tcW w:w="540" w:type="dxa"/>
            <w:tcBorders>
              <w:top w:val="nil"/>
              <w:left w:val="single" w:sz="4" w:space="0" w:color="auto"/>
              <w:bottom w:val="single" w:sz="4" w:space="0" w:color="auto"/>
              <w:right w:val="nil"/>
            </w:tcBorders>
            <w:shd w:val="clear" w:color="auto" w:fill="auto"/>
            <w:noWrap/>
            <w:vAlign w:val="bottom"/>
            <w:hideMark/>
          </w:tcPr>
          <w:p w14:paraId="2B7E0634"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5,8</w:t>
            </w:r>
          </w:p>
        </w:tc>
        <w:tc>
          <w:tcPr>
            <w:tcW w:w="1256" w:type="dxa"/>
            <w:tcBorders>
              <w:top w:val="nil"/>
              <w:left w:val="nil"/>
              <w:bottom w:val="single" w:sz="4" w:space="0" w:color="auto"/>
              <w:right w:val="single" w:sz="4" w:space="0" w:color="auto"/>
            </w:tcBorders>
            <w:shd w:val="clear" w:color="auto" w:fill="auto"/>
            <w:noWrap/>
            <w:vAlign w:val="bottom"/>
            <w:hideMark/>
          </w:tcPr>
          <w:p w14:paraId="1CC0C698"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19,7</w:t>
            </w:r>
          </w:p>
        </w:tc>
        <w:tc>
          <w:tcPr>
            <w:tcW w:w="960" w:type="dxa"/>
            <w:tcBorders>
              <w:top w:val="nil"/>
              <w:left w:val="single" w:sz="4" w:space="0" w:color="auto"/>
              <w:bottom w:val="single" w:sz="4" w:space="0" w:color="auto"/>
              <w:right w:val="nil"/>
            </w:tcBorders>
            <w:shd w:val="clear" w:color="auto" w:fill="auto"/>
            <w:noWrap/>
            <w:vAlign w:val="bottom"/>
            <w:hideMark/>
          </w:tcPr>
          <w:p w14:paraId="2A8F768F"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430</w:t>
            </w:r>
          </w:p>
        </w:tc>
        <w:tc>
          <w:tcPr>
            <w:tcW w:w="1324" w:type="dxa"/>
            <w:tcBorders>
              <w:top w:val="nil"/>
              <w:left w:val="nil"/>
              <w:bottom w:val="single" w:sz="4" w:space="0" w:color="auto"/>
              <w:right w:val="single" w:sz="4" w:space="0" w:color="auto"/>
            </w:tcBorders>
            <w:shd w:val="clear" w:color="auto" w:fill="auto"/>
            <w:noWrap/>
            <w:vAlign w:val="bottom"/>
            <w:hideMark/>
          </w:tcPr>
          <w:p w14:paraId="5CC40E69" w14:textId="77777777" w:rsidR="008F4051" w:rsidRPr="0057505E" w:rsidRDefault="008F4051" w:rsidP="005C3DEB">
            <w:pPr>
              <w:jc w:val="right"/>
              <w:rPr>
                <w:rFonts w:ascii="Arial" w:hAnsi="Arial" w:cs="Arial"/>
                <w:color w:val="000000"/>
                <w:sz w:val="20"/>
                <w:szCs w:val="20"/>
              </w:rPr>
            </w:pPr>
            <w:r w:rsidRPr="0057505E">
              <w:rPr>
                <w:rFonts w:ascii="Arial" w:hAnsi="Arial" w:cs="Arial"/>
                <w:color w:val="000000"/>
                <w:sz w:val="20"/>
                <w:szCs w:val="20"/>
              </w:rPr>
              <w:t>58,0</w:t>
            </w:r>
          </w:p>
        </w:tc>
      </w:tr>
    </w:tbl>
    <w:p w14:paraId="39A14C97" w14:textId="77777777" w:rsidR="007601D3" w:rsidRDefault="007601D3" w:rsidP="006B0AE2"/>
    <w:sectPr w:rsidR="007601D3" w:rsidSect="008560A7">
      <w:head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DFD13" w14:textId="77777777" w:rsidR="007216E7" w:rsidRDefault="007216E7" w:rsidP="001B7B23">
      <w:pPr>
        <w:spacing w:after="0"/>
      </w:pPr>
      <w:r>
        <w:separator/>
      </w:r>
    </w:p>
  </w:endnote>
  <w:endnote w:type="continuationSeparator" w:id="0">
    <w:p w14:paraId="6BCBB2BB" w14:textId="77777777" w:rsidR="007216E7" w:rsidRDefault="007216E7" w:rsidP="001B7B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altName w:val="Calibri"/>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B12A0" w14:textId="77777777" w:rsidR="007216E7" w:rsidRDefault="007216E7" w:rsidP="001B7B23">
      <w:pPr>
        <w:spacing w:after="0"/>
      </w:pPr>
      <w:r>
        <w:separator/>
      </w:r>
    </w:p>
  </w:footnote>
  <w:footnote w:type="continuationSeparator" w:id="0">
    <w:p w14:paraId="6C632629" w14:textId="77777777" w:rsidR="007216E7" w:rsidRDefault="007216E7" w:rsidP="001B7B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33914"/>
      <w:docPartObj>
        <w:docPartGallery w:val="Page Numbers (Top of Page)"/>
        <w:docPartUnique/>
      </w:docPartObj>
    </w:sdtPr>
    <w:sdtContent>
      <w:p w14:paraId="6002C565" w14:textId="77777777" w:rsidR="007216E7" w:rsidRDefault="007216E7">
        <w:pPr>
          <w:pStyle w:val="Sidehoved"/>
          <w:jc w:val="right"/>
        </w:pPr>
        <w:r>
          <w:fldChar w:fldCharType="begin"/>
        </w:r>
        <w:r>
          <w:instrText xml:space="preserve"> PAGE   \* MERGEFORMAT </w:instrText>
        </w:r>
        <w:r>
          <w:fldChar w:fldCharType="separate"/>
        </w:r>
        <w:r>
          <w:rPr>
            <w:noProof/>
          </w:rPr>
          <w:t>1</w:t>
        </w:r>
        <w:r>
          <w:rPr>
            <w:noProof/>
          </w:rPr>
          <w:fldChar w:fldCharType="end"/>
        </w:r>
      </w:p>
    </w:sdtContent>
  </w:sdt>
  <w:p w14:paraId="655B8C42" w14:textId="77777777" w:rsidR="007216E7" w:rsidRDefault="007216E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E285B"/>
    <w:multiLevelType w:val="hybridMultilevel"/>
    <w:tmpl w:val="80C8126A"/>
    <w:lvl w:ilvl="0" w:tplc="4E72EE1E">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05B6B5C"/>
    <w:multiLevelType w:val="hybridMultilevel"/>
    <w:tmpl w:val="570842D2"/>
    <w:lvl w:ilvl="0" w:tplc="42AAC47C">
      <w:start w:val="1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2EE082A"/>
    <w:multiLevelType w:val="multilevel"/>
    <w:tmpl w:val="CF384D44"/>
    <w:lvl w:ilvl="0">
      <w:start w:val="10"/>
      <w:numFmt w:val="decimal"/>
      <w:lvlText w:val="%1"/>
      <w:lvlJc w:val="left"/>
      <w:pPr>
        <w:ind w:left="495" w:hanging="495"/>
      </w:pPr>
      <w:rPr>
        <w:rFonts w:hint="default"/>
      </w:rPr>
    </w:lvl>
    <w:lvl w:ilvl="1">
      <w:start w:val="1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99713EC"/>
    <w:multiLevelType w:val="multilevel"/>
    <w:tmpl w:val="16122D14"/>
    <w:lvl w:ilvl="0">
      <w:start w:val="1"/>
      <w:numFmt w:val="decimal"/>
      <w:lvlText w:val="%1.0"/>
      <w:lvlJc w:val="left"/>
      <w:pPr>
        <w:ind w:left="390" w:hanging="390"/>
      </w:pPr>
      <w:rPr>
        <w:rFonts w:hint="default"/>
      </w:rPr>
    </w:lvl>
    <w:lvl w:ilvl="1">
      <w:start w:val="1"/>
      <w:numFmt w:val="decimal"/>
      <w:lvlText w:val="%1.%2"/>
      <w:lvlJc w:val="left"/>
      <w:pPr>
        <w:ind w:left="1694" w:hanging="39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632" w:hanging="72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600" w:hanging="1080"/>
      </w:pPr>
      <w:rPr>
        <w:rFonts w:hint="default"/>
      </w:rPr>
    </w:lvl>
    <w:lvl w:ilvl="6">
      <w:start w:val="1"/>
      <w:numFmt w:val="decimal"/>
      <w:lvlText w:val="%1.%2.%3.%4.%5.%6.%7"/>
      <w:lvlJc w:val="left"/>
      <w:pPr>
        <w:ind w:left="9264" w:hanging="1440"/>
      </w:pPr>
      <w:rPr>
        <w:rFonts w:hint="default"/>
      </w:rPr>
    </w:lvl>
    <w:lvl w:ilvl="7">
      <w:start w:val="1"/>
      <w:numFmt w:val="decimal"/>
      <w:lvlText w:val="%1.%2.%3.%4.%5.%6.%7.%8"/>
      <w:lvlJc w:val="left"/>
      <w:pPr>
        <w:ind w:left="10568" w:hanging="1440"/>
      </w:pPr>
      <w:rPr>
        <w:rFonts w:hint="default"/>
      </w:rPr>
    </w:lvl>
    <w:lvl w:ilvl="8">
      <w:start w:val="1"/>
      <w:numFmt w:val="decimal"/>
      <w:lvlText w:val="%1.%2.%3.%4.%5.%6.%7.%8.%9"/>
      <w:lvlJc w:val="left"/>
      <w:pPr>
        <w:ind w:left="11872" w:hanging="1440"/>
      </w:pPr>
      <w:rPr>
        <w:rFonts w:hint="default"/>
      </w:rPr>
    </w:lvl>
  </w:abstractNum>
  <w:abstractNum w:abstractNumId="4" w15:restartNumberingAfterBreak="0">
    <w:nsid w:val="6BD75953"/>
    <w:multiLevelType w:val="multilevel"/>
    <w:tmpl w:val="1CDC6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1304"/>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Reference Lis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s0fe0z05awa55efd965frfpza5z99ztfaew&quot;&gt;Kirurgi&lt;record-ids&gt;&lt;item&gt;1&lt;/item&gt;&lt;item&gt;3&lt;/item&gt;&lt;item&gt;4&lt;/item&gt;&lt;item&gt;5&lt;/item&gt;&lt;item&gt;6&lt;/item&gt;&lt;item&gt;9&lt;/item&gt;&lt;item&gt;11&lt;/item&gt;&lt;item&gt;13&lt;/item&gt;&lt;item&gt;14&lt;/item&gt;&lt;item&gt;16&lt;/item&gt;&lt;item&gt;20&lt;/item&gt;&lt;item&gt;21&lt;/item&gt;&lt;item&gt;23&lt;/item&gt;&lt;item&gt;24&lt;/item&gt;&lt;item&gt;25&lt;/item&gt;&lt;item&gt;28&lt;/item&gt;&lt;item&gt;29&lt;/item&gt;&lt;item&gt;30&lt;/item&gt;&lt;item&gt;34&lt;/item&gt;&lt;item&gt;37&lt;/item&gt;&lt;item&gt;38&lt;/item&gt;&lt;item&gt;39&lt;/item&gt;&lt;item&gt;40&lt;/item&gt;&lt;item&gt;41&lt;/item&gt;&lt;item&gt;42&lt;/item&gt;&lt;item&gt;43&lt;/item&gt;&lt;item&gt;45&lt;/item&gt;&lt;item&gt;46&lt;/item&gt;&lt;item&gt;47&lt;/item&gt;&lt;item&gt;49&lt;/item&gt;&lt;item&gt;50&lt;/item&gt;&lt;item&gt;51&lt;/item&gt;&lt;item&gt;52&lt;/item&gt;&lt;item&gt;54&lt;/item&gt;&lt;item&gt;55&lt;/item&gt;&lt;item&gt;57&lt;/item&gt;&lt;item&gt;59&lt;/item&gt;&lt;item&gt;61&lt;/item&gt;&lt;item&gt;62&lt;/item&gt;&lt;item&gt;63&lt;/item&gt;&lt;item&gt;64&lt;/item&gt;&lt;item&gt;65&lt;/item&gt;&lt;item&gt;66&lt;/item&gt;&lt;item&gt;68&lt;/item&gt;&lt;item&gt;69&lt;/item&gt;&lt;item&gt;70&lt;/item&gt;&lt;item&gt;72&lt;/item&gt;&lt;item&gt;73&lt;/item&gt;&lt;item&gt;74&lt;/item&gt;&lt;item&gt;76&lt;/item&gt;&lt;item&gt;78&lt;/item&gt;&lt;item&gt;79&lt;/item&gt;&lt;item&gt;80&lt;/item&gt;&lt;item&gt;81&lt;/item&gt;&lt;item&gt;83&lt;/item&gt;&lt;item&gt;86&lt;/item&gt;&lt;item&gt;87&lt;/item&gt;&lt;item&gt;88&lt;/item&gt;&lt;item&gt;89&lt;/item&gt;&lt;item&gt;90&lt;/item&gt;&lt;item&gt;91&lt;/item&gt;&lt;item&gt;93&lt;/item&gt;&lt;item&gt;94&lt;/item&gt;&lt;item&gt;98&lt;/item&gt;&lt;item&gt;1050&lt;/item&gt;&lt;item&gt;1051&lt;/item&gt;&lt;item&gt;1053&lt;/item&gt;&lt;item&gt;1054&lt;/item&gt;&lt;item&gt;1055&lt;/item&gt;&lt;item&gt;1056&lt;/item&gt;&lt;item&gt;1057&lt;/item&gt;&lt;item&gt;1058&lt;/item&gt;&lt;item&gt;1059&lt;/item&gt;&lt;item&gt;1060&lt;/item&gt;&lt;item&gt;1061&lt;/item&gt;&lt;item&gt;1062&lt;/item&gt;&lt;item&gt;1063&lt;/item&gt;&lt;item&gt;1064&lt;/item&gt;&lt;item&gt;1066&lt;/item&gt;&lt;item&gt;1068&lt;/item&gt;&lt;item&gt;1069&lt;/item&gt;&lt;item&gt;1071&lt;/item&gt;&lt;item&gt;1072&lt;/item&gt;&lt;item&gt;1073&lt;/item&gt;&lt;item&gt;1075&lt;/item&gt;&lt;item&gt;1077&lt;/item&gt;&lt;item&gt;1078&lt;/item&gt;&lt;item&gt;1079&lt;/item&gt;&lt;item&gt;1080&lt;/item&gt;&lt;item&gt;1081&lt;/item&gt;&lt;item&gt;1083&lt;/item&gt;&lt;item&gt;1084&lt;/item&gt;&lt;item&gt;1087&lt;/item&gt;&lt;item&gt;1091&lt;/item&gt;&lt;item&gt;1092&lt;/item&gt;&lt;item&gt;1100&lt;/item&gt;&lt;item&gt;1101&lt;/item&gt;&lt;item&gt;1105&lt;/item&gt;&lt;item&gt;1106&lt;/item&gt;&lt;/record-ids&gt;&lt;/item&gt;&lt;/Libraries&gt;"/>
  </w:docVars>
  <w:rsids>
    <w:rsidRoot w:val="007601D3"/>
    <w:rsid w:val="00000426"/>
    <w:rsid w:val="00001ABF"/>
    <w:rsid w:val="00002E0A"/>
    <w:rsid w:val="00004176"/>
    <w:rsid w:val="000049C6"/>
    <w:rsid w:val="00015121"/>
    <w:rsid w:val="00015E34"/>
    <w:rsid w:val="00020318"/>
    <w:rsid w:val="0002037F"/>
    <w:rsid w:val="00021FB0"/>
    <w:rsid w:val="00022243"/>
    <w:rsid w:val="00023228"/>
    <w:rsid w:val="00024236"/>
    <w:rsid w:val="000251AC"/>
    <w:rsid w:val="00025716"/>
    <w:rsid w:val="00026594"/>
    <w:rsid w:val="000307BD"/>
    <w:rsid w:val="000308FF"/>
    <w:rsid w:val="00030EB6"/>
    <w:rsid w:val="0003275B"/>
    <w:rsid w:val="00033B71"/>
    <w:rsid w:val="00040842"/>
    <w:rsid w:val="00056902"/>
    <w:rsid w:val="000572C6"/>
    <w:rsid w:val="0005757D"/>
    <w:rsid w:val="0006079B"/>
    <w:rsid w:val="00060F53"/>
    <w:rsid w:val="0006357D"/>
    <w:rsid w:val="00065849"/>
    <w:rsid w:val="00072033"/>
    <w:rsid w:val="000727F5"/>
    <w:rsid w:val="000749B3"/>
    <w:rsid w:val="0007556E"/>
    <w:rsid w:val="00075C1E"/>
    <w:rsid w:val="000773FA"/>
    <w:rsid w:val="00080446"/>
    <w:rsid w:val="000809C2"/>
    <w:rsid w:val="00081D0A"/>
    <w:rsid w:val="00093322"/>
    <w:rsid w:val="000949D8"/>
    <w:rsid w:val="00094F99"/>
    <w:rsid w:val="000953C1"/>
    <w:rsid w:val="000971F7"/>
    <w:rsid w:val="000A07EE"/>
    <w:rsid w:val="000A09BD"/>
    <w:rsid w:val="000A12CF"/>
    <w:rsid w:val="000A2298"/>
    <w:rsid w:val="000A3834"/>
    <w:rsid w:val="000A45E7"/>
    <w:rsid w:val="000B179F"/>
    <w:rsid w:val="000B1E22"/>
    <w:rsid w:val="000B2F77"/>
    <w:rsid w:val="000B4DC2"/>
    <w:rsid w:val="000B6D70"/>
    <w:rsid w:val="000B71DA"/>
    <w:rsid w:val="000B7E2F"/>
    <w:rsid w:val="000C2435"/>
    <w:rsid w:val="000C2BFE"/>
    <w:rsid w:val="000C2D00"/>
    <w:rsid w:val="000C59E3"/>
    <w:rsid w:val="000C6870"/>
    <w:rsid w:val="000C6A1E"/>
    <w:rsid w:val="000C6C60"/>
    <w:rsid w:val="000C76F4"/>
    <w:rsid w:val="000D34CE"/>
    <w:rsid w:val="000E1236"/>
    <w:rsid w:val="000E66EC"/>
    <w:rsid w:val="000E6902"/>
    <w:rsid w:val="000F1522"/>
    <w:rsid w:val="000F42B2"/>
    <w:rsid w:val="001013AE"/>
    <w:rsid w:val="00107FDF"/>
    <w:rsid w:val="00111B61"/>
    <w:rsid w:val="001120B5"/>
    <w:rsid w:val="00113EE7"/>
    <w:rsid w:val="0011475E"/>
    <w:rsid w:val="00116A0D"/>
    <w:rsid w:val="00121480"/>
    <w:rsid w:val="00126669"/>
    <w:rsid w:val="00126E93"/>
    <w:rsid w:val="00130792"/>
    <w:rsid w:val="00130C11"/>
    <w:rsid w:val="00131507"/>
    <w:rsid w:val="001326CE"/>
    <w:rsid w:val="00133EB6"/>
    <w:rsid w:val="00140F57"/>
    <w:rsid w:val="00142DA9"/>
    <w:rsid w:val="001470FF"/>
    <w:rsid w:val="00151694"/>
    <w:rsid w:val="00152333"/>
    <w:rsid w:val="00153DA0"/>
    <w:rsid w:val="00154C24"/>
    <w:rsid w:val="00156F83"/>
    <w:rsid w:val="00175176"/>
    <w:rsid w:val="001751F1"/>
    <w:rsid w:val="00176E65"/>
    <w:rsid w:val="00184EDF"/>
    <w:rsid w:val="00187869"/>
    <w:rsid w:val="0018786E"/>
    <w:rsid w:val="001915C1"/>
    <w:rsid w:val="00191763"/>
    <w:rsid w:val="00196222"/>
    <w:rsid w:val="001968CE"/>
    <w:rsid w:val="00197772"/>
    <w:rsid w:val="001A1A68"/>
    <w:rsid w:val="001A4134"/>
    <w:rsid w:val="001A55AA"/>
    <w:rsid w:val="001A687C"/>
    <w:rsid w:val="001B0B66"/>
    <w:rsid w:val="001B2096"/>
    <w:rsid w:val="001B252C"/>
    <w:rsid w:val="001B42BD"/>
    <w:rsid w:val="001B5031"/>
    <w:rsid w:val="001B54D9"/>
    <w:rsid w:val="001B5740"/>
    <w:rsid w:val="001B6BE6"/>
    <w:rsid w:val="001B7935"/>
    <w:rsid w:val="001B7B23"/>
    <w:rsid w:val="001C16E3"/>
    <w:rsid w:val="001C21B3"/>
    <w:rsid w:val="001C28E4"/>
    <w:rsid w:val="001C3F15"/>
    <w:rsid w:val="001C7DC5"/>
    <w:rsid w:val="001D0F4B"/>
    <w:rsid w:val="001D11FE"/>
    <w:rsid w:val="001D1AAF"/>
    <w:rsid w:val="001D25AE"/>
    <w:rsid w:val="001D28AB"/>
    <w:rsid w:val="001D4007"/>
    <w:rsid w:val="001D5318"/>
    <w:rsid w:val="001D616A"/>
    <w:rsid w:val="001D6C55"/>
    <w:rsid w:val="001E001F"/>
    <w:rsid w:val="001E309E"/>
    <w:rsid w:val="001E5920"/>
    <w:rsid w:val="001E76E6"/>
    <w:rsid w:val="001F1C85"/>
    <w:rsid w:val="001F3E53"/>
    <w:rsid w:val="001F473F"/>
    <w:rsid w:val="001F5C8D"/>
    <w:rsid w:val="002021BE"/>
    <w:rsid w:val="00202D5F"/>
    <w:rsid w:val="00204F55"/>
    <w:rsid w:val="00205F86"/>
    <w:rsid w:val="002074D4"/>
    <w:rsid w:val="002114E0"/>
    <w:rsid w:val="00217968"/>
    <w:rsid w:val="00220718"/>
    <w:rsid w:val="00221DE5"/>
    <w:rsid w:val="00222B6B"/>
    <w:rsid w:val="0022664D"/>
    <w:rsid w:val="0022697F"/>
    <w:rsid w:val="00227E5E"/>
    <w:rsid w:val="002302DF"/>
    <w:rsid w:val="00244731"/>
    <w:rsid w:val="00246957"/>
    <w:rsid w:val="00250B51"/>
    <w:rsid w:val="0025262C"/>
    <w:rsid w:val="00254CCC"/>
    <w:rsid w:val="00254D26"/>
    <w:rsid w:val="002568BA"/>
    <w:rsid w:val="002577B6"/>
    <w:rsid w:val="00260850"/>
    <w:rsid w:val="00261B3A"/>
    <w:rsid w:val="00261EA0"/>
    <w:rsid w:val="00262D5C"/>
    <w:rsid w:val="0026365F"/>
    <w:rsid w:val="0027082B"/>
    <w:rsid w:val="00274DD9"/>
    <w:rsid w:val="00284BA4"/>
    <w:rsid w:val="00285226"/>
    <w:rsid w:val="00286FAD"/>
    <w:rsid w:val="0029325B"/>
    <w:rsid w:val="00295234"/>
    <w:rsid w:val="00297027"/>
    <w:rsid w:val="0029725A"/>
    <w:rsid w:val="00297FC5"/>
    <w:rsid w:val="002A1F43"/>
    <w:rsid w:val="002A2436"/>
    <w:rsid w:val="002A6705"/>
    <w:rsid w:val="002A739A"/>
    <w:rsid w:val="002B0730"/>
    <w:rsid w:val="002B0F3D"/>
    <w:rsid w:val="002B45E8"/>
    <w:rsid w:val="002C2328"/>
    <w:rsid w:val="002C3B3C"/>
    <w:rsid w:val="002C50F2"/>
    <w:rsid w:val="002C73AB"/>
    <w:rsid w:val="002C7943"/>
    <w:rsid w:val="002D0F22"/>
    <w:rsid w:val="002D2F16"/>
    <w:rsid w:val="002D3C1A"/>
    <w:rsid w:val="002D6695"/>
    <w:rsid w:val="002E1406"/>
    <w:rsid w:val="002E1B32"/>
    <w:rsid w:val="002E3D81"/>
    <w:rsid w:val="002F0B35"/>
    <w:rsid w:val="002F29A9"/>
    <w:rsid w:val="002F3AE5"/>
    <w:rsid w:val="002F4015"/>
    <w:rsid w:val="0030048E"/>
    <w:rsid w:val="00301CDB"/>
    <w:rsid w:val="00304538"/>
    <w:rsid w:val="00307066"/>
    <w:rsid w:val="00307F09"/>
    <w:rsid w:val="00310B90"/>
    <w:rsid w:val="00310CA8"/>
    <w:rsid w:val="003116A7"/>
    <w:rsid w:val="00311EEA"/>
    <w:rsid w:val="00317549"/>
    <w:rsid w:val="00320C57"/>
    <w:rsid w:val="00321D95"/>
    <w:rsid w:val="00325E84"/>
    <w:rsid w:val="00330737"/>
    <w:rsid w:val="00333A4D"/>
    <w:rsid w:val="00333DA8"/>
    <w:rsid w:val="00337361"/>
    <w:rsid w:val="00337372"/>
    <w:rsid w:val="00341D5C"/>
    <w:rsid w:val="00343E18"/>
    <w:rsid w:val="003514CE"/>
    <w:rsid w:val="00355505"/>
    <w:rsid w:val="003561B4"/>
    <w:rsid w:val="00357383"/>
    <w:rsid w:val="00357FB1"/>
    <w:rsid w:val="00360AF3"/>
    <w:rsid w:val="00360CCE"/>
    <w:rsid w:val="003624DA"/>
    <w:rsid w:val="0036377C"/>
    <w:rsid w:val="0036413A"/>
    <w:rsid w:val="003659C7"/>
    <w:rsid w:val="0036742F"/>
    <w:rsid w:val="00370E93"/>
    <w:rsid w:val="00372972"/>
    <w:rsid w:val="0037348E"/>
    <w:rsid w:val="00374C22"/>
    <w:rsid w:val="00374EB4"/>
    <w:rsid w:val="00380FED"/>
    <w:rsid w:val="00381159"/>
    <w:rsid w:val="00381B9C"/>
    <w:rsid w:val="003829BD"/>
    <w:rsid w:val="00382C8D"/>
    <w:rsid w:val="00386932"/>
    <w:rsid w:val="00391610"/>
    <w:rsid w:val="0039268A"/>
    <w:rsid w:val="00394BA2"/>
    <w:rsid w:val="00396FC9"/>
    <w:rsid w:val="00397635"/>
    <w:rsid w:val="003A0A53"/>
    <w:rsid w:val="003A1739"/>
    <w:rsid w:val="003A1B51"/>
    <w:rsid w:val="003A299F"/>
    <w:rsid w:val="003A3B76"/>
    <w:rsid w:val="003A7691"/>
    <w:rsid w:val="003A7F68"/>
    <w:rsid w:val="003B0F93"/>
    <w:rsid w:val="003B5CF2"/>
    <w:rsid w:val="003B67E5"/>
    <w:rsid w:val="003B7406"/>
    <w:rsid w:val="003C1351"/>
    <w:rsid w:val="003C45B6"/>
    <w:rsid w:val="003C4C25"/>
    <w:rsid w:val="003C577C"/>
    <w:rsid w:val="003C585F"/>
    <w:rsid w:val="003C6ED2"/>
    <w:rsid w:val="003C7983"/>
    <w:rsid w:val="003D12E7"/>
    <w:rsid w:val="003D1CB1"/>
    <w:rsid w:val="003E0887"/>
    <w:rsid w:val="003E1A8D"/>
    <w:rsid w:val="003E3E81"/>
    <w:rsid w:val="003F1EB0"/>
    <w:rsid w:val="003F1F6E"/>
    <w:rsid w:val="003F2C45"/>
    <w:rsid w:val="003F3604"/>
    <w:rsid w:val="003F3CC0"/>
    <w:rsid w:val="003F69EF"/>
    <w:rsid w:val="004033D6"/>
    <w:rsid w:val="00407098"/>
    <w:rsid w:val="00407ACC"/>
    <w:rsid w:val="0041242C"/>
    <w:rsid w:val="00420F49"/>
    <w:rsid w:val="00424FEC"/>
    <w:rsid w:val="0042570B"/>
    <w:rsid w:val="00430E90"/>
    <w:rsid w:val="00431B09"/>
    <w:rsid w:val="00436265"/>
    <w:rsid w:val="00437603"/>
    <w:rsid w:val="004405CB"/>
    <w:rsid w:val="0044117F"/>
    <w:rsid w:val="004434C3"/>
    <w:rsid w:val="00446BC5"/>
    <w:rsid w:val="00450950"/>
    <w:rsid w:val="00450F37"/>
    <w:rsid w:val="0045144B"/>
    <w:rsid w:val="00452121"/>
    <w:rsid w:val="004524FC"/>
    <w:rsid w:val="0045663A"/>
    <w:rsid w:val="00456890"/>
    <w:rsid w:val="00460210"/>
    <w:rsid w:val="0046150F"/>
    <w:rsid w:val="00462295"/>
    <w:rsid w:val="00463461"/>
    <w:rsid w:val="00465672"/>
    <w:rsid w:val="00466751"/>
    <w:rsid w:val="00472611"/>
    <w:rsid w:val="004747E1"/>
    <w:rsid w:val="0048002F"/>
    <w:rsid w:val="00493094"/>
    <w:rsid w:val="00495E1F"/>
    <w:rsid w:val="00497794"/>
    <w:rsid w:val="004A137F"/>
    <w:rsid w:val="004B405B"/>
    <w:rsid w:val="004B5CB8"/>
    <w:rsid w:val="004B64A1"/>
    <w:rsid w:val="004C3A40"/>
    <w:rsid w:val="004C42D4"/>
    <w:rsid w:val="004C44AE"/>
    <w:rsid w:val="004C59D0"/>
    <w:rsid w:val="004D0F49"/>
    <w:rsid w:val="004D34C0"/>
    <w:rsid w:val="004D6B2A"/>
    <w:rsid w:val="004D781D"/>
    <w:rsid w:val="004E259D"/>
    <w:rsid w:val="004E2C1F"/>
    <w:rsid w:val="004E2F62"/>
    <w:rsid w:val="004F0204"/>
    <w:rsid w:val="004F0B6E"/>
    <w:rsid w:val="004F2A19"/>
    <w:rsid w:val="004F3EDA"/>
    <w:rsid w:val="004F4009"/>
    <w:rsid w:val="004F775F"/>
    <w:rsid w:val="005007BF"/>
    <w:rsid w:val="00500DD6"/>
    <w:rsid w:val="00501F56"/>
    <w:rsid w:val="00504D6C"/>
    <w:rsid w:val="00506404"/>
    <w:rsid w:val="00506B15"/>
    <w:rsid w:val="005077DD"/>
    <w:rsid w:val="00510C16"/>
    <w:rsid w:val="00512DD6"/>
    <w:rsid w:val="0051329F"/>
    <w:rsid w:val="00513911"/>
    <w:rsid w:val="00514129"/>
    <w:rsid w:val="005148B9"/>
    <w:rsid w:val="00517ADD"/>
    <w:rsid w:val="0052082A"/>
    <w:rsid w:val="005208D2"/>
    <w:rsid w:val="00526162"/>
    <w:rsid w:val="005304A2"/>
    <w:rsid w:val="00531725"/>
    <w:rsid w:val="00532D3C"/>
    <w:rsid w:val="0053671E"/>
    <w:rsid w:val="00542C7B"/>
    <w:rsid w:val="00544AF0"/>
    <w:rsid w:val="0054601D"/>
    <w:rsid w:val="00547317"/>
    <w:rsid w:val="005540DB"/>
    <w:rsid w:val="005644F1"/>
    <w:rsid w:val="005706D8"/>
    <w:rsid w:val="00570EC6"/>
    <w:rsid w:val="005710DD"/>
    <w:rsid w:val="0057505E"/>
    <w:rsid w:val="00580283"/>
    <w:rsid w:val="00581373"/>
    <w:rsid w:val="0058419D"/>
    <w:rsid w:val="00587D48"/>
    <w:rsid w:val="00595883"/>
    <w:rsid w:val="005A1438"/>
    <w:rsid w:val="005A2650"/>
    <w:rsid w:val="005A5DA6"/>
    <w:rsid w:val="005B2EA4"/>
    <w:rsid w:val="005B4744"/>
    <w:rsid w:val="005B55DF"/>
    <w:rsid w:val="005C3DEB"/>
    <w:rsid w:val="005C4885"/>
    <w:rsid w:val="005C4DB8"/>
    <w:rsid w:val="005C5A93"/>
    <w:rsid w:val="005C7B9E"/>
    <w:rsid w:val="005D02D2"/>
    <w:rsid w:val="005D1B75"/>
    <w:rsid w:val="005D1EE4"/>
    <w:rsid w:val="005D3429"/>
    <w:rsid w:val="005D4F73"/>
    <w:rsid w:val="005E0EA4"/>
    <w:rsid w:val="005E1A96"/>
    <w:rsid w:val="005E2026"/>
    <w:rsid w:val="005E2BD8"/>
    <w:rsid w:val="005E635C"/>
    <w:rsid w:val="005F0975"/>
    <w:rsid w:val="00600077"/>
    <w:rsid w:val="00605FB9"/>
    <w:rsid w:val="00607BDD"/>
    <w:rsid w:val="00624125"/>
    <w:rsid w:val="006315B1"/>
    <w:rsid w:val="0064160C"/>
    <w:rsid w:val="00651DCE"/>
    <w:rsid w:val="006542B9"/>
    <w:rsid w:val="0065584E"/>
    <w:rsid w:val="006632E6"/>
    <w:rsid w:val="00664DC7"/>
    <w:rsid w:val="006661E5"/>
    <w:rsid w:val="006706F7"/>
    <w:rsid w:val="00673629"/>
    <w:rsid w:val="00674E7D"/>
    <w:rsid w:val="00675A81"/>
    <w:rsid w:val="0068021A"/>
    <w:rsid w:val="0068140C"/>
    <w:rsid w:val="00682DF4"/>
    <w:rsid w:val="00686F59"/>
    <w:rsid w:val="00687B58"/>
    <w:rsid w:val="006934C8"/>
    <w:rsid w:val="00694FC1"/>
    <w:rsid w:val="00696B8D"/>
    <w:rsid w:val="006971D7"/>
    <w:rsid w:val="006A1AF6"/>
    <w:rsid w:val="006A2CFD"/>
    <w:rsid w:val="006A4977"/>
    <w:rsid w:val="006B0AE2"/>
    <w:rsid w:val="006B1755"/>
    <w:rsid w:val="006B1B33"/>
    <w:rsid w:val="006B2017"/>
    <w:rsid w:val="006B39E8"/>
    <w:rsid w:val="006B6D10"/>
    <w:rsid w:val="006B6FB1"/>
    <w:rsid w:val="006C079F"/>
    <w:rsid w:val="006C2DBD"/>
    <w:rsid w:val="006C34A3"/>
    <w:rsid w:val="006C6117"/>
    <w:rsid w:val="006C7F8A"/>
    <w:rsid w:val="006D5EC7"/>
    <w:rsid w:val="006D6F4A"/>
    <w:rsid w:val="006E4326"/>
    <w:rsid w:val="006E49E2"/>
    <w:rsid w:val="006E562E"/>
    <w:rsid w:val="006E63CB"/>
    <w:rsid w:val="006F2C25"/>
    <w:rsid w:val="006F4ABE"/>
    <w:rsid w:val="006F4AE0"/>
    <w:rsid w:val="006F4BA1"/>
    <w:rsid w:val="00700BC7"/>
    <w:rsid w:val="00701D09"/>
    <w:rsid w:val="00702098"/>
    <w:rsid w:val="007034D4"/>
    <w:rsid w:val="0070701F"/>
    <w:rsid w:val="00707253"/>
    <w:rsid w:val="00707AE1"/>
    <w:rsid w:val="0071136F"/>
    <w:rsid w:val="007118DD"/>
    <w:rsid w:val="00713470"/>
    <w:rsid w:val="00717BE8"/>
    <w:rsid w:val="00720545"/>
    <w:rsid w:val="007216E7"/>
    <w:rsid w:val="0072286C"/>
    <w:rsid w:val="00723F8F"/>
    <w:rsid w:val="007276D2"/>
    <w:rsid w:val="00733262"/>
    <w:rsid w:val="00734208"/>
    <w:rsid w:val="007403A5"/>
    <w:rsid w:val="0074063C"/>
    <w:rsid w:val="00740DEF"/>
    <w:rsid w:val="00744531"/>
    <w:rsid w:val="0074674F"/>
    <w:rsid w:val="007524D2"/>
    <w:rsid w:val="00752F02"/>
    <w:rsid w:val="00754CAF"/>
    <w:rsid w:val="00754E15"/>
    <w:rsid w:val="007601D3"/>
    <w:rsid w:val="00760DD8"/>
    <w:rsid w:val="00761574"/>
    <w:rsid w:val="00761DA4"/>
    <w:rsid w:val="00761E75"/>
    <w:rsid w:val="00763B3F"/>
    <w:rsid w:val="00763BBB"/>
    <w:rsid w:val="0076484B"/>
    <w:rsid w:val="00773ADA"/>
    <w:rsid w:val="007772E4"/>
    <w:rsid w:val="007823C8"/>
    <w:rsid w:val="00783F75"/>
    <w:rsid w:val="007937DD"/>
    <w:rsid w:val="00793BCE"/>
    <w:rsid w:val="0079569C"/>
    <w:rsid w:val="00795807"/>
    <w:rsid w:val="007A01AC"/>
    <w:rsid w:val="007A2196"/>
    <w:rsid w:val="007A2A68"/>
    <w:rsid w:val="007A6427"/>
    <w:rsid w:val="007A6985"/>
    <w:rsid w:val="007B165D"/>
    <w:rsid w:val="007B3B7F"/>
    <w:rsid w:val="007B60D0"/>
    <w:rsid w:val="007B679D"/>
    <w:rsid w:val="007C1ABC"/>
    <w:rsid w:val="007C30F5"/>
    <w:rsid w:val="007C3A7E"/>
    <w:rsid w:val="007C3AB2"/>
    <w:rsid w:val="007C7740"/>
    <w:rsid w:val="007D0654"/>
    <w:rsid w:val="007D208B"/>
    <w:rsid w:val="007D593C"/>
    <w:rsid w:val="007E087D"/>
    <w:rsid w:val="007E432F"/>
    <w:rsid w:val="007E62B9"/>
    <w:rsid w:val="007E7D54"/>
    <w:rsid w:val="007F2D36"/>
    <w:rsid w:val="007F5B29"/>
    <w:rsid w:val="007F5F0C"/>
    <w:rsid w:val="007F6FBE"/>
    <w:rsid w:val="007F7C77"/>
    <w:rsid w:val="0080003A"/>
    <w:rsid w:val="00803441"/>
    <w:rsid w:val="008037FF"/>
    <w:rsid w:val="00805869"/>
    <w:rsid w:val="008109D1"/>
    <w:rsid w:val="0081161F"/>
    <w:rsid w:val="00812CAF"/>
    <w:rsid w:val="00814194"/>
    <w:rsid w:val="00814593"/>
    <w:rsid w:val="00815552"/>
    <w:rsid w:val="00817F22"/>
    <w:rsid w:val="00820672"/>
    <w:rsid w:val="0082428C"/>
    <w:rsid w:val="00825585"/>
    <w:rsid w:val="00825D62"/>
    <w:rsid w:val="00830308"/>
    <w:rsid w:val="0083058F"/>
    <w:rsid w:val="008315EA"/>
    <w:rsid w:val="00837B42"/>
    <w:rsid w:val="008400A4"/>
    <w:rsid w:val="0084048F"/>
    <w:rsid w:val="00842BEA"/>
    <w:rsid w:val="00842E36"/>
    <w:rsid w:val="00846C79"/>
    <w:rsid w:val="00846D80"/>
    <w:rsid w:val="008503CB"/>
    <w:rsid w:val="00852B82"/>
    <w:rsid w:val="008533A3"/>
    <w:rsid w:val="008560A7"/>
    <w:rsid w:val="00856AEE"/>
    <w:rsid w:val="008603E3"/>
    <w:rsid w:val="00864F9E"/>
    <w:rsid w:val="00866900"/>
    <w:rsid w:val="00866A76"/>
    <w:rsid w:val="0087028E"/>
    <w:rsid w:val="00872258"/>
    <w:rsid w:val="00874A67"/>
    <w:rsid w:val="00876488"/>
    <w:rsid w:val="00881929"/>
    <w:rsid w:val="00885018"/>
    <w:rsid w:val="00896272"/>
    <w:rsid w:val="00896E06"/>
    <w:rsid w:val="008A1F47"/>
    <w:rsid w:val="008A22CB"/>
    <w:rsid w:val="008A364B"/>
    <w:rsid w:val="008A66C9"/>
    <w:rsid w:val="008A68E9"/>
    <w:rsid w:val="008A72E2"/>
    <w:rsid w:val="008B72A4"/>
    <w:rsid w:val="008C04AA"/>
    <w:rsid w:val="008C0908"/>
    <w:rsid w:val="008C16F3"/>
    <w:rsid w:val="008C3394"/>
    <w:rsid w:val="008C3E46"/>
    <w:rsid w:val="008C4A1D"/>
    <w:rsid w:val="008D2589"/>
    <w:rsid w:val="008D3171"/>
    <w:rsid w:val="008D489A"/>
    <w:rsid w:val="008D5790"/>
    <w:rsid w:val="008E75E0"/>
    <w:rsid w:val="008F4051"/>
    <w:rsid w:val="008F5B19"/>
    <w:rsid w:val="00900A27"/>
    <w:rsid w:val="0090102B"/>
    <w:rsid w:val="00901A2E"/>
    <w:rsid w:val="00903E81"/>
    <w:rsid w:val="009048D1"/>
    <w:rsid w:val="00905DB1"/>
    <w:rsid w:val="009068B2"/>
    <w:rsid w:val="00910245"/>
    <w:rsid w:val="009102F7"/>
    <w:rsid w:val="00911A71"/>
    <w:rsid w:val="00913411"/>
    <w:rsid w:val="0091460A"/>
    <w:rsid w:val="009162A0"/>
    <w:rsid w:val="009166B3"/>
    <w:rsid w:val="00921633"/>
    <w:rsid w:val="0092207C"/>
    <w:rsid w:val="00922160"/>
    <w:rsid w:val="0092445B"/>
    <w:rsid w:val="0092513D"/>
    <w:rsid w:val="00930920"/>
    <w:rsid w:val="00930E89"/>
    <w:rsid w:val="00936954"/>
    <w:rsid w:val="00936CA3"/>
    <w:rsid w:val="00936E49"/>
    <w:rsid w:val="009455DC"/>
    <w:rsid w:val="009479B2"/>
    <w:rsid w:val="00950007"/>
    <w:rsid w:val="009504E9"/>
    <w:rsid w:val="009507BC"/>
    <w:rsid w:val="00957294"/>
    <w:rsid w:val="00957530"/>
    <w:rsid w:val="009632C7"/>
    <w:rsid w:val="0096504F"/>
    <w:rsid w:val="0096725A"/>
    <w:rsid w:val="00980803"/>
    <w:rsid w:val="0098289A"/>
    <w:rsid w:val="0098313D"/>
    <w:rsid w:val="00986B46"/>
    <w:rsid w:val="00986EC2"/>
    <w:rsid w:val="00990F53"/>
    <w:rsid w:val="009938D1"/>
    <w:rsid w:val="00995DA0"/>
    <w:rsid w:val="009977F3"/>
    <w:rsid w:val="009A3270"/>
    <w:rsid w:val="009A3D68"/>
    <w:rsid w:val="009A710B"/>
    <w:rsid w:val="009A760E"/>
    <w:rsid w:val="009B00A9"/>
    <w:rsid w:val="009B208C"/>
    <w:rsid w:val="009B2F7F"/>
    <w:rsid w:val="009B5CEF"/>
    <w:rsid w:val="009C09E9"/>
    <w:rsid w:val="009C2311"/>
    <w:rsid w:val="009C28BC"/>
    <w:rsid w:val="009C2CA7"/>
    <w:rsid w:val="009C3BD3"/>
    <w:rsid w:val="009C408D"/>
    <w:rsid w:val="009C62FD"/>
    <w:rsid w:val="009D468A"/>
    <w:rsid w:val="009E0642"/>
    <w:rsid w:val="009E1D7D"/>
    <w:rsid w:val="009E28B2"/>
    <w:rsid w:val="009E4DEA"/>
    <w:rsid w:val="009E7D22"/>
    <w:rsid w:val="009F28FE"/>
    <w:rsid w:val="009F3256"/>
    <w:rsid w:val="009F3346"/>
    <w:rsid w:val="009F73CA"/>
    <w:rsid w:val="00A001AB"/>
    <w:rsid w:val="00A02797"/>
    <w:rsid w:val="00A031B9"/>
    <w:rsid w:val="00A04617"/>
    <w:rsid w:val="00A0467F"/>
    <w:rsid w:val="00A07067"/>
    <w:rsid w:val="00A14B1E"/>
    <w:rsid w:val="00A15CE2"/>
    <w:rsid w:val="00A22CA5"/>
    <w:rsid w:val="00A24253"/>
    <w:rsid w:val="00A2443A"/>
    <w:rsid w:val="00A2549A"/>
    <w:rsid w:val="00A25DF0"/>
    <w:rsid w:val="00A27AF2"/>
    <w:rsid w:val="00A27F94"/>
    <w:rsid w:val="00A30312"/>
    <w:rsid w:val="00A303DA"/>
    <w:rsid w:val="00A30C63"/>
    <w:rsid w:val="00A30EEC"/>
    <w:rsid w:val="00A31BDD"/>
    <w:rsid w:val="00A31DC6"/>
    <w:rsid w:val="00A37FB9"/>
    <w:rsid w:val="00A40CA9"/>
    <w:rsid w:val="00A40FAA"/>
    <w:rsid w:val="00A43157"/>
    <w:rsid w:val="00A453AB"/>
    <w:rsid w:val="00A45A15"/>
    <w:rsid w:val="00A47DAD"/>
    <w:rsid w:val="00A55CB7"/>
    <w:rsid w:val="00A6022E"/>
    <w:rsid w:val="00A610CE"/>
    <w:rsid w:val="00A641CA"/>
    <w:rsid w:val="00A66A15"/>
    <w:rsid w:val="00A7255B"/>
    <w:rsid w:val="00A74E76"/>
    <w:rsid w:val="00A7760D"/>
    <w:rsid w:val="00A8273F"/>
    <w:rsid w:val="00A863FB"/>
    <w:rsid w:val="00A90EC5"/>
    <w:rsid w:val="00A9184A"/>
    <w:rsid w:val="00A91D65"/>
    <w:rsid w:val="00A94A79"/>
    <w:rsid w:val="00A94CBB"/>
    <w:rsid w:val="00A95842"/>
    <w:rsid w:val="00AB0592"/>
    <w:rsid w:val="00AB2766"/>
    <w:rsid w:val="00AB3B94"/>
    <w:rsid w:val="00AB4172"/>
    <w:rsid w:val="00AB4A51"/>
    <w:rsid w:val="00AC1CC5"/>
    <w:rsid w:val="00AC2260"/>
    <w:rsid w:val="00AC22FB"/>
    <w:rsid w:val="00AC4BE0"/>
    <w:rsid w:val="00AC54FA"/>
    <w:rsid w:val="00AC5A94"/>
    <w:rsid w:val="00AD3D22"/>
    <w:rsid w:val="00AD586A"/>
    <w:rsid w:val="00AD6923"/>
    <w:rsid w:val="00AE1DFB"/>
    <w:rsid w:val="00AE2F3F"/>
    <w:rsid w:val="00AE48DD"/>
    <w:rsid w:val="00AF1255"/>
    <w:rsid w:val="00AF233F"/>
    <w:rsid w:val="00AF4521"/>
    <w:rsid w:val="00B03676"/>
    <w:rsid w:val="00B10957"/>
    <w:rsid w:val="00B1358B"/>
    <w:rsid w:val="00B136CA"/>
    <w:rsid w:val="00B14236"/>
    <w:rsid w:val="00B153E8"/>
    <w:rsid w:val="00B1579E"/>
    <w:rsid w:val="00B15B46"/>
    <w:rsid w:val="00B270C5"/>
    <w:rsid w:val="00B307E2"/>
    <w:rsid w:val="00B313CE"/>
    <w:rsid w:val="00B32CD4"/>
    <w:rsid w:val="00B33C81"/>
    <w:rsid w:val="00B341E1"/>
    <w:rsid w:val="00B36ECF"/>
    <w:rsid w:val="00B37065"/>
    <w:rsid w:val="00B40A1B"/>
    <w:rsid w:val="00B40BC5"/>
    <w:rsid w:val="00B41BC3"/>
    <w:rsid w:val="00B441F3"/>
    <w:rsid w:val="00B445FF"/>
    <w:rsid w:val="00B45900"/>
    <w:rsid w:val="00B465E2"/>
    <w:rsid w:val="00B46C89"/>
    <w:rsid w:val="00B47446"/>
    <w:rsid w:val="00B5205D"/>
    <w:rsid w:val="00B53D9A"/>
    <w:rsid w:val="00B542FD"/>
    <w:rsid w:val="00B55FE7"/>
    <w:rsid w:val="00B56EAE"/>
    <w:rsid w:val="00B66B6D"/>
    <w:rsid w:val="00B71760"/>
    <w:rsid w:val="00B73C79"/>
    <w:rsid w:val="00B73C7D"/>
    <w:rsid w:val="00B75848"/>
    <w:rsid w:val="00B76B1B"/>
    <w:rsid w:val="00B77B22"/>
    <w:rsid w:val="00B803A0"/>
    <w:rsid w:val="00B8362B"/>
    <w:rsid w:val="00B84036"/>
    <w:rsid w:val="00B906A2"/>
    <w:rsid w:val="00B91B78"/>
    <w:rsid w:val="00B9365D"/>
    <w:rsid w:val="00B971CA"/>
    <w:rsid w:val="00BA0221"/>
    <w:rsid w:val="00BA0EAA"/>
    <w:rsid w:val="00BA1E40"/>
    <w:rsid w:val="00BA30E4"/>
    <w:rsid w:val="00BA509C"/>
    <w:rsid w:val="00BA7637"/>
    <w:rsid w:val="00BB3903"/>
    <w:rsid w:val="00BB3BC5"/>
    <w:rsid w:val="00BB6805"/>
    <w:rsid w:val="00BB7CE1"/>
    <w:rsid w:val="00BC2F34"/>
    <w:rsid w:val="00BC50B7"/>
    <w:rsid w:val="00BC5715"/>
    <w:rsid w:val="00BC586D"/>
    <w:rsid w:val="00BC7357"/>
    <w:rsid w:val="00BC7858"/>
    <w:rsid w:val="00BD20AB"/>
    <w:rsid w:val="00BD2620"/>
    <w:rsid w:val="00BD5BEB"/>
    <w:rsid w:val="00BD6BF5"/>
    <w:rsid w:val="00BD7CB4"/>
    <w:rsid w:val="00BE1F49"/>
    <w:rsid w:val="00BE2CCE"/>
    <w:rsid w:val="00BE4920"/>
    <w:rsid w:val="00BE5BF4"/>
    <w:rsid w:val="00BE5F59"/>
    <w:rsid w:val="00BF0BD2"/>
    <w:rsid w:val="00BF109E"/>
    <w:rsid w:val="00BF2A08"/>
    <w:rsid w:val="00BF5ADF"/>
    <w:rsid w:val="00BF6865"/>
    <w:rsid w:val="00BF77A9"/>
    <w:rsid w:val="00C03E81"/>
    <w:rsid w:val="00C055F5"/>
    <w:rsid w:val="00C07FC0"/>
    <w:rsid w:val="00C10409"/>
    <w:rsid w:val="00C111A8"/>
    <w:rsid w:val="00C11D89"/>
    <w:rsid w:val="00C11EDA"/>
    <w:rsid w:val="00C12AB2"/>
    <w:rsid w:val="00C144EE"/>
    <w:rsid w:val="00C15E07"/>
    <w:rsid w:val="00C1628F"/>
    <w:rsid w:val="00C2177E"/>
    <w:rsid w:val="00C25493"/>
    <w:rsid w:val="00C26074"/>
    <w:rsid w:val="00C30E00"/>
    <w:rsid w:val="00C3110A"/>
    <w:rsid w:val="00C33679"/>
    <w:rsid w:val="00C34085"/>
    <w:rsid w:val="00C36B58"/>
    <w:rsid w:val="00C42702"/>
    <w:rsid w:val="00C42BB4"/>
    <w:rsid w:val="00C47681"/>
    <w:rsid w:val="00C50FDC"/>
    <w:rsid w:val="00C52ABF"/>
    <w:rsid w:val="00C60CD5"/>
    <w:rsid w:val="00C62B38"/>
    <w:rsid w:val="00C652A5"/>
    <w:rsid w:val="00C67DEC"/>
    <w:rsid w:val="00C70BEF"/>
    <w:rsid w:val="00C71EB4"/>
    <w:rsid w:val="00C7229F"/>
    <w:rsid w:val="00C73582"/>
    <w:rsid w:val="00C73AB2"/>
    <w:rsid w:val="00C7436B"/>
    <w:rsid w:val="00C7595D"/>
    <w:rsid w:val="00C77178"/>
    <w:rsid w:val="00C80A15"/>
    <w:rsid w:val="00C85220"/>
    <w:rsid w:val="00C87425"/>
    <w:rsid w:val="00C9024E"/>
    <w:rsid w:val="00C90D6A"/>
    <w:rsid w:val="00C9427C"/>
    <w:rsid w:val="00C96A02"/>
    <w:rsid w:val="00CA0EF5"/>
    <w:rsid w:val="00CA315E"/>
    <w:rsid w:val="00CA4827"/>
    <w:rsid w:val="00CA50B1"/>
    <w:rsid w:val="00CA5905"/>
    <w:rsid w:val="00CA6CD1"/>
    <w:rsid w:val="00CA789F"/>
    <w:rsid w:val="00CB2B5D"/>
    <w:rsid w:val="00CB579A"/>
    <w:rsid w:val="00CB6935"/>
    <w:rsid w:val="00CB6D03"/>
    <w:rsid w:val="00CB7D19"/>
    <w:rsid w:val="00CC026D"/>
    <w:rsid w:val="00CC0628"/>
    <w:rsid w:val="00CC412A"/>
    <w:rsid w:val="00CD35B3"/>
    <w:rsid w:val="00CD67C1"/>
    <w:rsid w:val="00CE3FDC"/>
    <w:rsid w:val="00CF1A60"/>
    <w:rsid w:val="00CF2D22"/>
    <w:rsid w:val="00CF58A4"/>
    <w:rsid w:val="00CF6F3F"/>
    <w:rsid w:val="00CF760A"/>
    <w:rsid w:val="00D01D64"/>
    <w:rsid w:val="00D06D5A"/>
    <w:rsid w:val="00D076AA"/>
    <w:rsid w:val="00D12A43"/>
    <w:rsid w:val="00D1485E"/>
    <w:rsid w:val="00D1670D"/>
    <w:rsid w:val="00D2282D"/>
    <w:rsid w:val="00D240D8"/>
    <w:rsid w:val="00D269BE"/>
    <w:rsid w:val="00D316A8"/>
    <w:rsid w:val="00D37526"/>
    <w:rsid w:val="00D41F7A"/>
    <w:rsid w:val="00D4554A"/>
    <w:rsid w:val="00D4694C"/>
    <w:rsid w:val="00D50A4B"/>
    <w:rsid w:val="00D5590F"/>
    <w:rsid w:val="00D57B2D"/>
    <w:rsid w:val="00D6604F"/>
    <w:rsid w:val="00D668C2"/>
    <w:rsid w:val="00D66EDC"/>
    <w:rsid w:val="00D67A7C"/>
    <w:rsid w:val="00D76829"/>
    <w:rsid w:val="00D7745C"/>
    <w:rsid w:val="00D77AD6"/>
    <w:rsid w:val="00D802BC"/>
    <w:rsid w:val="00D803F1"/>
    <w:rsid w:val="00D83253"/>
    <w:rsid w:val="00D837A5"/>
    <w:rsid w:val="00D83932"/>
    <w:rsid w:val="00D85028"/>
    <w:rsid w:val="00D8546B"/>
    <w:rsid w:val="00D86D74"/>
    <w:rsid w:val="00D95B2B"/>
    <w:rsid w:val="00DA1441"/>
    <w:rsid w:val="00DA21EE"/>
    <w:rsid w:val="00DA6F61"/>
    <w:rsid w:val="00DB2A5E"/>
    <w:rsid w:val="00DB3435"/>
    <w:rsid w:val="00DB6607"/>
    <w:rsid w:val="00DB727C"/>
    <w:rsid w:val="00DB799F"/>
    <w:rsid w:val="00DB7AB6"/>
    <w:rsid w:val="00DB7EE0"/>
    <w:rsid w:val="00DC28AF"/>
    <w:rsid w:val="00DD311B"/>
    <w:rsid w:val="00DD63FE"/>
    <w:rsid w:val="00DE03E8"/>
    <w:rsid w:val="00DE26E9"/>
    <w:rsid w:val="00DE31A6"/>
    <w:rsid w:val="00DF042C"/>
    <w:rsid w:val="00DF2DCE"/>
    <w:rsid w:val="00DF3695"/>
    <w:rsid w:val="00DF6B10"/>
    <w:rsid w:val="00DF72A1"/>
    <w:rsid w:val="00E008D1"/>
    <w:rsid w:val="00E015FB"/>
    <w:rsid w:val="00E045F8"/>
    <w:rsid w:val="00E06259"/>
    <w:rsid w:val="00E07CE1"/>
    <w:rsid w:val="00E10E94"/>
    <w:rsid w:val="00E11EA0"/>
    <w:rsid w:val="00E12FF3"/>
    <w:rsid w:val="00E13091"/>
    <w:rsid w:val="00E149D3"/>
    <w:rsid w:val="00E15A17"/>
    <w:rsid w:val="00E2034F"/>
    <w:rsid w:val="00E21A63"/>
    <w:rsid w:val="00E26DEB"/>
    <w:rsid w:val="00E277A1"/>
    <w:rsid w:val="00E32DE0"/>
    <w:rsid w:val="00E3454D"/>
    <w:rsid w:val="00E3639F"/>
    <w:rsid w:val="00E465E1"/>
    <w:rsid w:val="00E52033"/>
    <w:rsid w:val="00E52B47"/>
    <w:rsid w:val="00E54E7F"/>
    <w:rsid w:val="00E577E2"/>
    <w:rsid w:val="00E65600"/>
    <w:rsid w:val="00E65B8A"/>
    <w:rsid w:val="00E7115C"/>
    <w:rsid w:val="00E7271E"/>
    <w:rsid w:val="00E842CD"/>
    <w:rsid w:val="00E85E6F"/>
    <w:rsid w:val="00E90633"/>
    <w:rsid w:val="00E939B6"/>
    <w:rsid w:val="00E9467C"/>
    <w:rsid w:val="00E96363"/>
    <w:rsid w:val="00EA169D"/>
    <w:rsid w:val="00EA3CA6"/>
    <w:rsid w:val="00EA4630"/>
    <w:rsid w:val="00EA479A"/>
    <w:rsid w:val="00EA5413"/>
    <w:rsid w:val="00EA54ED"/>
    <w:rsid w:val="00EA6014"/>
    <w:rsid w:val="00EB1369"/>
    <w:rsid w:val="00EB2713"/>
    <w:rsid w:val="00EB3EC1"/>
    <w:rsid w:val="00EB6A31"/>
    <w:rsid w:val="00EC0E73"/>
    <w:rsid w:val="00EC53DC"/>
    <w:rsid w:val="00ED4023"/>
    <w:rsid w:val="00ED462D"/>
    <w:rsid w:val="00EE0C11"/>
    <w:rsid w:val="00EE289C"/>
    <w:rsid w:val="00EE333D"/>
    <w:rsid w:val="00EE3907"/>
    <w:rsid w:val="00EE3D74"/>
    <w:rsid w:val="00EE6B2F"/>
    <w:rsid w:val="00EF155C"/>
    <w:rsid w:val="00EF3497"/>
    <w:rsid w:val="00F00B5E"/>
    <w:rsid w:val="00F02F4A"/>
    <w:rsid w:val="00F04836"/>
    <w:rsid w:val="00F059A0"/>
    <w:rsid w:val="00F05DC5"/>
    <w:rsid w:val="00F06405"/>
    <w:rsid w:val="00F06C39"/>
    <w:rsid w:val="00F11C7D"/>
    <w:rsid w:val="00F12685"/>
    <w:rsid w:val="00F12839"/>
    <w:rsid w:val="00F175D3"/>
    <w:rsid w:val="00F210FC"/>
    <w:rsid w:val="00F2339E"/>
    <w:rsid w:val="00F26D14"/>
    <w:rsid w:val="00F374C5"/>
    <w:rsid w:val="00F40611"/>
    <w:rsid w:val="00F45DC1"/>
    <w:rsid w:val="00F46CB3"/>
    <w:rsid w:val="00F510FF"/>
    <w:rsid w:val="00F53BA8"/>
    <w:rsid w:val="00F56BF2"/>
    <w:rsid w:val="00F57D36"/>
    <w:rsid w:val="00F62224"/>
    <w:rsid w:val="00F6538C"/>
    <w:rsid w:val="00F67131"/>
    <w:rsid w:val="00F67524"/>
    <w:rsid w:val="00F7125F"/>
    <w:rsid w:val="00F71EF7"/>
    <w:rsid w:val="00F779BB"/>
    <w:rsid w:val="00F81960"/>
    <w:rsid w:val="00F81D67"/>
    <w:rsid w:val="00F832DA"/>
    <w:rsid w:val="00F845DD"/>
    <w:rsid w:val="00F876B8"/>
    <w:rsid w:val="00F9337D"/>
    <w:rsid w:val="00F94246"/>
    <w:rsid w:val="00F9571A"/>
    <w:rsid w:val="00F95CD7"/>
    <w:rsid w:val="00F966F9"/>
    <w:rsid w:val="00FA1D83"/>
    <w:rsid w:val="00FA3066"/>
    <w:rsid w:val="00FB14D3"/>
    <w:rsid w:val="00FC01FD"/>
    <w:rsid w:val="00FC259D"/>
    <w:rsid w:val="00FC3839"/>
    <w:rsid w:val="00FD190A"/>
    <w:rsid w:val="00FD2594"/>
    <w:rsid w:val="00FD26BB"/>
    <w:rsid w:val="00FD4D9E"/>
    <w:rsid w:val="00FD5425"/>
    <w:rsid w:val="00FD5957"/>
    <w:rsid w:val="00FE3311"/>
    <w:rsid w:val="00FE3CF0"/>
    <w:rsid w:val="00FE6078"/>
    <w:rsid w:val="00FE62B7"/>
    <w:rsid w:val="00FE6FC6"/>
    <w:rsid w:val="00FF0223"/>
    <w:rsid w:val="00FF19D4"/>
    <w:rsid w:val="00FF2621"/>
    <w:rsid w:val="00FF2CA1"/>
    <w:rsid w:val="00FF70D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F2347A"/>
  <w15:docId w15:val="{668CD096-68F2-40E1-9E9B-9B9B2869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0C16"/>
  </w:style>
  <w:style w:type="paragraph" w:styleId="Overskrift2">
    <w:name w:val="heading 2"/>
    <w:basedOn w:val="Normal"/>
    <w:next w:val="Normal"/>
    <w:link w:val="Overskrift2Tegn"/>
    <w:uiPriority w:val="9"/>
    <w:unhideWhenUsed/>
    <w:qFormat/>
    <w:rsid w:val="00BE4920"/>
    <w:pPr>
      <w:keepNext/>
      <w:keepLines/>
      <w:spacing w:before="120" w:after="120"/>
      <w:outlineLvl w:val="1"/>
    </w:pPr>
    <w:rPr>
      <w:rFonts w:ascii="Arial" w:eastAsiaTheme="majorEastAsia" w:hAnsi="Arial" w:cstheme="majorBidi"/>
      <w:b/>
      <w:bCs/>
      <w:sz w:val="20"/>
      <w:szCs w:val="26"/>
    </w:rPr>
  </w:style>
  <w:style w:type="paragraph" w:styleId="Overskrift3">
    <w:name w:val="heading 3"/>
    <w:basedOn w:val="Normal"/>
    <w:next w:val="Normal"/>
    <w:link w:val="Overskrift3Tegn"/>
    <w:uiPriority w:val="9"/>
    <w:unhideWhenUsed/>
    <w:qFormat/>
    <w:rsid w:val="00460210"/>
    <w:pPr>
      <w:keepNext/>
      <w:keepLines/>
      <w:spacing w:before="200" w:after="100" w:afterAutospacing="1"/>
      <w:outlineLvl w:val="2"/>
    </w:pPr>
    <w:rPr>
      <w:rFonts w:ascii="Arial" w:eastAsiaTheme="majorEastAsia" w:hAnsi="Arial" w:cstheme="majorBidi"/>
      <w:bCs/>
      <w:i/>
      <w:color w:val="000000" w:themeColor="text1"/>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760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7601D3"/>
    <w:rPr>
      <w:color w:val="0000FF" w:themeColor="hyperlink"/>
      <w:u w:val="single"/>
    </w:rPr>
  </w:style>
  <w:style w:type="paragraph" w:styleId="Listeafsnit">
    <w:name w:val="List Paragraph"/>
    <w:basedOn w:val="Normal"/>
    <w:uiPriority w:val="34"/>
    <w:qFormat/>
    <w:rsid w:val="00CA4827"/>
    <w:pPr>
      <w:ind w:left="720"/>
      <w:contextualSpacing/>
    </w:pPr>
  </w:style>
  <w:style w:type="paragraph" w:styleId="Sidehoved">
    <w:name w:val="header"/>
    <w:basedOn w:val="Normal"/>
    <w:link w:val="SidehovedTegn"/>
    <w:uiPriority w:val="99"/>
    <w:unhideWhenUsed/>
    <w:rsid w:val="001B7B23"/>
    <w:pPr>
      <w:tabs>
        <w:tab w:val="center" w:pos="4819"/>
        <w:tab w:val="right" w:pos="9638"/>
      </w:tabs>
      <w:spacing w:after="0"/>
    </w:pPr>
  </w:style>
  <w:style w:type="character" w:customStyle="1" w:styleId="SidehovedTegn">
    <w:name w:val="Sidehoved Tegn"/>
    <w:basedOn w:val="Standardskrifttypeiafsnit"/>
    <w:link w:val="Sidehoved"/>
    <w:uiPriority w:val="99"/>
    <w:rsid w:val="001B7B23"/>
  </w:style>
  <w:style w:type="paragraph" w:styleId="Sidefod">
    <w:name w:val="footer"/>
    <w:basedOn w:val="Normal"/>
    <w:link w:val="SidefodTegn"/>
    <w:uiPriority w:val="99"/>
    <w:unhideWhenUsed/>
    <w:rsid w:val="001B7B23"/>
    <w:pPr>
      <w:tabs>
        <w:tab w:val="center" w:pos="4819"/>
        <w:tab w:val="right" w:pos="9638"/>
      </w:tabs>
      <w:spacing w:after="0"/>
    </w:pPr>
  </w:style>
  <w:style w:type="character" w:customStyle="1" w:styleId="SidefodTegn">
    <w:name w:val="Sidefod Tegn"/>
    <w:basedOn w:val="Standardskrifttypeiafsnit"/>
    <w:link w:val="Sidefod"/>
    <w:uiPriority w:val="99"/>
    <w:rsid w:val="001B7B23"/>
  </w:style>
  <w:style w:type="paragraph" w:styleId="Markeringsbobletekst">
    <w:name w:val="Balloon Text"/>
    <w:basedOn w:val="Normal"/>
    <w:link w:val="MarkeringsbobletekstTegn"/>
    <w:uiPriority w:val="99"/>
    <w:semiHidden/>
    <w:unhideWhenUsed/>
    <w:rsid w:val="00030EB6"/>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30EB6"/>
    <w:rPr>
      <w:rFonts w:ascii="Tahoma" w:hAnsi="Tahoma" w:cs="Tahoma"/>
      <w:sz w:val="16"/>
      <w:szCs w:val="16"/>
    </w:rPr>
  </w:style>
  <w:style w:type="character" w:styleId="Kommentarhenvisning">
    <w:name w:val="annotation reference"/>
    <w:basedOn w:val="Standardskrifttypeiafsnit"/>
    <w:uiPriority w:val="99"/>
    <w:semiHidden/>
    <w:unhideWhenUsed/>
    <w:rsid w:val="002C7943"/>
    <w:rPr>
      <w:sz w:val="16"/>
      <w:szCs w:val="16"/>
    </w:rPr>
  </w:style>
  <w:style w:type="paragraph" w:styleId="Kommentartekst">
    <w:name w:val="annotation text"/>
    <w:basedOn w:val="Normal"/>
    <w:link w:val="KommentartekstTegn"/>
    <w:uiPriority w:val="99"/>
    <w:semiHidden/>
    <w:unhideWhenUsed/>
    <w:rsid w:val="002C7943"/>
    <w:rPr>
      <w:sz w:val="20"/>
      <w:szCs w:val="20"/>
    </w:rPr>
  </w:style>
  <w:style w:type="character" w:customStyle="1" w:styleId="KommentartekstTegn">
    <w:name w:val="Kommentartekst Tegn"/>
    <w:basedOn w:val="Standardskrifttypeiafsnit"/>
    <w:link w:val="Kommentartekst"/>
    <w:uiPriority w:val="99"/>
    <w:semiHidden/>
    <w:rsid w:val="002C7943"/>
    <w:rPr>
      <w:sz w:val="20"/>
      <w:szCs w:val="20"/>
    </w:rPr>
  </w:style>
  <w:style w:type="paragraph" w:styleId="Kommentaremne">
    <w:name w:val="annotation subject"/>
    <w:basedOn w:val="Kommentartekst"/>
    <w:next w:val="Kommentartekst"/>
    <w:link w:val="KommentaremneTegn"/>
    <w:uiPriority w:val="99"/>
    <w:semiHidden/>
    <w:unhideWhenUsed/>
    <w:rsid w:val="002C7943"/>
    <w:rPr>
      <w:b/>
      <w:bCs/>
    </w:rPr>
  </w:style>
  <w:style w:type="character" w:customStyle="1" w:styleId="KommentaremneTegn">
    <w:name w:val="Kommentaremne Tegn"/>
    <w:basedOn w:val="KommentartekstTegn"/>
    <w:link w:val="Kommentaremne"/>
    <w:uiPriority w:val="99"/>
    <w:semiHidden/>
    <w:rsid w:val="002C7943"/>
    <w:rPr>
      <w:b/>
      <w:bCs/>
      <w:sz w:val="20"/>
      <w:szCs w:val="20"/>
    </w:rPr>
  </w:style>
  <w:style w:type="paragraph" w:styleId="Korrektur">
    <w:name w:val="Revision"/>
    <w:hidden/>
    <w:uiPriority w:val="99"/>
    <w:semiHidden/>
    <w:rsid w:val="002C7943"/>
    <w:pPr>
      <w:spacing w:after="0"/>
    </w:pPr>
  </w:style>
  <w:style w:type="character" w:styleId="BesgtLink">
    <w:name w:val="FollowedHyperlink"/>
    <w:basedOn w:val="Standardskrifttypeiafsnit"/>
    <w:uiPriority w:val="99"/>
    <w:semiHidden/>
    <w:unhideWhenUsed/>
    <w:rsid w:val="0048002F"/>
    <w:rPr>
      <w:color w:val="800080" w:themeColor="followedHyperlink"/>
      <w:u w:val="single"/>
    </w:rPr>
  </w:style>
  <w:style w:type="character" w:customStyle="1" w:styleId="apple-converted-space">
    <w:name w:val="apple-converted-space"/>
    <w:basedOn w:val="Standardskrifttypeiafsnit"/>
    <w:rsid w:val="00BE4920"/>
  </w:style>
  <w:style w:type="character" w:styleId="Fremhv">
    <w:name w:val="Emphasis"/>
    <w:basedOn w:val="Standardskrifttypeiafsnit"/>
    <w:uiPriority w:val="20"/>
    <w:qFormat/>
    <w:rsid w:val="00BE4920"/>
    <w:rPr>
      <w:i/>
      <w:iCs/>
    </w:rPr>
  </w:style>
  <w:style w:type="character" w:customStyle="1" w:styleId="Overskrift2Tegn">
    <w:name w:val="Overskrift 2 Tegn"/>
    <w:basedOn w:val="Standardskrifttypeiafsnit"/>
    <w:link w:val="Overskrift2"/>
    <w:uiPriority w:val="9"/>
    <w:rsid w:val="00BE4920"/>
    <w:rPr>
      <w:rFonts w:ascii="Arial" w:eastAsiaTheme="majorEastAsia" w:hAnsi="Arial" w:cstheme="majorBidi"/>
      <w:b/>
      <w:bCs/>
      <w:sz w:val="20"/>
      <w:szCs w:val="26"/>
    </w:rPr>
  </w:style>
  <w:style w:type="character" w:customStyle="1" w:styleId="Overskrift3Tegn">
    <w:name w:val="Overskrift 3 Tegn"/>
    <w:basedOn w:val="Standardskrifttypeiafsnit"/>
    <w:link w:val="Overskrift3"/>
    <w:uiPriority w:val="9"/>
    <w:rsid w:val="00460210"/>
    <w:rPr>
      <w:rFonts w:ascii="Arial" w:eastAsiaTheme="majorEastAsia" w:hAnsi="Arial" w:cstheme="majorBidi"/>
      <w:bCs/>
      <w:i/>
      <w:color w:val="000000" w:themeColor="text1"/>
      <w:sz w:val="20"/>
    </w:rPr>
  </w:style>
  <w:style w:type="character" w:styleId="Ulstomtale">
    <w:name w:val="Unresolved Mention"/>
    <w:basedOn w:val="Standardskrifttypeiafsnit"/>
    <w:uiPriority w:val="99"/>
    <w:semiHidden/>
    <w:unhideWhenUsed/>
    <w:rsid w:val="005C3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70415">
      <w:bodyDiv w:val="1"/>
      <w:marLeft w:val="0"/>
      <w:marRight w:val="0"/>
      <w:marTop w:val="0"/>
      <w:marBottom w:val="0"/>
      <w:divBdr>
        <w:top w:val="none" w:sz="0" w:space="0" w:color="auto"/>
        <w:left w:val="none" w:sz="0" w:space="0" w:color="auto"/>
        <w:bottom w:val="none" w:sz="0" w:space="0" w:color="auto"/>
        <w:right w:val="none" w:sz="0" w:space="0" w:color="auto"/>
      </w:divBdr>
      <w:divsChild>
        <w:div w:id="1005013161">
          <w:marLeft w:val="0"/>
          <w:marRight w:val="0"/>
          <w:marTop w:val="0"/>
          <w:marBottom w:val="0"/>
          <w:divBdr>
            <w:top w:val="none" w:sz="0" w:space="0" w:color="auto"/>
            <w:left w:val="none" w:sz="0" w:space="0" w:color="auto"/>
            <w:bottom w:val="none" w:sz="0" w:space="0" w:color="auto"/>
            <w:right w:val="none" w:sz="0" w:space="0" w:color="auto"/>
          </w:divBdr>
          <w:divsChild>
            <w:div w:id="433865200">
              <w:marLeft w:val="0"/>
              <w:marRight w:val="0"/>
              <w:marTop w:val="0"/>
              <w:marBottom w:val="0"/>
              <w:divBdr>
                <w:top w:val="none" w:sz="0" w:space="0" w:color="auto"/>
                <w:left w:val="none" w:sz="0" w:space="0" w:color="auto"/>
                <w:bottom w:val="none" w:sz="0" w:space="0" w:color="auto"/>
                <w:right w:val="none" w:sz="0" w:space="0" w:color="auto"/>
              </w:divBdr>
              <w:divsChild>
                <w:div w:id="445582371">
                  <w:marLeft w:val="0"/>
                  <w:marRight w:val="0"/>
                  <w:marTop w:val="0"/>
                  <w:marBottom w:val="0"/>
                  <w:divBdr>
                    <w:top w:val="none" w:sz="0" w:space="0" w:color="auto"/>
                    <w:left w:val="none" w:sz="0" w:space="0" w:color="auto"/>
                    <w:bottom w:val="none" w:sz="0" w:space="0" w:color="auto"/>
                    <w:right w:val="none" w:sz="0" w:space="0" w:color="auto"/>
                  </w:divBdr>
                  <w:divsChild>
                    <w:div w:id="596788296">
                      <w:marLeft w:val="0"/>
                      <w:marRight w:val="0"/>
                      <w:marTop w:val="0"/>
                      <w:marBottom w:val="0"/>
                      <w:divBdr>
                        <w:top w:val="none" w:sz="0" w:space="0" w:color="auto"/>
                        <w:left w:val="none" w:sz="0" w:space="0" w:color="auto"/>
                        <w:bottom w:val="none" w:sz="0" w:space="0" w:color="auto"/>
                        <w:right w:val="none" w:sz="0" w:space="0" w:color="auto"/>
                      </w:divBdr>
                      <w:divsChild>
                        <w:div w:id="2037805408">
                          <w:marLeft w:val="0"/>
                          <w:marRight w:val="0"/>
                          <w:marTop w:val="0"/>
                          <w:marBottom w:val="0"/>
                          <w:divBdr>
                            <w:top w:val="none" w:sz="0" w:space="0" w:color="auto"/>
                            <w:left w:val="none" w:sz="0" w:space="0" w:color="auto"/>
                            <w:bottom w:val="none" w:sz="0" w:space="0" w:color="auto"/>
                            <w:right w:val="none" w:sz="0" w:space="0" w:color="auto"/>
                          </w:divBdr>
                          <w:divsChild>
                            <w:div w:id="187571232">
                              <w:marLeft w:val="0"/>
                              <w:marRight w:val="0"/>
                              <w:marTop w:val="0"/>
                              <w:marBottom w:val="0"/>
                              <w:divBdr>
                                <w:top w:val="none" w:sz="0" w:space="0" w:color="auto"/>
                                <w:left w:val="none" w:sz="0" w:space="0" w:color="auto"/>
                                <w:bottom w:val="none" w:sz="0" w:space="0" w:color="auto"/>
                                <w:right w:val="none" w:sz="0" w:space="0" w:color="auto"/>
                              </w:divBdr>
                              <w:divsChild>
                                <w:div w:id="634408682">
                                  <w:marLeft w:val="0"/>
                                  <w:marRight w:val="0"/>
                                  <w:marTop w:val="0"/>
                                  <w:marBottom w:val="0"/>
                                  <w:divBdr>
                                    <w:top w:val="none" w:sz="0" w:space="0" w:color="auto"/>
                                    <w:left w:val="none" w:sz="0" w:space="0" w:color="auto"/>
                                    <w:bottom w:val="none" w:sz="0" w:space="0" w:color="auto"/>
                                    <w:right w:val="none" w:sz="0" w:space="0" w:color="auto"/>
                                  </w:divBdr>
                                  <w:divsChild>
                                    <w:div w:id="719210519">
                                      <w:marLeft w:val="0"/>
                                      <w:marRight w:val="0"/>
                                      <w:marTop w:val="0"/>
                                      <w:marBottom w:val="0"/>
                                      <w:divBdr>
                                        <w:top w:val="none" w:sz="0" w:space="0" w:color="auto"/>
                                        <w:left w:val="none" w:sz="0" w:space="0" w:color="auto"/>
                                        <w:bottom w:val="none" w:sz="0" w:space="0" w:color="auto"/>
                                        <w:right w:val="none" w:sz="0" w:space="0" w:color="auto"/>
                                      </w:divBdr>
                                      <w:divsChild>
                                        <w:div w:id="1613247019">
                                          <w:marLeft w:val="0"/>
                                          <w:marRight w:val="0"/>
                                          <w:marTop w:val="0"/>
                                          <w:marBottom w:val="0"/>
                                          <w:divBdr>
                                            <w:top w:val="none" w:sz="0" w:space="0" w:color="auto"/>
                                            <w:left w:val="none" w:sz="0" w:space="0" w:color="auto"/>
                                            <w:bottom w:val="none" w:sz="0" w:space="0" w:color="auto"/>
                                            <w:right w:val="none" w:sz="0" w:space="0" w:color="auto"/>
                                          </w:divBdr>
                                          <w:divsChild>
                                            <w:div w:id="410856260">
                                              <w:marLeft w:val="0"/>
                                              <w:marRight w:val="0"/>
                                              <w:marTop w:val="0"/>
                                              <w:marBottom w:val="0"/>
                                              <w:divBdr>
                                                <w:top w:val="none" w:sz="0" w:space="0" w:color="auto"/>
                                                <w:left w:val="none" w:sz="0" w:space="0" w:color="auto"/>
                                                <w:bottom w:val="none" w:sz="0" w:space="0" w:color="auto"/>
                                                <w:right w:val="none" w:sz="0" w:space="0" w:color="auto"/>
                                              </w:divBdr>
                                              <w:divsChild>
                                                <w:div w:id="1394814843">
                                                  <w:marLeft w:val="0"/>
                                                  <w:marRight w:val="0"/>
                                                  <w:marTop w:val="0"/>
                                                  <w:marBottom w:val="0"/>
                                                  <w:divBdr>
                                                    <w:top w:val="none" w:sz="0" w:space="0" w:color="auto"/>
                                                    <w:left w:val="none" w:sz="0" w:space="0" w:color="auto"/>
                                                    <w:bottom w:val="none" w:sz="0" w:space="0" w:color="auto"/>
                                                    <w:right w:val="none" w:sz="0" w:space="0" w:color="auto"/>
                                                  </w:divBdr>
                                                  <w:divsChild>
                                                    <w:div w:id="1576279338">
                                                      <w:marLeft w:val="0"/>
                                                      <w:marRight w:val="0"/>
                                                      <w:marTop w:val="0"/>
                                                      <w:marBottom w:val="0"/>
                                                      <w:divBdr>
                                                        <w:top w:val="none" w:sz="0" w:space="0" w:color="auto"/>
                                                        <w:left w:val="none" w:sz="0" w:space="0" w:color="auto"/>
                                                        <w:bottom w:val="none" w:sz="0" w:space="0" w:color="auto"/>
                                                        <w:right w:val="none" w:sz="0" w:space="0" w:color="auto"/>
                                                      </w:divBdr>
                                                      <w:divsChild>
                                                        <w:div w:id="2064519108">
                                                          <w:marLeft w:val="0"/>
                                                          <w:marRight w:val="0"/>
                                                          <w:marTop w:val="0"/>
                                                          <w:marBottom w:val="0"/>
                                                          <w:divBdr>
                                                            <w:top w:val="none" w:sz="0" w:space="0" w:color="auto"/>
                                                            <w:left w:val="none" w:sz="0" w:space="0" w:color="auto"/>
                                                            <w:bottom w:val="none" w:sz="0" w:space="0" w:color="auto"/>
                                                            <w:right w:val="none" w:sz="0" w:space="0" w:color="auto"/>
                                                          </w:divBdr>
                                                          <w:divsChild>
                                                            <w:div w:id="341858560">
                                                              <w:marLeft w:val="0"/>
                                                              <w:marRight w:val="0"/>
                                                              <w:marTop w:val="0"/>
                                                              <w:marBottom w:val="0"/>
                                                              <w:divBdr>
                                                                <w:top w:val="none" w:sz="0" w:space="0" w:color="auto"/>
                                                                <w:left w:val="none" w:sz="0" w:space="0" w:color="auto"/>
                                                                <w:bottom w:val="none" w:sz="0" w:space="0" w:color="auto"/>
                                                                <w:right w:val="none" w:sz="0" w:space="0" w:color="auto"/>
                                                              </w:divBdr>
                                                              <w:divsChild>
                                                                <w:div w:id="1221094835">
                                                                  <w:marLeft w:val="0"/>
                                                                  <w:marRight w:val="0"/>
                                                                  <w:marTop w:val="0"/>
                                                                  <w:marBottom w:val="0"/>
                                                                  <w:divBdr>
                                                                    <w:top w:val="none" w:sz="0" w:space="0" w:color="auto"/>
                                                                    <w:left w:val="none" w:sz="0" w:space="0" w:color="auto"/>
                                                                    <w:bottom w:val="none" w:sz="0" w:space="0" w:color="auto"/>
                                                                    <w:right w:val="none" w:sz="0" w:space="0" w:color="auto"/>
                                                                  </w:divBdr>
                                                                  <w:divsChild>
                                                                    <w:div w:id="1275089337">
                                                                      <w:marLeft w:val="0"/>
                                                                      <w:marRight w:val="0"/>
                                                                      <w:marTop w:val="0"/>
                                                                      <w:marBottom w:val="0"/>
                                                                      <w:divBdr>
                                                                        <w:top w:val="none" w:sz="0" w:space="0" w:color="auto"/>
                                                                        <w:left w:val="none" w:sz="0" w:space="0" w:color="auto"/>
                                                                        <w:bottom w:val="none" w:sz="0" w:space="0" w:color="auto"/>
                                                                        <w:right w:val="none" w:sz="0" w:space="0" w:color="auto"/>
                                                                      </w:divBdr>
                                                                      <w:divsChild>
                                                                        <w:div w:id="1985351937">
                                                                          <w:marLeft w:val="0"/>
                                                                          <w:marRight w:val="0"/>
                                                                          <w:marTop w:val="0"/>
                                                                          <w:marBottom w:val="0"/>
                                                                          <w:divBdr>
                                                                            <w:top w:val="none" w:sz="0" w:space="0" w:color="auto"/>
                                                                            <w:left w:val="none" w:sz="0" w:space="0" w:color="auto"/>
                                                                            <w:bottom w:val="none" w:sz="0" w:space="0" w:color="auto"/>
                                                                            <w:right w:val="none" w:sz="0" w:space="0" w:color="auto"/>
                                                                          </w:divBdr>
                                                                        </w:div>
                                                                        <w:div w:id="189241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5409034">
      <w:bodyDiv w:val="1"/>
      <w:marLeft w:val="0"/>
      <w:marRight w:val="0"/>
      <w:marTop w:val="0"/>
      <w:marBottom w:val="0"/>
      <w:divBdr>
        <w:top w:val="none" w:sz="0" w:space="0" w:color="auto"/>
        <w:left w:val="none" w:sz="0" w:space="0" w:color="auto"/>
        <w:bottom w:val="none" w:sz="0" w:space="0" w:color="auto"/>
        <w:right w:val="none" w:sz="0" w:space="0" w:color="auto"/>
      </w:divBdr>
    </w:div>
    <w:div w:id="212554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pu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yoclinic.org/meld/mayomodel9.htm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dcalc.com/meld-score-model-for-end-stage-liver-disease-12-and-older/" TargetMode="External"/><Relationship Id="rId5" Type="http://schemas.openxmlformats.org/officeDocument/2006/relationships/footnotes" Target="footnotes.xml"/><Relationship Id="rId10" Type="http://schemas.openxmlformats.org/officeDocument/2006/relationships/hyperlink" Target="http://www.mayoclinic.org/meld/mayomodel9.html"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22647</Words>
  <Characters>138149</Characters>
  <Application>Microsoft Office Word</Application>
  <DocSecurity>0</DocSecurity>
  <Lines>1151</Lines>
  <Paragraphs>320</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160476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Rune Wilkens</cp:lastModifiedBy>
  <cp:revision>8</cp:revision>
  <cp:lastPrinted>2018-11-05T10:17:00Z</cp:lastPrinted>
  <dcterms:created xsi:type="dcterms:W3CDTF">2018-11-05T10:13:00Z</dcterms:created>
  <dcterms:modified xsi:type="dcterms:W3CDTF">2018-11-05T10:21:00Z</dcterms:modified>
</cp:coreProperties>
</file>