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10BAA" w14:textId="67DCF8EA" w:rsidR="008868C6" w:rsidRPr="00E613BC" w:rsidRDefault="00CF6423" w:rsidP="0020035A">
      <w:pPr>
        <w:pStyle w:val="Overskrift1"/>
        <w:tabs>
          <w:tab w:val="left" w:pos="2880"/>
          <w:tab w:val="left" w:pos="4500"/>
          <w:tab w:val="left" w:pos="4536"/>
        </w:tabs>
        <w:spacing w:line="480" w:lineRule="auto"/>
        <w:jc w:val="both"/>
        <w:rPr>
          <w:sz w:val="32"/>
        </w:rPr>
      </w:pPr>
      <w:r w:rsidRPr="00E613BC">
        <w:rPr>
          <w:sz w:val="24"/>
        </w:rPr>
        <w:t>Hepat</w:t>
      </w:r>
      <w:r w:rsidR="00F61E26" w:rsidRPr="00E613BC">
        <w:rPr>
          <w:sz w:val="24"/>
        </w:rPr>
        <w:t>isk encefalopati</w:t>
      </w:r>
      <w:r w:rsidR="00653883" w:rsidRPr="00E613BC">
        <w:rPr>
          <w:sz w:val="24"/>
        </w:rPr>
        <w:t xml:space="preserve"> ved </w:t>
      </w:r>
      <w:r w:rsidR="00AB747D" w:rsidRPr="00E613BC">
        <w:rPr>
          <w:sz w:val="24"/>
        </w:rPr>
        <w:t>lever</w:t>
      </w:r>
      <w:r w:rsidR="00E97EDB" w:rsidRPr="00E613BC">
        <w:rPr>
          <w:sz w:val="24"/>
        </w:rPr>
        <w:t>cirrose</w:t>
      </w:r>
    </w:p>
    <w:p w14:paraId="6A256AEE" w14:textId="77777777" w:rsidR="000B45D9" w:rsidRPr="00E613BC" w:rsidRDefault="000B45D9" w:rsidP="003F368E">
      <w:pPr>
        <w:tabs>
          <w:tab w:val="left" w:pos="2880"/>
          <w:tab w:val="left" w:pos="4500"/>
          <w:tab w:val="left" w:pos="4536"/>
        </w:tabs>
        <w:jc w:val="both"/>
        <w:rPr>
          <w:sz w:val="16"/>
          <w:szCs w:val="16"/>
        </w:rPr>
      </w:pPr>
    </w:p>
    <w:p w14:paraId="403118C2" w14:textId="77777777" w:rsidR="000B45D9" w:rsidRPr="00E613BC" w:rsidRDefault="000B45D9" w:rsidP="000B45D9">
      <w:pPr>
        <w:pStyle w:val="Overskrift1"/>
        <w:tabs>
          <w:tab w:val="left" w:pos="2880"/>
          <w:tab w:val="left" w:pos="4500"/>
          <w:tab w:val="left" w:pos="4536"/>
        </w:tabs>
      </w:pPr>
      <w:r w:rsidRPr="00E613BC">
        <w:t>Forfattere og korrespondance</w:t>
      </w:r>
    </w:p>
    <w:p w14:paraId="70FA0CF1" w14:textId="77777777" w:rsidR="00E613BC" w:rsidRPr="00E613BC" w:rsidRDefault="00800196" w:rsidP="0020035A">
      <w:pPr>
        <w:tabs>
          <w:tab w:val="left" w:pos="2880"/>
          <w:tab w:val="left" w:pos="4500"/>
          <w:tab w:val="left" w:pos="4536"/>
        </w:tabs>
        <w:spacing w:line="480" w:lineRule="auto"/>
        <w:jc w:val="both"/>
        <w:rPr>
          <w:sz w:val="16"/>
          <w:szCs w:val="16"/>
        </w:rPr>
      </w:pPr>
      <w:r w:rsidRPr="00E613BC">
        <w:rPr>
          <w:sz w:val="16"/>
          <w:szCs w:val="16"/>
        </w:rPr>
        <w:t>Niels Kristian Muff Aagaard</w:t>
      </w:r>
      <w:r w:rsidR="00C66F67" w:rsidRPr="00E613BC">
        <w:rPr>
          <w:sz w:val="16"/>
          <w:szCs w:val="16"/>
        </w:rPr>
        <w:t xml:space="preserve"> </w:t>
      </w:r>
      <w:r w:rsidR="00493D26" w:rsidRPr="00E613BC">
        <w:rPr>
          <w:sz w:val="16"/>
          <w:szCs w:val="16"/>
        </w:rPr>
        <w:t>(NKA)</w:t>
      </w:r>
      <w:r w:rsidR="00C66F67" w:rsidRPr="00E613BC">
        <w:rPr>
          <w:sz w:val="16"/>
          <w:szCs w:val="16"/>
        </w:rPr>
        <w:t>(tovholder)</w:t>
      </w:r>
      <w:r w:rsidR="000B45D9" w:rsidRPr="00E613BC">
        <w:rPr>
          <w:sz w:val="16"/>
          <w:szCs w:val="16"/>
        </w:rPr>
        <w:t xml:space="preserve">, </w:t>
      </w:r>
      <w:r w:rsidRPr="00E613BC">
        <w:rPr>
          <w:sz w:val="16"/>
          <w:szCs w:val="16"/>
        </w:rPr>
        <w:t>Peter Bjerring</w:t>
      </w:r>
      <w:r w:rsidR="00493D26" w:rsidRPr="00E613BC">
        <w:rPr>
          <w:sz w:val="16"/>
          <w:szCs w:val="16"/>
        </w:rPr>
        <w:t xml:space="preserve"> (PB)</w:t>
      </w:r>
      <w:r w:rsidR="000B45D9" w:rsidRPr="00E613BC">
        <w:rPr>
          <w:sz w:val="16"/>
          <w:szCs w:val="16"/>
        </w:rPr>
        <w:t xml:space="preserve">, </w:t>
      </w:r>
      <w:r w:rsidRPr="00E613BC">
        <w:rPr>
          <w:sz w:val="16"/>
          <w:szCs w:val="16"/>
        </w:rPr>
        <w:t>Lise Hobolt</w:t>
      </w:r>
      <w:r w:rsidR="00E45639" w:rsidRPr="00E613BC">
        <w:rPr>
          <w:sz w:val="16"/>
          <w:szCs w:val="16"/>
        </w:rPr>
        <w:t>h</w:t>
      </w:r>
      <w:r w:rsidR="00493D26" w:rsidRPr="00E613BC">
        <w:rPr>
          <w:sz w:val="16"/>
          <w:szCs w:val="16"/>
        </w:rPr>
        <w:t xml:space="preserve"> (LH)</w:t>
      </w:r>
      <w:r w:rsidR="000B45D9" w:rsidRPr="00E613BC">
        <w:rPr>
          <w:sz w:val="16"/>
          <w:szCs w:val="16"/>
        </w:rPr>
        <w:t xml:space="preserve">, </w:t>
      </w:r>
      <w:r w:rsidRPr="00E613BC">
        <w:rPr>
          <w:sz w:val="16"/>
          <w:szCs w:val="16"/>
        </w:rPr>
        <w:t>Peter Holland-Fischer</w:t>
      </w:r>
      <w:r w:rsidR="00493D26" w:rsidRPr="00E613BC">
        <w:rPr>
          <w:sz w:val="16"/>
          <w:szCs w:val="16"/>
        </w:rPr>
        <w:t xml:space="preserve"> (PHF)</w:t>
      </w:r>
      <w:r w:rsidR="000B45D9" w:rsidRPr="00E613BC">
        <w:rPr>
          <w:sz w:val="16"/>
          <w:szCs w:val="16"/>
        </w:rPr>
        <w:t xml:space="preserve">, </w:t>
      </w:r>
      <w:r w:rsidRPr="00E613BC">
        <w:rPr>
          <w:sz w:val="16"/>
          <w:szCs w:val="16"/>
        </w:rPr>
        <w:t>Mette Munk Lauridsen</w:t>
      </w:r>
      <w:r w:rsidR="00493D26" w:rsidRPr="00E613BC">
        <w:rPr>
          <w:sz w:val="16"/>
          <w:szCs w:val="16"/>
        </w:rPr>
        <w:t xml:space="preserve"> (MML)</w:t>
      </w:r>
      <w:r w:rsidR="000B45D9" w:rsidRPr="00E613BC">
        <w:rPr>
          <w:sz w:val="16"/>
          <w:szCs w:val="16"/>
        </w:rPr>
        <w:t xml:space="preserve">, </w:t>
      </w:r>
      <w:r w:rsidRPr="00E613BC">
        <w:rPr>
          <w:sz w:val="16"/>
          <w:szCs w:val="16"/>
        </w:rPr>
        <w:t>Hendrik Vilstrup</w:t>
      </w:r>
      <w:r w:rsidR="00493D26" w:rsidRPr="00E613BC">
        <w:rPr>
          <w:sz w:val="16"/>
          <w:szCs w:val="16"/>
        </w:rPr>
        <w:t xml:space="preserve"> (HV)</w:t>
      </w:r>
      <w:r w:rsidR="000B45D9" w:rsidRPr="00E613BC">
        <w:rPr>
          <w:sz w:val="16"/>
          <w:szCs w:val="16"/>
        </w:rPr>
        <w:t xml:space="preserve">. </w:t>
      </w:r>
    </w:p>
    <w:p w14:paraId="73D873B4" w14:textId="7A823A0D" w:rsidR="00FC25C1" w:rsidRPr="00E613BC" w:rsidRDefault="00FC25C1" w:rsidP="0020035A">
      <w:pPr>
        <w:tabs>
          <w:tab w:val="left" w:pos="2880"/>
          <w:tab w:val="left" w:pos="4500"/>
          <w:tab w:val="left" w:pos="4536"/>
        </w:tabs>
        <w:spacing w:line="480" w:lineRule="auto"/>
        <w:jc w:val="both"/>
        <w:rPr>
          <w:sz w:val="16"/>
          <w:szCs w:val="16"/>
        </w:rPr>
      </w:pPr>
      <w:r w:rsidRPr="00E613BC">
        <w:rPr>
          <w:sz w:val="16"/>
          <w:szCs w:val="16"/>
        </w:rPr>
        <w:t>Korrespondance:</w:t>
      </w:r>
      <w:r w:rsidR="000B45D9" w:rsidRPr="00E613BC">
        <w:rPr>
          <w:sz w:val="16"/>
          <w:szCs w:val="16"/>
        </w:rPr>
        <w:t xml:space="preserve"> </w:t>
      </w:r>
      <w:r w:rsidRPr="00E613BC">
        <w:rPr>
          <w:sz w:val="16"/>
          <w:szCs w:val="16"/>
        </w:rPr>
        <w:t>Niels Kristian Muff Aagaard</w:t>
      </w:r>
      <w:r w:rsidR="0041093B" w:rsidRPr="00E613BC">
        <w:rPr>
          <w:sz w:val="16"/>
          <w:szCs w:val="16"/>
        </w:rPr>
        <w:t>, overlæge, ph.d.</w:t>
      </w:r>
      <w:r w:rsidR="000B45D9" w:rsidRPr="00E613BC">
        <w:rPr>
          <w:sz w:val="16"/>
          <w:szCs w:val="16"/>
        </w:rPr>
        <w:t xml:space="preserve">, </w:t>
      </w:r>
      <w:r w:rsidRPr="00E613BC">
        <w:rPr>
          <w:sz w:val="16"/>
          <w:szCs w:val="16"/>
        </w:rPr>
        <w:t>Lever- og Mavetarmmedicinsk Afdeling V</w:t>
      </w:r>
      <w:r w:rsidR="000B45D9" w:rsidRPr="00E613BC">
        <w:rPr>
          <w:sz w:val="16"/>
          <w:szCs w:val="16"/>
        </w:rPr>
        <w:t xml:space="preserve">, </w:t>
      </w:r>
      <w:r w:rsidRPr="00E613BC">
        <w:rPr>
          <w:sz w:val="16"/>
          <w:szCs w:val="16"/>
        </w:rPr>
        <w:t>Aarhus Univers</w:t>
      </w:r>
      <w:r w:rsidR="00653883" w:rsidRPr="00E613BC">
        <w:rPr>
          <w:sz w:val="16"/>
          <w:szCs w:val="16"/>
        </w:rPr>
        <w:t>i</w:t>
      </w:r>
      <w:r w:rsidRPr="00E613BC">
        <w:rPr>
          <w:sz w:val="16"/>
          <w:szCs w:val="16"/>
        </w:rPr>
        <w:t>tetshospital</w:t>
      </w:r>
      <w:r w:rsidR="000B45D9" w:rsidRPr="00E613BC">
        <w:rPr>
          <w:sz w:val="16"/>
          <w:szCs w:val="16"/>
        </w:rPr>
        <w:t xml:space="preserve">, </w:t>
      </w:r>
      <w:r w:rsidRPr="00E613BC">
        <w:rPr>
          <w:sz w:val="16"/>
          <w:szCs w:val="16"/>
        </w:rPr>
        <w:t>Nørrebrogade 44, 8000 Aarhus C</w:t>
      </w:r>
      <w:r w:rsidR="000B45D9" w:rsidRPr="00E613BC">
        <w:rPr>
          <w:sz w:val="16"/>
          <w:szCs w:val="16"/>
        </w:rPr>
        <w:t xml:space="preserve">, </w:t>
      </w:r>
      <w:hyperlink r:id="rId8" w:history="1">
        <w:r w:rsidRPr="00E613BC">
          <w:rPr>
            <w:rStyle w:val="Hyperlink"/>
            <w:color w:val="auto"/>
            <w:sz w:val="16"/>
            <w:szCs w:val="16"/>
          </w:rPr>
          <w:t>nielaaga@rm.dk</w:t>
        </w:r>
      </w:hyperlink>
      <w:r w:rsidRPr="00E613BC">
        <w:rPr>
          <w:sz w:val="16"/>
          <w:szCs w:val="16"/>
        </w:rPr>
        <w:t xml:space="preserve"> </w:t>
      </w:r>
    </w:p>
    <w:p w14:paraId="7267C7C7" w14:textId="77777777" w:rsidR="008868C6" w:rsidRPr="00E613BC" w:rsidRDefault="008868C6" w:rsidP="0020035A">
      <w:pPr>
        <w:pStyle w:val="Overskrift1"/>
        <w:tabs>
          <w:tab w:val="left" w:pos="2880"/>
          <w:tab w:val="left" w:pos="4500"/>
          <w:tab w:val="left" w:pos="4536"/>
        </w:tabs>
        <w:spacing w:line="480" w:lineRule="auto"/>
        <w:jc w:val="both"/>
      </w:pPr>
      <w:r w:rsidRPr="00E613BC">
        <w:rPr>
          <w:rStyle w:val="Hyperlink"/>
          <w:color w:val="auto"/>
          <w:u w:val="none"/>
        </w:rPr>
        <w:t>Status</w:t>
      </w:r>
    </w:p>
    <w:p w14:paraId="3F93BF0F" w14:textId="1A55848F" w:rsidR="008868C6" w:rsidRPr="00E613BC" w:rsidRDefault="008868C6" w:rsidP="003F368E">
      <w:pPr>
        <w:tabs>
          <w:tab w:val="left" w:pos="2880"/>
          <w:tab w:val="left" w:pos="3960"/>
          <w:tab w:val="left" w:pos="4536"/>
        </w:tabs>
        <w:jc w:val="both"/>
        <w:rPr>
          <w:sz w:val="16"/>
        </w:rPr>
      </w:pPr>
      <w:r w:rsidRPr="00E613BC">
        <w:rPr>
          <w:sz w:val="16"/>
        </w:rPr>
        <w:t xml:space="preserve">Første udkast: </w:t>
      </w:r>
      <w:r w:rsidRPr="00E613BC">
        <w:rPr>
          <w:sz w:val="16"/>
        </w:rPr>
        <w:tab/>
      </w:r>
      <w:r w:rsidRPr="00E613BC">
        <w:rPr>
          <w:sz w:val="16"/>
        </w:rPr>
        <w:tab/>
      </w:r>
      <w:r w:rsidR="00DB5BC2" w:rsidRPr="00E613BC">
        <w:rPr>
          <w:sz w:val="16"/>
        </w:rPr>
        <w:t>09.06.2015</w:t>
      </w:r>
    </w:p>
    <w:p w14:paraId="61AE050E" w14:textId="77777777" w:rsidR="000350FC" w:rsidRPr="00E613BC" w:rsidRDefault="008868C6" w:rsidP="003F368E">
      <w:pPr>
        <w:tabs>
          <w:tab w:val="left" w:pos="2880"/>
          <w:tab w:val="left" w:pos="3960"/>
          <w:tab w:val="left" w:pos="4536"/>
        </w:tabs>
        <w:jc w:val="both"/>
        <w:rPr>
          <w:sz w:val="16"/>
        </w:rPr>
      </w:pPr>
      <w:r w:rsidRPr="00E613BC">
        <w:rPr>
          <w:sz w:val="16"/>
        </w:rPr>
        <w:t xml:space="preserve">Diskuteret på Hindsgavl: </w:t>
      </w:r>
      <w:r w:rsidRPr="00E613BC">
        <w:rPr>
          <w:sz w:val="16"/>
        </w:rPr>
        <w:tab/>
      </w:r>
      <w:r w:rsidRPr="00E613BC">
        <w:rPr>
          <w:sz w:val="16"/>
        </w:rPr>
        <w:tab/>
      </w:r>
      <w:r w:rsidR="000350FC" w:rsidRPr="00E613BC">
        <w:rPr>
          <w:sz w:val="16"/>
        </w:rPr>
        <w:t>05.09.2015</w:t>
      </w:r>
    </w:p>
    <w:p w14:paraId="2C931CF6" w14:textId="6A4658A1" w:rsidR="008868C6" w:rsidRPr="00E613BC" w:rsidRDefault="008868C6" w:rsidP="003F368E">
      <w:pPr>
        <w:tabs>
          <w:tab w:val="left" w:pos="2880"/>
          <w:tab w:val="left" w:pos="3960"/>
          <w:tab w:val="left" w:pos="4536"/>
        </w:tabs>
        <w:jc w:val="both"/>
        <w:rPr>
          <w:sz w:val="16"/>
        </w:rPr>
      </w:pPr>
      <w:r w:rsidRPr="00E613BC">
        <w:rPr>
          <w:sz w:val="16"/>
        </w:rPr>
        <w:t>Korrigeret udkast:</w:t>
      </w:r>
      <w:r w:rsidRPr="00E613BC">
        <w:rPr>
          <w:sz w:val="16"/>
        </w:rPr>
        <w:tab/>
      </w:r>
      <w:r w:rsidRPr="00E613BC">
        <w:rPr>
          <w:sz w:val="16"/>
        </w:rPr>
        <w:tab/>
      </w:r>
      <w:r w:rsidR="000350FC" w:rsidRPr="00E613BC">
        <w:rPr>
          <w:sz w:val="16"/>
        </w:rPr>
        <w:t>17</w:t>
      </w:r>
      <w:r w:rsidRPr="00E613BC">
        <w:rPr>
          <w:sz w:val="16"/>
        </w:rPr>
        <w:t>.</w:t>
      </w:r>
      <w:r w:rsidR="000350FC" w:rsidRPr="00E613BC">
        <w:rPr>
          <w:sz w:val="16"/>
        </w:rPr>
        <w:t>02</w:t>
      </w:r>
      <w:r w:rsidRPr="00E613BC">
        <w:rPr>
          <w:sz w:val="16"/>
        </w:rPr>
        <w:t xml:space="preserve"> </w:t>
      </w:r>
      <w:r w:rsidR="000350FC" w:rsidRPr="00E613BC">
        <w:rPr>
          <w:sz w:val="16"/>
        </w:rPr>
        <w:t>2016</w:t>
      </w:r>
    </w:p>
    <w:p w14:paraId="22CAE216" w14:textId="4A3C59D9" w:rsidR="008868C6" w:rsidRPr="00E613BC" w:rsidRDefault="008868C6" w:rsidP="003F368E">
      <w:pPr>
        <w:tabs>
          <w:tab w:val="left" w:pos="2880"/>
          <w:tab w:val="left" w:pos="3960"/>
          <w:tab w:val="left" w:pos="4536"/>
        </w:tabs>
        <w:jc w:val="both"/>
        <w:rPr>
          <w:sz w:val="16"/>
        </w:rPr>
      </w:pPr>
      <w:r w:rsidRPr="00E613BC">
        <w:rPr>
          <w:sz w:val="16"/>
        </w:rPr>
        <w:t>Endelig guideline:</w:t>
      </w:r>
      <w:r w:rsidRPr="00E613BC">
        <w:rPr>
          <w:sz w:val="16"/>
        </w:rPr>
        <w:tab/>
      </w:r>
      <w:r w:rsidRPr="00E613BC">
        <w:rPr>
          <w:sz w:val="16"/>
        </w:rPr>
        <w:tab/>
      </w:r>
      <w:r w:rsidR="000B45D9" w:rsidRPr="00E613BC">
        <w:rPr>
          <w:sz w:val="16"/>
        </w:rPr>
        <w:t>17.02.2016</w:t>
      </w:r>
    </w:p>
    <w:p w14:paraId="5C501BDD" w14:textId="0DAF05FC" w:rsidR="008868C6" w:rsidRPr="00E613BC" w:rsidRDefault="008868C6" w:rsidP="003F368E">
      <w:pPr>
        <w:tabs>
          <w:tab w:val="left" w:pos="2880"/>
          <w:tab w:val="left" w:pos="3960"/>
          <w:tab w:val="left" w:pos="4536"/>
        </w:tabs>
        <w:jc w:val="both"/>
        <w:rPr>
          <w:sz w:val="16"/>
        </w:rPr>
      </w:pPr>
      <w:r w:rsidRPr="00E613BC">
        <w:rPr>
          <w:sz w:val="16"/>
        </w:rPr>
        <w:t>Guideline skal revideres senest:</w:t>
      </w:r>
      <w:r w:rsidRPr="00E613BC">
        <w:rPr>
          <w:sz w:val="16"/>
        </w:rPr>
        <w:tab/>
      </w:r>
      <w:r w:rsidRPr="00E613BC">
        <w:rPr>
          <w:sz w:val="16"/>
        </w:rPr>
        <w:tab/>
      </w:r>
      <w:r w:rsidR="000B45D9" w:rsidRPr="00E613BC">
        <w:rPr>
          <w:sz w:val="16"/>
        </w:rPr>
        <w:t>17.02.2020</w:t>
      </w:r>
    </w:p>
    <w:p w14:paraId="003FA24D" w14:textId="28C036BD" w:rsidR="006663FE" w:rsidRPr="00E613BC" w:rsidRDefault="0030349A" w:rsidP="0020035A">
      <w:pPr>
        <w:pStyle w:val="Overskrift1"/>
        <w:tabs>
          <w:tab w:val="left" w:pos="2880"/>
          <w:tab w:val="left" w:pos="4500"/>
          <w:tab w:val="left" w:pos="4536"/>
        </w:tabs>
        <w:spacing w:line="480" w:lineRule="auto"/>
        <w:jc w:val="both"/>
      </w:pPr>
      <w:r w:rsidRPr="00E613BC">
        <w:t>Afgrænsning af emnet</w:t>
      </w:r>
    </w:p>
    <w:p w14:paraId="16176DA0" w14:textId="6C213BD5" w:rsidR="006663FE" w:rsidRPr="00E613BC" w:rsidRDefault="00CE079B" w:rsidP="000B45D9">
      <w:pPr>
        <w:rPr>
          <w:i/>
        </w:rPr>
      </w:pPr>
      <w:r w:rsidRPr="00E613BC">
        <w:t xml:space="preserve">Nærværende guideline omhandler </w:t>
      </w:r>
      <w:r w:rsidR="000B45D9" w:rsidRPr="00E613BC">
        <w:t>terminologi, diagnostik og behandling</w:t>
      </w:r>
      <w:r w:rsidR="000B45D9" w:rsidRPr="00E613BC">
        <w:rPr>
          <w:i/>
        </w:rPr>
        <w:t xml:space="preserve"> </w:t>
      </w:r>
      <w:r w:rsidR="000B45D9" w:rsidRPr="00E613BC">
        <w:t xml:space="preserve">af </w:t>
      </w:r>
      <w:r w:rsidRPr="00E613BC">
        <w:t>hepatisk ence</w:t>
      </w:r>
      <w:r w:rsidR="0077184B" w:rsidRPr="00E613BC">
        <w:t>f</w:t>
      </w:r>
      <w:r w:rsidRPr="00E613BC">
        <w:t>alopati</w:t>
      </w:r>
      <w:r w:rsidR="008A5CF6" w:rsidRPr="00E613BC">
        <w:t xml:space="preserve"> (HE)</w:t>
      </w:r>
      <w:r w:rsidRPr="00E613BC">
        <w:t xml:space="preserve"> hos patienter med</w:t>
      </w:r>
      <w:r w:rsidR="00080BEE" w:rsidRPr="00E613BC">
        <w:t xml:space="preserve"> </w:t>
      </w:r>
      <w:r w:rsidR="00E97EDB" w:rsidRPr="00E613BC">
        <w:t>cirrose</w:t>
      </w:r>
      <w:r w:rsidRPr="00E613BC">
        <w:t>.</w:t>
      </w:r>
      <w:r w:rsidR="001E16DB" w:rsidRPr="00E613BC">
        <w:t xml:space="preserve"> </w:t>
      </w:r>
      <w:r w:rsidR="000D2F65" w:rsidRPr="00E613BC">
        <w:t>HE opstår i 95</w:t>
      </w:r>
      <w:r w:rsidR="00BF4A12">
        <w:t xml:space="preserve"> </w:t>
      </w:r>
      <w:r w:rsidR="000D2F65" w:rsidRPr="00E613BC">
        <w:t xml:space="preserve">% af tilfældene hos patienter med cirrose (type C). </w:t>
      </w:r>
      <w:r w:rsidR="000B45D9" w:rsidRPr="00E613BC">
        <w:t>Guidelinen omhandler ikke ø</w:t>
      </w:r>
      <w:r w:rsidR="000D2F65" w:rsidRPr="00E613BC">
        <w:t>vrige tilfælde</w:t>
      </w:r>
      <w:r w:rsidR="000B45D9" w:rsidRPr="00E613BC">
        <w:t>, som</w:t>
      </w:r>
      <w:r w:rsidR="000D2F65" w:rsidRPr="00E613BC">
        <w:t xml:space="preserve"> ses i forbindelse med porto-systemisk shunt</w:t>
      </w:r>
      <w:r w:rsidR="00E613BC">
        <w:t>n</w:t>
      </w:r>
      <w:r w:rsidR="000D2F65" w:rsidRPr="00E613BC">
        <w:t xml:space="preserve">ing af blod uden om leveren hos en patient uden cirrose eller i forbindelse med akut leversvigt (type A og B). </w:t>
      </w:r>
    </w:p>
    <w:p w14:paraId="1BD55FEE" w14:textId="4EB280F9" w:rsidR="008868C6" w:rsidRPr="00E613BC" w:rsidRDefault="008868C6" w:rsidP="0020035A">
      <w:pPr>
        <w:pStyle w:val="Overskrift1"/>
        <w:tabs>
          <w:tab w:val="left" w:pos="2880"/>
          <w:tab w:val="left" w:pos="4500"/>
          <w:tab w:val="left" w:pos="4536"/>
        </w:tabs>
        <w:spacing w:line="480" w:lineRule="auto"/>
        <w:jc w:val="both"/>
        <w:rPr>
          <w:szCs w:val="20"/>
        </w:rPr>
      </w:pPr>
      <w:r w:rsidRPr="00E613BC">
        <w:rPr>
          <w:szCs w:val="20"/>
        </w:rPr>
        <w:t>Quick-guide</w:t>
      </w:r>
      <w:r w:rsidR="00F2473A" w:rsidRPr="00E613BC">
        <w:rPr>
          <w:szCs w:val="20"/>
        </w:rPr>
        <w:t xml:space="preserve"> </w:t>
      </w:r>
    </w:p>
    <w:p w14:paraId="68F939A0" w14:textId="77777777" w:rsidR="0075782E" w:rsidRPr="00E613BC" w:rsidRDefault="0075782E" w:rsidP="000B45D9">
      <w:pPr>
        <w:pStyle w:val="Overskrift2"/>
      </w:pPr>
      <w:r w:rsidRPr="00E613BC">
        <w:t>Klinisk præsentation</w:t>
      </w:r>
    </w:p>
    <w:p w14:paraId="3C2494A7" w14:textId="4DA7E613" w:rsidR="0075782E" w:rsidRPr="00E613BC" w:rsidRDefault="0075782E" w:rsidP="000B45D9">
      <w:pPr>
        <w:pStyle w:val="Listeafsnit"/>
        <w:numPr>
          <w:ilvl w:val="0"/>
          <w:numId w:val="20"/>
        </w:numPr>
        <w:rPr>
          <w:rFonts w:ascii="Arial" w:hAnsi="Arial"/>
          <w:sz w:val="20"/>
          <w:szCs w:val="20"/>
        </w:rPr>
      </w:pPr>
      <w:r w:rsidRPr="00E613BC">
        <w:rPr>
          <w:rFonts w:ascii="Arial" w:hAnsi="Arial" w:cs="Arial"/>
          <w:sz w:val="20"/>
          <w:szCs w:val="20"/>
        </w:rPr>
        <w:t xml:space="preserve">HE er et organisk delir </w:t>
      </w:r>
      <w:r w:rsidR="001E16DB" w:rsidRPr="00E613BC">
        <w:rPr>
          <w:rFonts w:ascii="Arial" w:hAnsi="Arial" w:cs="Arial"/>
          <w:sz w:val="20"/>
          <w:szCs w:val="20"/>
        </w:rPr>
        <w:t>der</w:t>
      </w:r>
      <w:r w:rsidRPr="00E613BC">
        <w:rPr>
          <w:rFonts w:ascii="Arial" w:hAnsi="Arial" w:cs="Arial"/>
          <w:sz w:val="20"/>
          <w:szCs w:val="20"/>
        </w:rPr>
        <w:t xml:space="preserve"> viser sig som neurologiske og psykiatriske symptomer med ændret kognition, adfærd og</w:t>
      </w:r>
      <w:r w:rsidRPr="00E613BC">
        <w:rPr>
          <w:rFonts w:ascii="Arial" w:hAnsi="Arial"/>
          <w:sz w:val="20"/>
          <w:szCs w:val="20"/>
        </w:rPr>
        <w:t xml:space="preserve"> motorik. </w:t>
      </w:r>
    </w:p>
    <w:p w14:paraId="6267A93A" w14:textId="6577BE94" w:rsidR="0075782E" w:rsidRPr="00E613BC" w:rsidRDefault="0075782E" w:rsidP="000B45D9">
      <w:pPr>
        <w:pStyle w:val="Listeafsnit"/>
        <w:numPr>
          <w:ilvl w:val="0"/>
          <w:numId w:val="20"/>
        </w:numPr>
        <w:rPr>
          <w:rFonts w:ascii="Arial" w:hAnsi="Arial"/>
          <w:sz w:val="20"/>
          <w:szCs w:val="20"/>
        </w:rPr>
      </w:pPr>
      <w:r w:rsidRPr="00E613BC">
        <w:rPr>
          <w:rFonts w:ascii="Arial" w:hAnsi="Arial"/>
          <w:sz w:val="20"/>
          <w:szCs w:val="20"/>
        </w:rPr>
        <w:t>Symptomerne spænder fra diskret</w:t>
      </w:r>
      <w:r w:rsidR="00A94B3D" w:rsidRPr="00E613BC">
        <w:rPr>
          <w:rFonts w:ascii="Arial" w:hAnsi="Arial"/>
          <w:sz w:val="20"/>
          <w:szCs w:val="20"/>
        </w:rPr>
        <w:t xml:space="preserve">e adfærdsændringer </w:t>
      </w:r>
      <w:r w:rsidR="00171A7B" w:rsidRPr="00E613BC">
        <w:rPr>
          <w:rFonts w:ascii="Arial" w:hAnsi="Arial"/>
          <w:sz w:val="20"/>
          <w:szCs w:val="20"/>
        </w:rPr>
        <w:t xml:space="preserve">til koma, og er </w:t>
      </w:r>
      <w:r w:rsidR="00653883" w:rsidRPr="00E613BC">
        <w:rPr>
          <w:rFonts w:ascii="Arial" w:hAnsi="Arial"/>
          <w:sz w:val="20"/>
          <w:szCs w:val="20"/>
        </w:rPr>
        <w:t xml:space="preserve">oftest </w:t>
      </w:r>
      <w:r w:rsidR="00171A7B" w:rsidRPr="00E613BC">
        <w:rPr>
          <w:rFonts w:ascii="Arial" w:hAnsi="Arial"/>
          <w:sz w:val="20"/>
          <w:szCs w:val="20"/>
        </w:rPr>
        <w:t>fuldt reversible</w:t>
      </w:r>
      <w:r w:rsidR="00A94B3D" w:rsidRPr="00E613BC">
        <w:rPr>
          <w:rFonts w:ascii="Arial" w:hAnsi="Arial"/>
          <w:sz w:val="20"/>
          <w:szCs w:val="20"/>
        </w:rPr>
        <w:t>, se tabel 1.</w:t>
      </w:r>
      <w:r w:rsidRPr="00E613BC">
        <w:rPr>
          <w:rFonts w:ascii="Arial" w:hAnsi="Arial"/>
          <w:sz w:val="20"/>
          <w:szCs w:val="20"/>
        </w:rPr>
        <w:t xml:space="preserve"> </w:t>
      </w:r>
    </w:p>
    <w:p w14:paraId="3DD3F8C0" w14:textId="77777777" w:rsidR="0075782E" w:rsidRPr="00E613BC" w:rsidRDefault="0075782E" w:rsidP="000B45D9">
      <w:pPr>
        <w:pStyle w:val="Overskrift2"/>
      </w:pPr>
      <w:r w:rsidRPr="00E613BC">
        <w:t xml:space="preserve">Klassifikation </w:t>
      </w:r>
    </w:p>
    <w:p w14:paraId="07FAC00F" w14:textId="77777777" w:rsidR="0075782E" w:rsidRPr="00E613BC" w:rsidRDefault="0075782E" w:rsidP="000B45D9">
      <w:pPr>
        <w:pStyle w:val="Listeafsnit"/>
        <w:numPr>
          <w:ilvl w:val="0"/>
          <w:numId w:val="17"/>
        </w:numPr>
        <w:rPr>
          <w:rFonts w:ascii="Arial" w:hAnsi="Arial" w:cs="Arial"/>
          <w:sz w:val="20"/>
          <w:szCs w:val="20"/>
        </w:rPr>
      </w:pPr>
      <w:r w:rsidRPr="00E613BC">
        <w:rPr>
          <w:rFonts w:ascii="Arial" w:hAnsi="Arial" w:cs="Arial"/>
          <w:sz w:val="20"/>
          <w:szCs w:val="20"/>
        </w:rPr>
        <w:t>HE klassificeres mht. type, sværhedsgrad, tidsforløb og forekomst af udløsende faktor, se tabel 2.</w:t>
      </w:r>
    </w:p>
    <w:p w14:paraId="1D5E65C2" w14:textId="7EABDD1B" w:rsidR="0043457A" w:rsidRPr="00E613BC" w:rsidRDefault="0043457A" w:rsidP="000B45D9">
      <w:pPr>
        <w:pStyle w:val="Listeafsnit"/>
        <w:numPr>
          <w:ilvl w:val="0"/>
          <w:numId w:val="17"/>
        </w:numPr>
        <w:jc w:val="both"/>
        <w:rPr>
          <w:rFonts w:ascii="Arial" w:hAnsi="Arial" w:cs="Arial"/>
          <w:bCs/>
          <w:sz w:val="20"/>
          <w:szCs w:val="20"/>
        </w:rPr>
      </w:pPr>
      <w:r w:rsidRPr="00E613BC">
        <w:rPr>
          <w:rStyle w:val="Strk"/>
          <w:rFonts w:ascii="Arial" w:hAnsi="Arial" w:cs="Arial"/>
          <w:b w:val="0"/>
          <w:sz w:val="20"/>
          <w:szCs w:val="20"/>
        </w:rPr>
        <w:t xml:space="preserve">Det anbefales </w:t>
      </w:r>
      <w:r w:rsidR="00B003BD" w:rsidRPr="00E613BC">
        <w:rPr>
          <w:rStyle w:val="Strk"/>
          <w:rFonts w:ascii="Arial" w:hAnsi="Arial" w:cs="Arial"/>
          <w:b w:val="0"/>
          <w:sz w:val="20"/>
          <w:szCs w:val="20"/>
        </w:rPr>
        <w:t xml:space="preserve">at anvende West Haven </w:t>
      </w:r>
      <w:r w:rsidRPr="00E613BC">
        <w:rPr>
          <w:rStyle w:val="Strk"/>
          <w:rFonts w:ascii="Arial" w:hAnsi="Arial" w:cs="Arial"/>
          <w:b w:val="0"/>
          <w:sz w:val="20"/>
          <w:szCs w:val="20"/>
        </w:rPr>
        <w:t xml:space="preserve">skalaen </w:t>
      </w:r>
      <w:r w:rsidR="00D65802" w:rsidRPr="00E613BC">
        <w:rPr>
          <w:rStyle w:val="Strk"/>
          <w:rFonts w:ascii="Arial" w:hAnsi="Arial" w:cs="Arial"/>
          <w:b w:val="0"/>
          <w:sz w:val="20"/>
          <w:szCs w:val="20"/>
        </w:rPr>
        <w:t xml:space="preserve">inkl. minimal HE </w:t>
      </w:r>
      <w:r w:rsidRPr="00E613BC">
        <w:rPr>
          <w:rStyle w:val="Strk"/>
          <w:rFonts w:ascii="Arial" w:hAnsi="Arial" w:cs="Arial"/>
          <w:b w:val="0"/>
          <w:sz w:val="20"/>
          <w:szCs w:val="20"/>
        </w:rPr>
        <w:t>i alle situationer.</w:t>
      </w:r>
    </w:p>
    <w:p w14:paraId="5B25D149" w14:textId="77777777" w:rsidR="0075782E" w:rsidRPr="00E613BC" w:rsidRDefault="0075782E" w:rsidP="000B45D9">
      <w:pPr>
        <w:pStyle w:val="Overskrift2"/>
      </w:pPr>
      <w:r w:rsidRPr="00E613BC">
        <w:t>Diagnostik</w:t>
      </w:r>
    </w:p>
    <w:p w14:paraId="41556F96" w14:textId="52013BEF" w:rsidR="0075782E" w:rsidRPr="00E613BC" w:rsidRDefault="00653883" w:rsidP="000B45D9">
      <w:pPr>
        <w:pStyle w:val="Listeafsnit"/>
        <w:numPr>
          <w:ilvl w:val="0"/>
          <w:numId w:val="17"/>
        </w:numPr>
        <w:rPr>
          <w:rFonts w:ascii="Arial" w:hAnsi="Arial"/>
          <w:sz w:val="20"/>
          <w:szCs w:val="20"/>
        </w:rPr>
      </w:pPr>
      <w:r w:rsidRPr="00E613BC">
        <w:rPr>
          <w:rFonts w:ascii="Arial" w:hAnsi="Arial"/>
          <w:sz w:val="20"/>
          <w:szCs w:val="20"/>
        </w:rPr>
        <w:t>Overt (klinisk manifest)</w:t>
      </w:r>
      <w:r w:rsidR="005F31FE" w:rsidRPr="00E613BC">
        <w:rPr>
          <w:rFonts w:ascii="Arial" w:hAnsi="Arial"/>
          <w:sz w:val="20"/>
          <w:szCs w:val="20"/>
        </w:rPr>
        <w:t xml:space="preserve"> HE (OHE)</w:t>
      </w:r>
      <w:r w:rsidR="0075782E" w:rsidRPr="00E613BC">
        <w:rPr>
          <w:rFonts w:ascii="Arial" w:hAnsi="Arial"/>
          <w:sz w:val="20"/>
          <w:szCs w:val="20"/>
        </w:rPr>
        <w:t xml:space="preserve"> er en klinisk diagnose</w:t>
      </w:r>
      <w:r w:rsidR="00BB0C10" w:rsidRPr="00E613BC">
        <w:rPr>
          <w:rFonts w:ascii="Arial" w:hAnsi="Arial"/>
          <w:sz w:val="20"/>
          <w:szCs w:val="20"/>
        </w:rPr>
        <w:t>,</w:t>
      </w:r>
      <w:r w:rsidR="0075782E" w:rsidRPr="00E613BC">
        <w:rPr>
          <w:rFonts w:ascii="Arial" w:hAnsi="Arial"/>
          <w:sz w:val="20"/>
          <w:szCs w:val="20"/>
        </w:rPr>
        <w:t xml:space="preserve"> som hviler på observation, objektiv undersøgelse og udelukkelse af andre årsager til cerebral dysfunktion.</w:t>
      </w:r>
    </w:p>
    <w:p w14:paraId="7BA101A2" w14:textId="54934A5C" w:rsidR="0075782E" w:rsidRPr="00E613BC" w:rsidRDefault="001E16DB" w:rsidP="000B45D9">
      <w:pPr>
        <w:pStyle w:val="Listeafsnit"/>
        <w:numPr>
          <w:ilvl w:val="0"/>
          <w:numId w:val="17"/>
        </w:numPr>
        <w:rPr>
          <w:rFonts w:ascii="Arial" w:hAnsi="Arial"/>
          <w:sz w:val="20"/>
          <w:szCs w:val="20"/>
        </w:rPr>
      </w:pPr>
      <w:r w:rsidRPr="00E613BC">
        <w:rPr>
          <w:rFonts w:ascii="Arial" w:hAnsi="Arial"/>
          <w:sz w:val="20"/>
          <w:szCs w:val="20"/>
        </w:rPr>
        <w:t>De</w:t>
      </w:r>
      <w:r w:rsidR="000350FC" w:rsidRPr="00E613BC">
        <w:rPr>
          <w:rFonts w:ascii="Arial" w:hAnsi="Arial"/>
          <w:sz w:val="20"/>
          <w:szCs w:val="20"/>
        </w:rPr>
        <w:t>n</w:t>
      </w:r>
      <w:r w:rsidRPr="00E613BC">
        <w:rPr>
          <w:rFonts w:ascii="Arial" w:hAnsi="Arial"/>
          <w:sz w:val="20"/>
          <w:szCs w:val="20"/>
        </w:rPr>
        <w:t xml:space="preserve"> mildeste form </w:t>
      </w:r>
      <w:r w:rsidR="00653883" w:rsidRPr="00E613BC">
        <w:rPr>
          <w:rFonts w:ascii="Arial" w:hAnsi="Arial"/>
          <w:sz w:val="20"/>
          <w:szCs w:val="20"/>
        </w:rPr>
        <w:t>af</w:t>
      </w:r>
      <w:r w:rsidRPr="00E613BC">
        <w:rPr>
          <w:rFonts w:ascii="Arial" w:hAnsi="Arial"/>
          <w:sz w:val="20"/>
          <w:szCs w:val="20"/>
        </w:rPr>
        <w:t xml:space="preserve"> </w:t>
      </w:r>
      <w:r w:rsidR="0075782E" w:rsidRPr="00E613BC">
        <w:rPr>
          <w:rFonts w:ascii="Arial" w:hAnsi="Arial"/>
          <w:sz w:val="20"/>
          <w:szCs w:val="20"/>
        </w:rPr>
        <w:t xml:space="preserve">HE </w:t>
      </w:r>
      <w:r w:rsidRPr="00E613BC">
        <w:rPr>
          <w:rFonts w:ascii="Arial" w:hAnsi="Arial"/>
          <w:sz w:val="20"/>
          <w:szCs w:val="20"/>
        </w:rPr>
        <w:t>(</w:t>
      </w:r>
      <w:r w:rsidR="00653883" w:rsidRPr="00E613BC">
        <w:rPr>
          <w:rFonts w:ascii="Arial" w:hAnsi="Arial"/>
          <w:sz w:val="20"/>
          <w:szCs w:val="20"/>
        </w:rPr>
        <w:t xml:space="preserve">minimal </w:t>
      </w:r>
      <w:r w:rsidR="006C079E" w:rsidRPr="00E613BC">
        <w:rPr>
          <w:rFonts w:ascii="Arial" w:hAnsi="Arial"/>
          <w:sz w:val="20"/>
          <w:szCs w:val="20"/>
        </w:rPr>
        <w:t>HE</w:t>
      </w:r>
      <w:r w:rsidR="004A50B3">
        <w:rPr>
          <w:rFonts w:ascii="Arial" w:hAnsi="Arial"/>
          <w:sz w:val="20"/>
          <w:szCs w:val="20"/>
        </w:rPr>
        <w:t xml:space="preserve"> (MHE)</w:t>
      </w:r>
      <w:r w:rsidR="006C079E" w:rsidRPr="00E613BC">
        <w:rPr>
          <w:rFonts w:ascii="Arial" w:hAnsi="Arial"/>
          <w:sz w:val="20"/>
          <w:szCs w:val="20"/>
        </w:rPr>
        <w:t>)</w:t>
      </w:r>
      <w:r w:rsidR="0075782E" w:rsidRPr="00E613BC">
        <w:rPr>
          <w:rFonts w:ascii="Arial" w:hAnsi="Arial"/>
          <w:sz w:val="20"/>
          <w:szCs w:val="20"/>
        </w:rPr>
        <w:t xml:space="preserve"> kan kun erkendes </w:t>
      </w:r>
      <w:r w:rsidR="007B4166" w:rsidRPr="00E613BC">
        <w:rPr>
          <w:rFonts w:ascii="Arial" w:hAnsi="Arial"/>
          <w:sz w:val="20"/>
          <w:szCs w:val="20"/>
        </w:rPr>
        <w:t xml:space="preserve">og vurderes </w:t>
      </w:r>
      <w:r w:rsidR="0075782E" w:rsidRPr="00E613BC">
        <w:rPr>
          <w:rFonts w:ascii="Arial" w:hAnsi="Arial"/>
          <w:sz w:val="20"/>
          <w:szCs w:val="20"/>
        </w:rPr>
        <w:t>ved psykometriske undersøgelser.</w:t>
      </w:r>
    </w:p>
    <w:p w14:paraId="6AC8A6E6" w14:textId="050C6614" w:rsidR="0075782E" w:rsidRPr="00E613BC" w:rsidRDefault="0075782E" w:rsidP="000B45D9">
      <w:pPr>
        <w:pStyle w:val="Listeafsnit"/>
        <w:numPr>
          <w:ilvl w:val="0"/>
          <w:numId w:val="17"/>
        </w:numPr>
        <w:rPr>
          <w:rFonts w:ascii="Arial" w:hAnsi="Arial"/>
          <w:sz w:val="20"/>
          <w:szCs w:val="20"/>
        </w:rPr>
      </w:pPr>
      <w:r w:rsidRPr="00E613BC">
        <w:rPr>
          <w:rFonts w:ascii="Arial" w:hAnsi="Arial"/>
          <w:sz w:val="20"/>
          <w:szCs w:val="20"/>
        </w:rPr>
        <w:t xml:space="preserve">Serum ammoniak (venøs eller arteriel) har ikke </w:t>
      </w:r>
      <w:r w:rsidR="006C079E" w:rsidRPr="00E613BC">
        <w:rPr>
          <w:rFonts w:ascii="Arial" w:hAnsi="Arial"/>
          <w:sz w:val="20"/>
          <w:szCs w:val="20"/>
        </w:rPr>
        <w:t xml:space="preserve">selvstændig </w:t>
      </w:r>
      <w:r w:rsidRPr="00E613BC">
        <w:rPr>
          <w:rFonts w:ascii="Arial" w:hAnsi="Arial"/>
          <w:sz w:val="20"/>
          <w:szCs w:val="20"/>
        </w:rPr>
        <w:t>diagnostisk værdi</w:t>
      </w:r>
      <w:r w:rsidR="00FE68BF" w:rsidRPr="00E613BC">
        <w:rPr>
          <w:rFonts w:ascii="Arial" w:hAnsi="Arial"/>
          <w:sz w:val="20"/>
          <w:szCs w:val="20"/>
        </w:rPr>
        <w:t>, men en normal serum</w:t>
      </w:r>
      <w:r w:rsidR="00E613BC">
        <w:rPr>
          <w:rFonts w:ascii="Arial" w:hAnsi="Arial"/>
          <w:sz w:val="20"/>
          <w:szCs w:val="20"/>
        </w:rPr>
        <w:t>-</w:t>
      </w:r>
      <w:r w:rsidR="00FE68BF" w:rsidRPr="00E613BC">
        <w:rPr>
          <w:rFonts w:ascii="Arial" w:hAnsi="Arial"/>
          <w:sz w:val="20"/>
          <w:szCs w:val="20"/>
        </w:rPr>
        <w:t>koncentration hos en patient med mistænkt HE bør føre til genovervejelse af diagnosen.</w:t>
      </w:r>
    </w:p>
    <w:p w14:paraId="6C82D9F2" w14:textId="6DF3E948" w:rsidR="0075782E" w:rsidRPr="00E613BC" w:rsidRDefault="0075782E" w:rsidP="000B45D9">
      <w:pPr>
        <w:pStyle w:val="Overskrift2"/>
      </w:pPr>
      <w:r w:rsidRPr="00E613BC">
        <w:t>Behandling</w:t>
      </w:r>
      <w:r w:rsidR="0006475C" w:rsidRPr="00E613BC">
        <w:t xml:space="preserve"> og forebyggelse</w:t>
      </w:r>
    </w:p>
    <w:p w14:paraId="7B5D7541" w14:textId="6A3ED8CF" w:rsidR="0075782E" w:rsidRPr="00E613BC" w:rsidRDefault="0075782E" w:rsidP="000B45D9">
      <w:pPr>
        <w:pStyle w:val="Listeafsnit"/>
        <w:numPr>
          <w:ilvl w:val="0"/>
          <w:numId w:val="18"/>
        </w:numPr>
        <w:rPr>
          <w:rFonts w:ascii="Arial" w:hAnsi="Arial" w:cs="Arial"/>
          <w:sz w:val="20"/>
          <w:szCs w:val="20"/>
        </w:rPr>
      </w:pPr>
      <w:r w:rsidRPr="00E613BC">
        <w:rPr>
          <w:rFonts w:ascii="Arial" w:hAnsi="Arial" w:cs="Arial"/>
          <w:sz w:val="20"/>
          <w:szCs w:val="20"/>
        </w:rPr>
        <w:t>Præcipiter</w:t>
      </w:r>
      <w:r w:rsidR="00D6219F" w:rsidRPr="00E613BC">
        <w:rPr>
          <w:rFonts w:ascii="Arial" w:hAnsi="Arial" w:cs="Arial"/>
          <w:sz w:val="20"/>
          <w:szCs w:val="20"/>
        </w:rPr>
        <w:t>ende faktorer</w:t>
      </w:r>
      <w:r w:rsidRPr="00E613BC">
        <w:rPr>
          <w:rFonts w:ascii="Arial" w:hAnsi="Arial" w:cs="Arial"/>
          <w:sz w:val="20"/>
          <w:szCs w:val="20"/>
        </w:rPr>
        <w:t xml:space="preserve"> opspores</w:t>
      </w:r>
      <w:r w:rsidR="006A445C" w:rsidRPr="00E613BC">
        <w:rPr>
          <w:rFonts w:ascii="Arial" w:hAnsi="Arial" w:cs="Arial"/>
          <w:sz w:val="20"/>
          <w:szCs w:val="20"/>
        </w:rPr>
        <w:t xml:space="preserve"> og behandles</w:t>
      </w:r>
      <w:r w:rsidRPr="00E613BC">
        <w:rPr>
          <w:rFonts w:ascii="Arial" w:hAnsi="Arial" w:cs="Arial"/>
          <w:sz w:val="20"/>
          <w:szCs w:val="20"/>
        </w:rPr>
        <w:t>.</w:t>
      </w:r>
      <w:r w:rsidR="00E97EDB" w:rsidRPr="00E613BC">
        <w:rPr>
          <w:rFonts w:ascii="Arial" w:hAnsi="Arial" w:cs="Arial"/>
          <w:sz w:val="20"/>
          <w:szCs w:val="20"/>
        </w:rPr>
        <w:t xml:space="preserve"> (</w:t>
      </w:r>
      <w:r w:rsidR="00E97EDB" w:rsidRPr="00E613BC">
        <w:rPr>
          <w:rFonts w:ascii="Arial" w:hAnsi="Arial" w:cs="Arial"/>
          <w:sz w:val="20"/>
        </w:rPr>
        <w:t>Infektion, obstipation, gastrointestinal blødning, dehydrering (diuretika overdosering) og elektrolytforstyrrelser</w:t>
      </w:r>
      <w:r w:rsidR="00CD3F08" w:rsidRPr="00E613BC">
        <w:rPr>
          <w:rFonts w:ascii="Arial" w:hAnsi="Arial" w:cs="Arial"/>
          <w:sz w:val="20"/>
        </w:rPr>
        <w:t>)</w:t>
      </w:r>
      <w:r w:rsidR="00E97EDB" w:rsidRPr="00E613BC">
        <w:rPr>
          <w:rFonts w:ascii="Arial" w:hAnsi="Arial" w:cs="Arial"/>
          <w:sz w:val="20"/>
        </w:rPr>
        <w:t>.</w:t>
      </w:r>
    </w:p>
    <w:p w14:paraId="4B683021" w14:textId="25C1140E" w:rsidR="0075782E" w:rsidRPr="00E613BC" w:rsidRDefault="004A50B3" w:rsidP="000B45D9">
      <w:pPr>
        <w:pStyle w:val="Listeafsnit"/>
        <w:numPr>
          <w:ilvl w:val="0"/>
          <w:numId w:val="18"/>
        </w:numPr>
        <w:jc w:val="both"/>
        <w:rPr>
          <w:rFonts w:ascii="Arial" w:hAnsi="Arial" w:cs="Arial"/>
          <w:sz w:val="20"/>
          <w:szCs w:val="20"/>
        </w:rPr>
      </w:pPr>
      <w:r>
        <w:rPr>
          <w:rFonts w:ascii="Arial" w:hAnsi="Arial" w:cs="Arial"/>
          <w:sz w:val="20"/>
          <w:szCs w:val="20"/>
        </w:rPr>
        <w:t>Lactulose</w:t>
      </w:r>
      <w:r w:rsidR="0075782E" w:rsidRPr="00E613BC">
        <w:rPr>
          <w:rFonts w:ascii="Arial" w:hAnsi="Arial" w:cs="Arial"/>
          <w:sz w:val="20"/>
          <w:szCs w:val="20"/>
        </w:rPr>
        <w:t xml:space="preserve"> er førstevalgspræparat til behandling </w:t>
      </w:r>
      <w:r w:rsidR="005F31FE" w:rsidRPr="00E613BC">
        <w:rPr>
          <w:rFonts w:ascii="Arial" w:hAnsi="Arial" w:cs="Arial"/>
          <w:sz w:val="20"/>
          <w:szCs w:val="20"/>
        </w:rPr>
        <w:t xml:space="preserve">og forebyggelse </w:t>
      </w:r>
      <w:r w:rsidR="0075782E" w:rsidRPr="00E613BC">
        <w:rPr>
          <w:rFonts w:ascii="Arial" w:hAnsi="Arial" w:cs="Arial"/>
          <w:sz w:val="20"/>
          <w:szCs w:val="20"/>
        </w:rPr>
        <w:t xml:space="preserve">af </w:t>
      </w:r>
      <w:r w:rsidR="007B4166" w:rsidRPr="00E613BC">
        <w:rPr>
          <w:rFonts w:ascii="Arial" w:hAnsi="Arial" w:cs="Arial"/>
          <w:sz w:val="20"/>
          <w:szCs w:val="20"/>
        </w:rPr>
        <w:t xml:space="preserve">alle HE </w:t>
      </w:r>
      <w:r w:rsidR="0075782E" w:rsidRPr="00E613BC">
        <w:rPr>
          <w:rFonts w:ascii="Arial" w:hAnsi="Arial" w:cs="Arial"/>
          <w:sz w:val="20"/>
          <w:szCs w:val="20"/>
        </w:rPr>
        <w:t>episoder</w:t>
      </w:r>
      <w:r w:rsidR="007B4166" w:rsidRPr="00E613BC">
        <w:rPr>
          <w:rFonts w:ascii="Arial" w:hAnsi="Arial" w:cs="Arial"/>
          <w:sz w:val="20"/>
          <w:szCs w:val="20"/>
        </w:rPr>
        <w:t>.</w:t>
      </w:r>
      <w:r w:rsidR="0075782E" w:rsidRPr="00E613BC">
        <w:rPr>
          <w:rFonts w:ascii="Arial" w:hAnsi="Arial" w:cs="Arial"/>
          <w:sz w:val="20"/>
          <w:szCs w:val="20"/>
        </w:rPr>
        <w:t xml:space="preserve"> </w:t>
      </w:r>
      <w:r w:rsidR="007B4166" w:rsidRPr="00E613BC">
        <w:rPr>
          <w:rFonts w:ascii="Arial" w:hAnsi="Arial" w:cs="Arial"/>
          <w:sz w:val="20"/>
          <w:szCs w:val="20"/>
        </w:rPr>
        <w:t>D</w:t>
      </w:r>
      <w:r w:rsidR="0075782E" w:rsidRPr="00E613BC">
        <w:rPr>
          <w:rFonts w:ascii="Arial" w:hAnsi="Arial" w:cs="Arial"/>
          <w:sz w:val="20"/>
          <w:szCs w:val="20"/>
        </w:rPr>
        <w:t>osering</w:t>
      </w:r>
      <w:r w:rsidR="007B4166" w:rsidRPr="00E613BC">
        <w:rPr>
          <w:rFonts w:ascii="Arial" w:hAnsi="Arial" w:cs="Arial"/>
          <w:sz w:val="20"/>
          <w:szCs w:val="20"/>
        </w:rPr>
        <w:t>en</w:t>
      </w:r>
      <w:r w:rsidR="0075782E" w:rsidRPr="00E613BC">
        <w:rPr>
          <w:rFonts w:ascii="Arial" w:hAnsi="Arial" w:cs="Arial"/>
          <w:sz w:val="20"/>
          <w:szCs w:val="20"/>
        </w:rPr>
        <w:t xml:space="preserve"> er </w:t>
      </w:r>
      <w:r w:rsidR="005F31FE" w:rsidRPr="00E613BC">
        <w:rPr>
          <w:rFonts w:ascii="Arial" w:hAnsi="Arial" w:cs="Arial"/>
          <w:sz w:val="20"/>
          <w:szCs w:val="20"/>
        </w:rPr>
        <w:t xml:space="preserve">individuel, </w:t>
      </w:r>
      <w:r w:rsidR="007B4166" w:rsidRPr="00E613BC">
        <w:rPr>
          <w:rFonts w:ascii="Arial" w:hAnsi="Arial" w:cs="Arial"/>
          <w:sz w:val="20"/>
          <w:szCs w:val="20"/>
        </w:rPr>
        <w:t>men påbegyndes oftest med</w:t>
      </w:r>
      <w:r w:rsidR="007E2225" w:rsidRPr="00E613BC">
        <w:rPr>
          <w:rFonts w:ascii="Arial" w:hAnsi="Arial" w:cs="Arial"/>
          <w:sz w:val="20"/>
          <w:szCs w:val="20"/>
        </w:rPr>
        <w:t xml:space="preserve"> </w:t>
      </w:r>
      <w:r w:rsidR="005F31FE" w:rsidRPr="00E613BC">
        <w:rPr>
          <w:rFonts w:ascii="Arial" w:hAnsi="Arial" w:cs="Arial"/>
          <w:sz w:val="20"/>
          <w:szCs w:val="20"/>
        </w:rPr>
        <w:t xml:space="preserve">20 ml x 3 daglig som titreres til 2-3 </w:t>
      </w:r>
      <w:r w:rsidR="00BB0C10" w:rsidRPr="00E613BC">
        <w:rPr>
          <w:rFonts w:ascii="Arial" w:hAnsi="Arial" w:cs="Arial"/>
          <w:sz w:val="20"/>
          <w:szCs w:val="20"/>
        </w:rPr>
        <w:t xml:space="preserve">grødede </w:t>
      </w:r>
      <w:r w:rsidR="005F31FE" w:rsidRPr="00E613BC">
        <w:rPr>
          <w:rFonts w:ascii="Arial" w:hAnsi="Arial" w:cs="Arial"/>
          <w:sz w:val="20"/>
          <w:szCs w:val="20"/>
        </w:rPr>
        <w:t xml:space="preserve">afføringer dagligt. </w:t>
      </w:r>
    </w:p>
    <w:p w14:paraId="588206BF" w14:textId="587B61EF" w:rsidR="0011361A" w:rsidRPr="00E613BC" w:rsidRDefault="005F31FE" w:rsidP="000B45D9">
      <w:pPr>
        <w:pStyle w:val="Listeafsnit"/>
        <w:numPr>
          <w:ilvl w:val="0"/>
          <w:numId w:val="18"/>
        </w:numPr>
        <w:rPr>
          <w:rFonts w:ascii="Arial" w:hAnsi="Arial" w:cs="Arial"/>
          <w:sz w:val="20"/>
          <w:szCs w:val="20"/>
        </w:rPr>
      </w:pPr>
      <w:r w:rsidRPr="00E613BC">
        <w:rPr>
          <w:rFonts w:ascii="Arial" w:hAnsi="Arial" w:cs="Arial"/>
          <w:sz w:val="20"/>
          <w:szCs w:val="20"/>
        </w:rPr>
        <w:t xml:space="preserve">Rifaximin 550 mg x 2 dagligt, anbefales som tillæg til </w:t>
      </w:r>
      <w:r w:rsidR="004A50B3">
        <w:rPr>
          <w:rFonts w:ascii="Arial" w:hAnsi="Arial" w:cs="Arial"/>
          <w:sz w:val="20"/>
          <w:szCs w:val="20"/>
        </w:rPr>
        <w:t>Lactulose</w:t>
      </w:r>
      <w:r w:rsidRPr="00E613BC">
        <w:rPr>
          <w:rFonts w:ascii="Arial" w:hAnsi="Arial" w:cs="Arial"/>
          <w:sz w:val="20"/>
          <w:szCs w:val="20"/>
        </w:rPr>
        <w:t xml:space="preserve"> efter anden episode af OHE.</w:t>
      </w:r>
      <w:r w:rsidR="00800BC1" w:rsidRPr="00E613BC">
        <w:rPr>
          <w:rFonts w:ascii="Arial" w:hAnsi="Arial" w:cs="Arial"/>
          <w:sz w:val="20"/>
          <w:szCs w:val="20"/>
        </w:rPr>
        <w:t xml:space="preserve"> </w:t>
      </w:r>
    </w:p>
    <w:p w14:paraId="5FA32E4E" w14:textId="79009684" w:rsidR="007B1088" w:rsidRPr="00E613BC" w:rsidRDefault="007B1088" w:rsidP="000B45D9">
      <w:pPr>
        <w:pStyle w:val="Listeafsnit"/>
        <w:numPr>
          <w:ilvl w:val="0"/>
          <w:numId w:val="18"/>
        </w:numPr>
        <w:rPr>
          <w:rFonts w:ascii="Arial" w:hAnsi="Arial" w:cs="Arial"/>
          <w:sz w:val="20"/>
          <w:szCs w:val="20"/>
        </w:rPr>
      </w:pPr>
      <w:r w:rsidRPr="00E613BC">
        <w:rPr>
          <w:rFonts w:ascii="Arial" w:hAnsi="Arial" w:cs="Arial"/>
          <w:sz w:val="20"/>
          <w:szCs w:val="20"/>
        </w:rPr>
        <w:t>Oralt tilskud af forgrenede aminosyrer kan benyttes som alternativ eller supplerende behandling til rifaximin.</w:t>
      </w:r>
    </w:p>
    <w:p w14:paraId="3A98DB2A" w14:textId="641FA131" w:rsidR="001507AA" w:rsidRPr="00E613BC" w:rsidRDefault="005E11F6" w:rsidP="000B45D9">
      <w:pPr>
        <w:pStyle w:val="Listeafsnit"/>
        <w:numPr>
          <w:ilvl w:val="0"/>
          <w:numId w:val="18"/>
        </w:numPr>
        <w:rPr>
          <w:rFonts w:ascii="Arial" w:hAnsi="Arial" w:cs="Arial"/>
          <w:sz w:val="20"/>
          <w:szCs w:val="20"/>
        </w:rPr>
      </w:pPr>
      <w:r w:rsidRPr="00E613BC">
        <w:rPr>
          <w:rFonts w:ascii="Arial" w:hAnsi="Arial" w:cs="Arial"/>
          <w:sz w:val="20"/>
          <w:szCs w:val="20"/>
        </w:rPr>
        <w:lastRenderedPageBreak/>
        <w:t>Ved</w:t>
      </w:r>
      <w:r w:rsidR="007E2225" w:rsidRPr="00E613BC">
        <w:rPr>
          <w:rFonts w:ascii="Arial" w:hAnsi="Arial" w:cs="Arial"/>
          <w:sz w:val="20"/>
          <w:szCs w:val="20"/>
        </w:rPr>
        <w:t xml:space="preserve"> </w:t>
      </w:r>
      <w:r w:rsidRPr="00E613BC">
        <w:rPr>
          <w:rFonts w:ascii="Arial" w:hAnsi="Arial" w:cs="Arial"/>
          <w:sz w:val="20"/>
          <w:szCs w:val="20"/>
        </w:rPr>
        <w:t>O</w:t>
      </w:r>
      <w:r w:rsidR="001507AA" w:rsidRPr="00E613BC">
        <w:rPr>
          <w:rFonts w:ascii="Arial" w:hAnsi="Arial" w:cs="Arial"/>
          <w:sz w:val="20"/>
          <w:szCs w:val="20"/>
        </w:rPr>
        <w:t>HE,</w:t>
      </w:r>
      <w:r w:rsidR="00A53588" w:rsidRPr="00E613BC">
        <w:rPr>
          <w:rFonts w:ascii="Arial" w:hAnsi="Arial" w:cs="Arial"/>
          <w:sz w:val="20"/>
          <w:szCs w:val="20"/>
        </w:rPr>
        <w:t xml:space="preserve"> monitoreres </w:t>
      </w:r>
      <w:r w:rsidR="00C70954" w:rsidRPr="00E613BC">
        <w:rPr>
          <w:rFonts w:ascii="Arial" w:hAnsi="Arial" w:cs="Arial"/>
          <w:sz w:val="20"/>
          <w:szCs w:val="20"/>
        </w:rPr>
        <w:t>behandlings</w:t>
      </w:r>
      <w:r w:rsidR="001507AA" w:rsidRPr="00E613BC">
        <w:rPr>
          <w:rFonts w:ascii="Arial" w:hAnsi="Arial" w:cs="Arial"/>
          <w:sz w:val="20"/>
          <w:szCs w:val="20"/>
        </w:rPr>
        <w:t xml:space="preserve">effekten </w:t>
      </w:r>
      <w:r w:rsidR="00A53588" w:rsidRPr="00E613BC">
        <w:rPr>
          <w:rFonts w:ascii="Arial" w:hAnsi="Arial" w:cs="Arial"/>
          <w:sz w:val="20"/>
          <w:szCs w:val="20"/>
        </w:rPr>
        <w:t xml:space="preserve">ved klinisk </w:t>
      </w:r>
      <w:r w:rsidR="0011361A" w:rsidRPr="00E613BC">
        <w:rPr>
          <w:rFonts w:ascii="Arial" w:hAnsi="Arial" w:cs="Arial"/>
          <w:sz w:val="20"/>
          <w:szCs w:val="20"/>
        </w:rPr>
        <w:t>vurdering af HE graden</w:t>
      </w:r>
      <w:r w:rsidR="00651524" w:rsidRPr="00E613BC">
        <w:rPr>
          <w:rFonts w:ascii="Arial" w:hAnsi="Arial" w:cs="Arial"/>
          <w:sz w:val="20"/>
          <w:szCs w:val="20"/>
        </w:rPr>
        <w:t xml:space="preserve"> samt Glasgow Coma Scale</w:t>
      </w:r>
      <w:r w:rsidR="00C70954" w:rsidRPr="00E613BC">
        <w:rPr>
          <w:rFonts w:ascii="Arial" w:hAnsi="Arial" w:cs="Arial"/>
          <w:sz w:val="20"/>
          <w:szCs w:val="20"/>
        </w:rPr>
        <w:t>.</w:t>
      </w:r>
    </w:p>
    <w:p w14:paraId="5637E435" w14:textId="0817485F" w:rsidR="00A53588" w:rsidRPr="00E613BC" w:rsidRDefault="001507AA" w:rsidP="000B45D9">
      <w:pPr>
        <w:pStyle w:val="Listeafsnit"/>
        <w:numPr>
          <w:ilvl w:val="0"/>
          <w:numId w:val="18"/>
        </w:numPr>
        <w:rPr>
          <w:rFonts w:ascii="Arial" w:hAnsi="Arial" w:cs="Arial"/>
          <w:sz w:val="20"/>
          <w:szCs w:val="20"/>
        </w:rPr>
      </w:pPr>
      <w:r w:rsidRPr="00E613BC">
        <w:rPr>
          <w:rFonts w:ascii="Arial" w:hAnsi="Arial" w:cs="Arial"/>
          <w:sz w:val="20"/>
          <w:szCs w:val="20"/>
        </w:rPr>
        <w:t>V</w:t>
      </w:r>
      <w:r w:rsidR="00651524" w:rsidRPr="00E613BC">
        <w:rPr>
          <w:rFonts w:ascii="Arial" w:hAnsi="Arial" w:cs="Arial"/>
          <w:sz w:val="20"/>
          <w:szCs w:val="20"/>
        </w:rPr>
        <w:t>ed MHE</w:t>
      </w:r>
      <w:r w:rsidR="0011361A" w:rsidRPr="00E613BC">
        <w:rPr>
          <w:rFonts w:ascii="Arial" w:hAnsi="Arial" w:cs="Arial"/>
          <w:sz w:val="20"/>
          <w:szCs w:val="20"/>
        </w:rPr>
        <w:t xml:space="preserve"> </w:t>
      </w:r>
      <w:r w:rsidRPr="00E613BC">
        <w:rPr>
          <w:rFonts w:ascii="Arial" w:hAnsi="Arial" w:cs="Arial"/>
          <w:sz w:val="20"/>
          <w:szCs w:val="20"/>
        </w:rPr>
        <w:t xml:space="preserve">monitoreres </w:t>
      </w:r>
      <w:r w:rsidR="00C70954" w:rsidRPr="00E613BC">
        <w:rPr>
          <w:rFonts w:ascii="Arial" w:hAnsi="Arial" w:cs="Arial"/>
          <w:sz w:val="20"/>
          <w:szCs w:val="20"/>
        </w:rPr>
        <w:t>behandlings</w:t>
      </w:r>
      <w:r w:rsidRPr="00E613BC">
        <w:rPr>
          <w:rFonts w:ascii="Arial" w:hAnsi="Arial" w:cs="Arial"/>
          <w:sz w:val="20"/>
          <w:szCs w:val="20"/>
        </w:rPr>
        <w:t xml:space="preserve">effekten </w:t>
      </w:r>
      <w:r w:rsidR="0011361A" w:rsidRPr="00E613BC">
        <w:rPr>
          <w:rFonts w:ascii="Arial" w:hAnsi="Arial" w:cs="Arial"/>
          <w:sz w:val="20"/>
          <w:szCs w:val="20"/>
        </w:rPr>
        <w:t>ved</w:t>
      </w:r>
      <w:r w:rsidR="007E2225" w:rsidRPr="00E613BC">
        <w:rPr>
          <w:rFonts w:ascii="Arial" w:hAnsi="Arial" w:cs="Arial"/>
          <w:sz w:val="20"/>
          <w:szCs w:val="20"/>
        </w:rPr>
        <w:t xml:space="preserve"> </w:t>
      </w:r>
      <w:r w:rsidR="00A53588" w:rsidRPr="00E613BC">
        <w:rPr>
          <w:rFonts w:ascii="Arial" w:hAnsi="Arial" w:cs="Arial"/>
          <w:sz w:val="20"/>
          <w:szCs w:val="20"/>
        </w:rPr>
        <w:t>psykometrisk(e) undersøgelse(r).</w:t>
      </w:r>
    </w:p>
    <w:p w14:paraId="237A8A3B" w14:textId="23F0D1E8" w:rsidR="00676D91" w:rsidRPr="00E613BC" w:rsidRDefault="00676D91" w:rsidP="000B45D9">
      <w:pPr>
        <w:pStyle w:val="Listeafsnit"/>
        <w:numPr>
          <w:ilvl w:val="0"/>
          <w:numId w:val="21"/>
        </w:numPr>
        <w:rPr>
          <w:szCs w:val="20"/>
        </w:rPr>
      </w:pPr>
      <w:r w:rsidRPr="00E613BC">
        <w:rPr>
          <w:rFonts w:ascii="Arial" w:hAnsi="Arial" w:cs="Arial"/>
          <w:sz w:val="20"/>
          <w:szCs w:val="20"/>
        </w:rPr>
        <w:t xml:space="preserve">Primær profylakse med </w:t>
      </w:r>
      <w:r w:rsidR="004A50B3">
        <w:rPr>
          <w:rFonts w:ascii="Arial" w:hAnsi="Arial" w:cs="Arial"/>
          <w:sz w:val="20"/>
          <w:szCs w:val="20"/>
        </w:rPr>
        <w:t>Lactulose</w:t>
      </w:r>
      <w:r w:rsidRPr="00E613BC">
        <w:rPr>
          <w:rFonts w:ascii="Arial" w:hAnsi="Arial" w:cs="Arial"/>
          <w:sz w:val="20"/>
          <w:szCs w:val="20"/>
        </w:rPr>
        <w:t xml:space="preserve"> eller rifaximin anbefales ikke efter TIPS-anlæggelse</w:t>
      </w:r>
      <w:r w:rsidR="00651524" w:rsidRPr="00E613BC">
        <w:rPr>
          <w:rFonts w:ascii="Arial" w:hAnsi="Arial" w:cs="Arial"/>
          <w:sz w:val="20"/>
          <w:szCs w:val="20"/>
        </w:rPr>
        <w:t>.</w:t>
      </w:r>
    </w:p>
    <w:p w14:paraId="16EE3FB3" w14:textId="085DD5F2" w:rsidR="00676D91" w:rsidRPr="00E613BC" w:rsidRDefault="00676D91" w:rsidP="000B45D9">
      <w:pPr>
        <w:pStyle w:val="Listeafsnit"/>
        <w:numPr>
          <w:ilvl w:val="0"/>
          <w:numId w:val="21"/>
        </w:numPr>
        <w:rPr>
          <w:szCs w:val="20"/>
        </w:rPr>
      </w:pPr>
      <w:r w:rsidRPr="00E613BC">
        <w:rPr>
          <w:rFonts w:ascii="Arial" w:hAnsi="Arial" w:cs="Arial"/>
          <w:sz w:val="20"/>
          <w:szCs w:val="20"/>
        </w:rPr>
        <w:t>Under omstændigheder med veldefinerede og velbehandlede udløsende årsager eller i tilfælde af bedring af leverfunktion og/eller ernæringsstatus kan ophør med sekundær profylakse overvejes</w:t>
      </w:r>
      <w:r w:rsidR="002508EE" w:rsidRPr="00E613BC">
        <w:rPr>
          <w:rFonts w:ascii="Arial" w:hAnsi="Arial" w:cs="Arial"/>
          <w:sz w:val="20"/>
          <w:szCs w:val="20"/>
        </w:rPr>
        <w:t>.</w:t>
      </w:r>
    </w:p>
    <w:p w14:paraId="37C07DA9" w14:textId="44391992" w:rsidR="00923FE7" w:rsidRPr="00E613BC" w:rsidRDefault="00923FE7" w:rsidP="000B45D9">
      <w:pPr>
        <w:pStyle w:val="Overskrift2"/>
      </w:pPr>
      <w:r w:rsidRPr="00E613BC">
        <w:t>Ernæring</w:t>
      </w:r>
    </w:p>
    <w:p w14:paraId="3F595A59" w14:textId="7AA6BDF6" w:rsidR="00831539" w:rsidRPr="00E613BC" w:rsidRDefault="00831539" w:rsidP="000B45D9">
      <w:pPr>
        <w:pStyle w:val="Listeafsnit"/>
        <w:numPr>
          <w:ilvl w:val="0"/>
          <w:numId w:val="19"/>
        </w:numPr>
        <w:rPr>
          <w:rFonts w:ascii="Arial" w:hAnsi="Arial"/>
          <w:sz w:val="20"/>
          <w:szCs w:val="20"/>
        </w:rPr>
      </w:pPr>
      <w:r w:rsidRPr="00E613BC">
        <w:rPr>
          <w:rFonts w:ascii="Arial" w:hAnsi="Arial"/>
          <w:sz w:val="20"/>
          <w:szCs w:val="20"/>
        </w:rPr>
        <w:t xml:space="preserve">Målrettet ernæring har en selvstændig gunstig effekt på HE, og </w:t>
      </w:r>
      <w:r w:rsidR="00A53588" w:rsidRPr="00E613BC">
        <w:rPr>
          <w:rFonts w:ascii="Arial" w:hAnsi="Arial"/>
          <w:sz w:val="20"/>
          <w:szCs w:val="20"/>
        </w:rPr>
        <w:t>p</w:t>
      </w:r>
      <w:r w:rsidR="00923FE7" w:rsidRPr="00E613BC">
        <w:rPr>
          <w:rFonts w:ascii="Arial" w:hAnsi="Arial"/>
          <w:sz w:val="20"/>
          <w:szCs w:val="20"/>
        </w:rPr>
        <w:t>atienter med HE skal i udgangspunktet ernæres</w:t>
      </w:r>
      <w:r w:rsidRPr="00E613BC">
        <w:rPr>
          <w:rFonts w:ascii="Arial" w:hAnsi="Arial"/>
          <w:sz w:val="20"/>
          <w:szCs w:val="20"/>
        </w:rPr>
        <w:t xml:space="preserve"> efter samme anbefalinger som andre </w:t>
      </w:r>
      <w:r w:rsidR="00E613BC" w:rsidRPr="00E613BC">
        <w:rPr>
          <w:rFonts w:ascii="Arial" w:hAnsi="Arial"/>
          <w:sz w:val="20"/>
          <w:szCs w:val="20"/>
        </w:rPr>
        <w:t>cirrosepatienter</w:t>
      </w:r>
      <w:r w:rsidRPr="00E613BC">
        <w:rPr>
          <w:rFonts w:ascii="Arial" w:hAnsi="Arial"/>
          <w:sz w:val="20"/>
          <w:szCs w:val="20"/>
        </w:rPr>
        <w:t>.</w:t>
      </w:r>
    </w:p>
    <w:p w14:paraId="5F82770E" w14:textId="1A1AF132" w:rsidR="00831539" w:rsidRPr="00E613BC" w:rsidRDefault="00831539" w:rsidP="000B45D9">
      <w:pPr>
        <w:pStyle w:val="Listeafsnit"/>
        <w:numPr>
          <w:ilvl w:val="0"/>
          <w:numId w:val="19"/>
        </w:numPr>
        <w:rPr>
          <w:rFonts w:ascii="Arial" w:hAnsi="Arial"/>
          <w:sz w:val="20"/>
          <w:szCs w:val="20"/>
        </w:rPr>
      </w:pPr>
      <w:r w:rsidRPr="00E613BC">
        <w:rPr>
          <w:rFonts w:ascii="Arial" w:hAnsi="Arial"/>
          <w:sz w:val="20"/>
          <w:szCs w:val="20"/>
        </w:rPr>
        <w:t xml:space="preserve">Ernæringen kan således foregå frit per os, enteralt via sonde eller som </w:t>
      </w:r>
      <w:r w:rsidR="00651524" w:rsidRPr="00E613BC">
        <w:rPr>
          <w:rFonts w:ascii="Arial" w:hAnsi="Arial"/>
          <w:sz w:val="20"/>
          <w:szCs w:val="20"/>
        </w:rPr>
        <w:t>parenteral ernæring (PN)</w:t>
      </w:r>
      <w:r w:rsidR="0011361A" w:rsidRPr="00E613BC">
        <w:rPr>
          <w:rFonts w:ascii="Arial" w:hAnsi="Arial"/>
          <w:sz w:val="20"/>
          <w:szCs w:val="20"/>
        </w:rPr>
        <w:t>. E</w:t>
      </w:r>
      <w:r w:rsidRPr="00E613BC">
        <w:rPr>
          <w:rFonts w:ascii="Arial" w:hAnsi="Arial"/>
          <w:sz w:val="20"/>
          <w:szCs w:val="20"/>
        </w:rPr>
        <w:t>nergi- og proteinindtag</w:t>
      </w:r>
      <w:r w:rsidR="0011361A" w:rsidRPr="00E613BC">
        <w:rPr>
          <w:rFonts w:ascii="Arial" w:hAnsi="Arial"/>
          <w:sz w:val="20"/>
          <w:szCs w:val="20"/>
        </w:rPr>
        <w:t>elsen</w:t>
      </w:r>
      <w:r w:rsidR="007E2225" w:rsidRPr="00E613BC">
        <w:rPr>
          <w:rFonts w:ascii="Arial" w:hAnsi="Arial"/>
          <w:sz w:val="20"/>
          <w:szCs w:val="20"/>
        </w:rPr>
        <w:t xml:space="preserve"> </w:t>
      </w:r>
      <w:r w:rsidRPr="00E613BC">
        <w:rPr>
          <w:rFonts w:ascii="Arial" w:hAnsi="Arial"/>
          <w:sz w:val="20"/>
          <w:szCs w:val="20"/>
        </w:rPr>
        <w:t xml:space="preserve">bør være hhv. 35-40 </w:t>
      </w:r>
      <w:r w:rsidR="004A50B3">
        <w:rPr>
          <w:rFonts w:ascii="Arial" w:hAnsi="Arial"/>
          <w:sz w:val="20"/>
          <w:szCs w:val="20"/>
        </w:rPr>
        <w:t>kcal</w:t>
      </w:r>
      <w:r w:rsidRPr="00E613BC">
        <w:rPr>
          <w:rFonts w:ascii="Arial" w:hAnsi="Arial"/>
          <w:sz w:val="20"/>
          <w:szCs w:val="20"/>
        </w:rPr>
        <w:t>/kg og 1,2-1,5 g/kg</w:t>
      </w:r>
      <w:r w:rsidR="0011361A" w:rsidRPr="00E613BC">
        <w:rPr>
          <w:rFonts w:ascii="Arial" w:hAnsi="Arial"/>
          <w:sz w:val="20"/>
          <w:szCs w:val="20"/>
        </w:rPr>
        <w:t xml:space="preserve"> per døgn</w:t>
      </w:r>
      <w:r w:rsidRPr="00E613BC">
        <w:rPr>
          <w:rFonts w:ascii="Arial" w:hAnsi="Arial"/>
          <w:sz w:val="20"/>
          <w:szCs w:val="20"/>
        </w:rPr>
        <w:t>.</w:t>
      </w:r>
    </w:p>
    <w:p w14:paraId="63A0C501" w14:textId="61CD8425" w:rsidR="00831539" w:rsidRPr="00E613BC" w:rsidRDefault="00831539" w:rsidP="000B45D9">
      <w:pPr>
        <w:pStyle w:val="Listeafsnit"/>
        <w:numPr>
          <w:ilvl w:val="0"/>
          <w:numId w:val="19"/>
        </w:numPr>
        <w:rPr>
          <w:rFonts w:ascii="Arial" w:hAnsi="Arial"/>
          <w:sz w:val="20"/>
          <w:szCs w:val="20"/>
        </w:rPr>
      </w:pPr>
      <w:r w:rsidRPr="00E613BC">
        <w:rPr>
          <w:rFonts w:ascii="Arial" w:hAnsi="Arial"/>
          <w:sz w:val="20"/>
          <w:szCs w:val="20"/>
        </w:rPr>
        <w:t>Koncentreret glukosetilskud er kun relevant indtil reg</w:t>
      </w:r>
      <w:r w:rsidR="002101FF" w:rsidRPr="00E613BC">
        <w:rPr>
          <w:rFonts w:ascii="Arial" w:hAnsi="Arial"/>
          <w:sz w:val="20"/>
          <w:szCs w:val="20"/>
        </w:rPr>
        <w:t>elret ernæring kan etableres og</w:t>
      </w:r>
      <w:r w:rsidR="0011361A" w:rsidRPr="00E613BC">
        <w:rPr>
          <w:rFonts w:ascii="Arial" w:hAnsi="Arial"/>
          <w:sz w:val="20"/>
          <w:szCs w:val="20"/>
        </w:rPr>
        <w:t xml:space="preserve"> indebære</w:t>
      </w:r>
      <w:r w:rsidR="002101FF" w:rsidRPr="00E613BC">
        <w:rPr>
          <w:rFonts w:ascii="Arial" w:hAnsi="Arial"/>
          <w:sz w:val="20"/>
          <w:szCs w:val="20"/>
        </w:rPr>
        <w:t>r</w:t>
      </w:r>
      <w:r w:rsidR="002508EE" w:rsidRPr="00E613BC">
        <w:rPr>
          <w:rFonts w:ascii="Arial" w:hAnsi="Arial"/>
          <w:sz w:val="20"/>
          <w:szCs w:val="20"/>
        </w:rPr>
        <w:t xml:space="preserve"> </w:t>
      </w:r>
      <w:r w:rsidRPr="00E613BC">
        <w:rPr>
          <w:rFonts w:ascii="Arial" w:hAnsi="Arial"/>
          <w:sz w:val="20"/>
          <w:szCs w:val="20"/>
        </w:rPr>
        <w:t>risiko for fortyndings</w:t>
      </w:r>
      <w:r w:rsidR="00E613BC">
        <w:rPr>
          <w:rFonts w:ascii="Arial" w:hAnsi="Arial"/>
          <w:sz w:val="20"/>
          <w:szCs w:val="20"/>
        </w:rPr>
        <w:t>-</w:t>
      </w:r>
      <w:r w:rsidRPr="00E613BC">
        <w:rPr>
          <w:rFonts w:ascii="Arial" w:hAnsi="Arial"/>
          <w:sz w:val="20"/>
          <w:szCs w:val="20"/>
        </w:rPr>
        <w:t>hyponatriæmi.</w:t>
      </w:r>
    </w:p>
    <w:p w14:paraId="6D467CD4" w14:textId="77777777" w:rsidR="008868C6" w:rsidRPr="00E613BC" w:rsidRDefault="008868C6" w:rsidP="0020035A">
      <w:pPr>
        <w:pStyle w:val="Overskrift1"/>
        <w:tabs>
          <w:tab w:val="left" w:pos="2880"/>
          <w:tab w:val="left" w:pos="4500"/>
          <w:tab w:val="left" w:pos="4536"/>
        </w:tabs>
        <w:spacing w:line="480" w:lineRule="auto"/>
        <w:jc w:val="both"/>
        <w:rPr>
          <w:szCs w:val="20"/>
        </w:rPr>
      </w:pPr>
      <w:r w:rsidRPr="00E613BC">
        <w:rPr>
          <w:szCs w:val="20"/>
        </w:rPr>
        <w:t>Indledning</w:t>
      </w:r>
    </w:p>
    <w:p w14:paraId="442FD125" w14:textId="47875663" w:rsidR="008868C6" w:rsidRPr="00E613BC" w:rsidRDefault="008868C6" w:rsidP="000B45D9">
      <w:pPr>
        <w:pStyle w:val="Overskrift2"/>
      </w:pPr>
      <w:r w:rsidRPr="00E613BC">
        <w:t>Baggrund</w:t>
      </w:r>
      <w:r w:rsidR="00F2473A" w:rsidRPr="00E613BC">
        <w:t xml:space="preserve"> </w:t>
      </w:r>
    </w:p>
    <w:p w14:paraId="7977434B" w14:textId="72A3D5A7" w:rsidR="00653BF9" w:rsidRPr="00E613BC" w:rsidRDefault="00606D29" w:rsidP="000B45D9">
      <w:r w:rsidRPr="00E613BC">
        <w:t>HE er en hyppig komplikation til levercirrose</w:t>
      </w:r>
      <w:r w:rsidR="001638EB" w:rsidRPr="00E613BC">
        <w:t xml:space="preserve">, er ofte invaliderende for livsudfoldelsen og udløser et betydeligt ressourceforbrug sammenlignet med andre komplikationer til cirrose. De patofysiologiske mekanismer er ikke </w:t>
      </w:r>
      <w:r w:rsidR="00E613BC" w:rsidRPr="00E613BC">
        <w:t>fuldt ud</w:t>
      </w:r>
      <w:r w:rsidR="001638EB" w:rsidRPr="00E613BC">
        <w:t xml:space="preserve"> klarlagt, m</w:t>
      </w:r>
      <w:r w:rsidR="00653BF9" w:rsidRPr="00E613BC">
        <w:t>en nedsat leverfunktion og porto</w:t>
      </w:r>
      <w:r w:rsidR="001638EB" w:rsidRPr="00E613BC">
        <w:t>-systemisk shunt</w:t>
      </w:r>
      <w:r w:rsidR="00E613BC">
        <w:t>n</w:t>
      </w:r>
      <w:r w:rsidR="001638EB" w:rsidRPr="00E613BC">
        <w:t xml:space="preserve">ing er en forudsætning </w:t>
      </w:r>
      <w:r w:rsidR="00F35086" w:rsidRPr="00E613BC">
        <w:t xml:space="preserve">og </w:t>
      </w:r>
      <w:r w:rsidR="00505C73" w:rsidRPr="00E613BC">
        <w:t>indgår</w:t>
      </w:r>
      <w:r w:rsidR="001638EB" w:rsidRPr="00E613BC">
        <w:t xml:space="preserve"> i definitionen</w:t>
      </w:r>
      <w:r w:rsidR="002B6156" w:rsidRPr="00E613BC">
        <w:t xml:space="preserve"> som anført</w:t>
      </w:r>
      <w:r w:rsidR="00637884" w:rsidRPr="00E613BC">
        <w:t xml:space="preserve"> nedenfor</w:t>
      </w:r>
      <w:r w:rsidR="001638EB" w:rsidRPr="00E613BC">
        <w:t>.</w:t>
      </w:r>
    </w:p>
    <w:p w14:paraId="6F5D7FB1" w14:textId="0E334990" w:rsidR="00F35086" w:rsidRPr="00E613BC" w:rsidRDefault="006233C5" w:rsidP="000B45D9">
      <w:r w:rsidRPr="00E613BC">
        <w:t>En særlig udfordring ved håndteringen af HE har været, og er, fraværet af universelt accepterede standar</w:t>
      </w:r>
      <w:r w:rsidR="002B6156" w:rsidRPr="00E613BC">
        <w:t>d</w:t>
      </w:r>
      <w:r w:rsidRPr="00E613BC">
        <w:t xml:space="preserve">er for definition, </w:t>
      </w:r>
      <w:r w:rsidR="008F3152" w:rsidRPr="00E613BC">
        <w:t xml:space="preserve">klassifikation, </w:t>
      </w:r>
      <w:r w:rsidRPr="00E613BC">
        <w:t>diagnose</w:t>
      </w:r>
      <w:r w:rsidR="008F3152" w:rsidRPr="00E613BC">
        <w:t xml:space="preserve"> </w:t>
      </w:r>
      <w:r w:rsidRPr="00E613BC">
        <w:t xml:space="preserve">og behandling af tilstanden, hvilket overvejende beror på insufficiente og vanskeligt sammenlignelige studier. Klassifikation og gradering af HE </w:t>
      </w:r>
      <w:r w:rsidR="00274644" w:rsidRPr="00E613BC">
        <w:t xml:space="preserve">har </w:t>
      </w:r>
      <w:r w:rsidRPr="00E613BC">
        <w:t xml:space="preserve">fortsat ikke fundet en endelig form, </w:t>
      </w:r>
      <w:r w:rsidR="00637884" w:rsidRPr="00E613BC">
        <w:t xml:space="preserve">se </w:t>
      </w:r>
      <w:r w:rsidR="000A7890" w:rsidRPr="00E613BC">
        <w:t>problemstilling</w:t>
      </w:r>
      <w:r w:rsidR="00637884" w:rsidRPr="00E613BC">
        <w:t xml:space="preserve"> 1.</w:t>
      </w:r>
      <w:r w:rsidR="007E2225" w:rsidRPr="00E613BC">
        <w:t xml:space="preserve"> </w:t>
      </w:r>
      <w:r w:rsidR="00274644" w:rsidRPr="00E613BC">
        <w:t xml:space="preserve">Anbefalingerne i </w:t>
      </w:r>
      <w:r w:rsidR="0011361A" w:rsidRPr="00E613BC">
        <w:t>denne danske</w:t>
      </w:r>
      <w:r w:rsidR="002B6156" w:rsidRPr="00E613BC">
        <w:t xml:space="preserve"> </w:t>
      </w:r>
      <w:r w:rsidR="00274644" w:rsidRPr="00E613BC">
        <w:t>guideline er</w:t>
      </w:r>
      <w:r w:rsidR="008F3152" w:rsidRPr="00E613BC">
        <w:t xml:space="preserve"> </w:t>
      </w:r>
      <w:r w:rsidR="003F0269" w:rsidRPr="00E613BC">
        <w:t xml:space="preserve">i vidt omfang </w:t>
      </w:r>
      <w:r w:rsidR="00274644" w:rsidRPr="00E613BC">
        <w:t>sammenfaldende med anbefal</w:t>
      </w:r>
      <w:r w:rsidR="00B8351F" w:rsidRPr="00E613BC">
        <w:t xml:space="preserve">ingerne i </w:t>
      </w:r>
      <w:r w:rsidR="0011361A" w:rsidRPr="00E613BC">
        <w:t xml:space="preserve">en klinisk </w:t>
      </w:r>
      <w:r w:rsidR="00B8351F" w:rsidRPr="00E613BC">
        <w:t>guideline</w:t>
      </w:r>
      <w:r w:rsidR="00274644" w:rsidRPr="00E613BC">
        <w:t xml:space="preserve"> nyligt publiceret af EASL og AASLD</w:t>
      </w:r>
      <w:r w:rsidR="0011361A" w:rsidRPr="00E613BC">
        <w:t xml:space="preserve"> i fællesskab</w:t>
      </w:r>
      <w:r w:rsidR="00274644" w:rsidRPr="00E613BC">
        <w:t xml:space="preserve"> </w:t>
      </w:r>
      <w:r w:rsidR="00A14EBC" w:rsidRPr="00E613BC">
        <w:fldChar w:fldCharType="begin">
          <w:fldData xml:space="preserve">PEVuZE5vdGU+PENpdGUgRXhjbHVkZUF1dGg9IjEiIEV4Y2x1ZGVZZWFyPSIxIj48QXV0aG9yPlZp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</w:fldData>
        </w:fldChar>
      </w:r>
      <w:r w:rsidR="00A14EBC" w:rsidRPr="00E613BC">
        <w:instrText xml:space="preserve"> ADDIN EN.CITE </w:instrText>
      </w:r>
      <w:r w:rsidR="00A14EBC" w:rsidRPr="00E613BC">
        <w:fldChar w:fldCharType="begin">
          <w:fldData xml:space="preserve">PEVuZE5vdGU+PENpdGUgRXhjbHVkZUF1dGg9IjEiIEV4Y2x1ZGVZZWFyPSIxIj48QXV0aG9yPlZp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(1)</w:t>
      </w:r>
      <w:r w:rsidR="00A14EBC" w:rsidRPr="00E613BC">
        <w:fldChar w:fldCharType="end"/>
      </w:r>
      <w:r w:rsidR="000E6E56" w:rsidRPr="00E613BC">
        <w:t>.</w:t>
      </w:r>
    </w:p>
    <w:p w14:paraId="70F8956B" w14:textId="1748DC35" w:rsidR="00C85619" w:rsidRPr="00E613BC" w:rsidRDefault="00765EDB" w:rsidP="000B45D9">
      <w:r w:rsidRPr="00E613BC">
        <w:t xml:space="preserve">I Danmark diagnosticeres </w:t>
      </w:r>
      <w:r w:rsidR="00005EE9" w:rsidRPr="00E613BC">
        <w:t xml:space="preserve">årligt </w:t>
      </w:r>
      <w:r w:rsidRPr="00E613BC">
        <w:t>o</w:t>
      </w:r>
      <w:r w:rsidR="00005EE9" w:rsidRPr="00E613BC">
        <w:t>mkring 2000 nye patienter med cirrose</w:t>
      </w:r>
      <w:r w:rsidRPr="00E613BC">
        <w:t>, prævalensen er ca. 12.000, og gennemsnitsalderen ved diagnose 55 år</w:t>
      </w:r>
      <w:r w:rsidR="00042681" w:rsidRPr="00E613BC">
        <w:t xml:space="preserve"> </w:t>
      </w:r>
      <w:r w:rsidR="00A14EBC" w:rsidRPr="00E613BC">
        <w:fldChar w:fldCharType="begin">
          <w:fldData xml:space="preserve">PEVuZE5vdGU+PENpdGU+PEF1dGhvcj5Tb3JlbnNlbjwvQXV0aG9yPjxZZWFyPjIwMDM8L1llYXI+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</w:fldData>
        </w:fldChar>
      </w:r>
      <w:r w:rsidR="00A14EBC" w:rsidRPr="00E613BC">
        <w:instrText xml:space="preserve"> ADDIN EN.CITE </w:instrText>
      </w:r>
      <w:r w:rsidR="00A14EBC" w:rsidRPr="00E613BC">
        <w:fldChar w:fldCharType="begin">
          <w:fldData xml:space="preserve">PEVuZE5vdGU+PENpdGU+PEF1dGhvcj5Tb3JlbnNlbjwvQXV0aG9yPjxZZWFyPjIwMDM8L1llYXI+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(2)</w:t>
      </w:r>
      <w:r w:rsidR="00A14EBC" w:rsidRPr="00E613BC">
        <w:fldChar w:fldCharType="end"/>
      </w:r>
      <w:r w:rsidRPr="00E613BC">
        <w:t xml:space="preserve">. </w:t>
      </w:r>
      <w:r w:rsidR="001935A4" w:rsidRPr="00E613BC">
        <w:t xml:space="preserve">OHE optræder på </w:t>
      </w:r>
      <w:r w:rsidR="00C85619" w:rsidRPr="00E613BC">
        <w:t xml:space="preserve">diagnosetidspunktet </w:t>
      </w:r>
      <w:r w:rsidR="001935A4" w:rsidRPr="00E613BC">
        <w:t>hos 1</w:t>
      </w:r>
      <w:r w:rsidR="004A50B3">
        <w:t>0 %</w:t>
      </w:r>
      <w:r w:rsidR="001935A4" w:rsidRPr="00E613BC">
        <w:t xml:space="preserve"> - 21</w:t>
      </w:r>
      <w:r w:rsidR="004A50B3">
        <w:t xml:space="preserve"> </w:t>
      </w:r>
      <w:r w:rsidR="001935A4" w:rsidRPr="00E613BC">
        <w:t>%</w:t>
      </w:r>
      <w:r w:rsidR="0077184B" w:rsidRPr="00E613BC">
        <w:t>,</w:t>
      </w:r>
      <w:r w:rsidR="007E2225" w:rsidRPr="00E613BC">
        <w:t xml:space="preserve"> </w:t>
      </w:r>
      <w:r w:rsidR="001935A4" w:rsidRPr="00E613BC">
        <w:t>udvikles hos 3</w:t>
      </w:r>
      <w:r w:rsidR="004A50B3">
        <w:t>0 %</w:t>
      </w:r>
      <w:r w:rsidR="001935A4" w:rsidRPr="00E613BC">
        <w:t xml:space="preserve"> - 4</w:t>
      </w:r>
      <w:r w:rsidR="004A50B3">
        <w:t>0 %</w:t>
      </w:r>
      <w:r w:rsidR="001935A4" w:rsidRPr="00E613BC">
        <w:t xml:space="preserve"> i sygdomsforløbet</w:t>
      </w:r>
      <w:r w:rsidR="00C85619" w:rsidRPr="00E613BC">
        <w:t xml:space="preserve"> og </w:t>
      </w:r>
      <w:r w:rsidR="00505C73" w:rsidRPr="00E613BC">
        <w:t xml:space="preserve">er </w:t>
      </w:r>
      <w:r w:rsidR="00C85619" w:rsidRPr="00E613BC">
        <w:t xml:space="preserve">hos de fleste </w:t>
      </w:r>
      <w:r w:rsidR="00F80098" w:rsidRPr="00E613BC">
        <w:t xml:space="preserve">recidiverende </w:t>
      </w:r>
      <w:r w:rsidR="00A14EBC" w:rsidRPr="00E613BC">
        <w:fldChar w:fldCharType="begin">
          <w:fldData xml:space="preserve">PEVuZE5vdGU+PENpdGU+PEF1dGhvcj5BbW9kaW88L0F1dGhvcj48WWVhcj4yMDAxPC9ZZWFyPjxS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==
</w:fldData>
        </w:fldChar>
      </w:r>
      <w:r w:rsidR="00A14EBC" w:rsidRPr="00E613BC">
        <w:instrText xml:space="preserve"> ADDIN EN.CITE </w:instrText>
      </w:r>
      <w:r w:rsidR="00A14EBC" w:rsidRPr="00E613BC">
        <w:fldChar w:fldCharType="begin">
          <w:fldData xml:space="preserve">PEVuZE5vdGU+PENpdGU+PEF1dGhvcj5BbW9kaW88L0F1dGhvcj48WWVhcj4yMDAxPC9ZZWFyPjxS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==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(3-6)</w:t>
      </w:r>
      <w:r w:rsidR="00A14EBC" w:rsidRPr="00E613BC">
        <w:fldChar w:fldCharType="end"/>
      </w:r>
      <w:r w:rsidR="00C85619" w:rsidRPr="00E613BC">
        <w:t>.</w:t>
      </w:r>
      <w:r w:rsidR="007E2225" w:rsidRPr="00E613BC">
        <w:t xml:space="preserve"> </w:t>
      </w:r>
      <w:r w:rsidR="00C85619" w:rsidRPr="00E613BC">
        <w:t>Den kumulative 1 års risiko for OHE er 1</w:t>
      </w:r>
      <w:r w:rsidR="004A50B3">
        <w:t>0 %</w:t>
      </w:r>
      <w:r w:rsidR="009B1751" w:rsidRPr="00E613BC">
        <w:t xml:space="preserve"> </w:t>
      </w:r>
      <w:r w:rsidR="006A7C22" w:rsidRPr="00E613BC">
        <w:t>- 5</w:t>
      </w:r>
      <w:r w:rsidR="004A50B3">
        <w:t>0 %</w:t>
      </w:r>
      <w:r w:rsidR="006A7C22" w:rsidRPr="00E613BC">
        <w:t xml:space="preserve"> af patienter med TIPS </w:t>
      </w:r>
      <w:r w:rsidR="00A14EBC" w:rsidRPr="00E613BC">
        <w:fldChar w:fldCharType="begin">
          <w:fldData xml:space="preserve">PEVuZE5vdGU+PENpdGU+PEF1dGhvcj5SaWdnaW88L0F1dGhvcj48WWVhcj4yMDA4PC9ZZWFyPjxS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</w:fldData>
        </w:fldChar>
      </w:r>
      <w:r w:rsidR="00A14EBC" w:rsidRPr="00E613BC">
        <w:instrText xml:space="preserve"> ADDIN EN.CITE </w:instrText>
      </w:r>
      <w:r w:rsidR="00A14EBC" w:rsidRPr="00E613BC">
        <w:fldChar w:fldCharType="begin">
          <w:fldData xml:space="preserve">PEVuZE5vdGU+PENpdGU+PEF1dGhvcj5SaWdnaW88L0F1dGhvcj48WWVhcj4yMDA4PC9ZZWFyPjxS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(7)</w:t>
      </w:r>
      <w:r w:rsidR="00A14EBC" w:rsidRPr="00E613BC">
        <w:fldChar w:fldCharType="end"/>
      </w:r>
      <w:r w:rsidR="00B45856" w:rsidRPr="00E613BC">
        <w:t>.</w:t>
      </w:r>
      <w:r w:rsidR="0011361A" w:rsidRPr="00E613BC">
        <w:t xml:space="preserve"> Ca. halvdelen af cirrosepatienter har på et givet tidspunkt MHE </w:t>
      </w:r>
      <w:r w:rsidR="00A14EBC" w:rsidRPr="00E613BC">
        <w:fldChar w:fldCharType="begin"/>
      </w:r>
      <w:r w:rsidR="00A14EBC" w:rsidRPr="00E613BC">
        <w:instrText xml:space="preserve"> ADDIN EN.CITE &lt;EndNote&gt;&lt;Cite&gt;&lt;Author&gt;Rikkers&lt;/Author&gt;&lt;Year&gt;1978&lt;/Year&gt;&lt;RecNum&gt;7&lt;/RecNum&gt;&lt;DisplayText&gt;(8)&lt;/DisplayText&gt;&lt;record&gt;&lt;rec-number&gt;7&lt;/rec-number&gt;&lt;foreign-keys&gt;&lt;key app="EN" db-id="dfvdf5pa1vre2jedf24pzpfc9e9ww5s0zx00"&gt;7&lt;/key&gt;&lt;/foreign-keys&gt;&lt;ref-type name="Journal Article"&gt;17&lt;/ref-type&gt;&lt;contributors&gt;&lt;authors&gt;&lt;author&gt;Rikkers, L.&lt;/author&gt;&lt;author&gt;Jenko, P.&lt;/author&gt;&lt;author&gt;Rudman, D.&lt;/author&gt;&lt;author&gt;Freides, D.&lt;/author&gt;&lt;/authors&gt;&lt;/contributors&gt;&lt;titles&gt;&lt;title&gt;Subclinical hepatic encephalopathy: detection, prevalence, and relationship to nitrogen metabolism&lt;/title&gt;&lt;secondary-title&gt;Gastroenterology&lt;/secondary-title&gt;&lt;alt-title&gt;Gastroenterology&lt;/alt-title&gt;&lt;/titles&gt;&lt;periodical&gt;&lt;full-title&gt;Gastroenterology&lt;/full-title&gt;&lt;abbr-1&gt;Gastroenterology&lt;/abbr-1&gt;&lt;abbr-2&gt;Gastroenterology&lt;/abbr-2&gt;&lt;/periodical&gt;&lt;alt-periodical&gt;&lt;full-title&gt;Gastroenterology&lt;/full-title&gt;&lt;abbr-1&gt;Gastroenterology&lt;/abbr-1&gt;&lt;abbr-2&gt;Gastroenterology&lt;/abbr-2&gt;&lt;/alt-periodical&gt;&lt;pages&gt;462-9&lt;/pages&gt;&lt;volume&gt;75&lt;/volume&gt;&lt;number&gt;3&lt;/number&gt;&lt;keywords&gt;&lt;keyword&gt;Ammonia/blood&lt;/keyword&gt;&lt;keyword&gt;Antipyrine/metabolism&lt;/keyword&gt;&lt;keyword&gt;Electroencephalography&lt;/keyword&gt;&lt;keyword&gt;Fatty Liver, Alcoholic/complications&lt;/keyword&gt;&lt;keyword&gt;Female&lt;/keyword&gt;&lt;keyword&gt;Galactose/metabolism&lt;/keyword&gt;&lt;keyword&gt;*Hepatic Encephalopathy/diagnosis/epidemiology/metabolism&lt;/keyword&gt;&lt;keyword&gt;Humans&lt;/keyword&gt;&lt;keyword&gt;Liver/physiopathology&lt;/keyword&gt;&lt;keyword&gt;Liver Cirrhosis/complications&lt;/keyword&gt;&lt;keyword&gt;Liver Function Tests&lt;/keyword&gt;&lt;keyword&gt;Male&lt;/keyword&gt;&lt;keyword&gt;Neurologic Examination&lt;/keyword&gt;&lt;keyword&gt;Nitrogen/metabolism&lt;/keyword&gt;&lt;keyword&gt;Portacaval Shunt, Surgical&lt;/keyword&gt;&lt;/keywords&gt;&lt;dates&gt;&lt;year&gt;1978&lt;/year&gt;&lt;pub-dates&gt;&lt;date&gt;Sep&lt;/date&gt;&lt;/pub-dates&gt;&lt;/dates&gt;&lt;isbn&gt;0016-5085 (Print)&amp;#xD;0016-5085 (Linking)&lt;/isbn&gt;&lt;accession-num&gt;680502&lt;/accession-num&gt;&lt;urls&gt;&lt;related-urls&gt;&lt;url&gt;http://www.ncbi.nlm.nih.gov/pubmed/680502&lt;/url&gt;&lt;/related-urls&gt;&lt;/urls&gt;&lt;/record&gt;&lt;/Cite&gt;&lt;/EndNote&gt;</w:instrText>
      </w:r>
      <w:r w:rsidR="00A14EBC" w:rsidRPr="00E613BC">
        <w:fldChar w:fldCharType="separate"/>
      </w:r>
      <w:r w:rsidR="00A14EBC" w:rsidRPr="00E613BC">
        <w:rPr>
          <w:noProof/>
        </w:rPr>
        <w:t>(8)</w:t>
      </w:r>
      <w:r w:rsidR="00A14EBC" w:rsidRPr="00E613BC">
        <w:fldChar w:fldCharType="end"/>
      </w:r>
      <w:r w:rsidR="00B45856" w:rsidRPr="00E613BC">
        <w:t>.</w:t>
      </w:r>
    </w:p>
    <w:p w14:paraId="28C0E569" w14:textId="698521FC" w:rsidR="008614CD" w:rsidRPr="00E613BC" w:rsidRDefault="00F2473A" w:rsidP="00B9363B">
      <w:pPr>
        <w:pStyle w:val="Overskrift2"/>
      </w:pPr>
      <w:r w:rsidRPr="00E613BC">
        <w:t xml:space="preserve">Definitioner </w:t>
      </w:r>
    </w:p>
    <w:p w14:paraId="21B5D6ED" w14:textId="63024ACE" w:rsidR="007E6605" w:rsidRPr="00E613BC" w:rsidRDefault="008614CD" w:rsidP="00B9363B">
      <w:r w:rsidRPr="00E613BC">
        <w:t>HE er en hjernepåvirkning</w:t>
      </w:r>
      <w:r w:rsidR="001E16DB" w:rsidRPr="00E613BC">
        <w:t>,</w:t>
      </w:r>
      <w:r w:rsidRPr="00E613BC">
        <w:t xml:space="preserve"> som skyldes leverinsufficiens og/eller portosystemisk </w:t>
      </w:r>
      <w:r w:rsidR="00E613BC">
        <w:t>shuntning</w:t>
      </w:r>
      <w:r w:rsidRPr="00E613BC">
        <w:t>, og som viser sig ved en bred vifte af neurologiske og psykiatriske symptomer rækkende fra subkliniske manifestationer til koma.</w:t>
      </w:r>
    </w:p>
    <w:p w14:paraId="715ADB37" w14:textId="4F4248FD" w:rsidR="008614CD" w:rsidRPr="00E613BC" w:rsidRDefault="008614CD" w:rsidP="0020035A">
      <w:pPr>
        <w:shd w:val="clear" w:color="auto" w:fill="D9D9D9"/>
        <w:spacing w:line="480" w:lineRule="auto"/>
        <w:jc w:val="both"/>
        <w:rPr>
          <w:b/>
          <w:szCs w:val="20"/>
        </w:rPr>
      </w:pPr>
      <w:r w:rsidRPr="00E613BC">
        <w:rPr>
          <w:b/>
          <w:szCs w:val="20"/>
        </w:rPr>
        <w:t xml:space="preserve">Evidensniveau for kliniske rekommandationer </w:t>
      </w:r>
    </w:p>
    <w:p w14:paraId="5765D431" w14:textId="0BA9F5DC" w:rsidR="004A0432" w:rsidRPr="00E613BC" w:rsidRDefault="008614CD" w:rsidP="000B45D9">
      <w:pPr>
        <w:rPr>
          <w:i/>
        </w:rPr>
      </w:pPr>
      <w:r w:rsidRPr="00E613BC">
        <w:t xml:space="preserve">Vurdering af den underliggende evidens og gradering af anbefalinger i denne guideline følger GRADE systemet </w:t>
      </w:r>
      <w:r w:rsidR="00A14EBC" w:rsidRPr="00E613BC">
        <w:rPr>
          <w:i/>
        </w:rPr>
        <w:fldChar w:fldCharType="begin"/>
      </w:r>
      <w:r w:rsidR="00A14EBC" w:rsidRPr="00E613BC">
        <w:instrText xml:space="preserve"> ADDIN EN.CITE &lt;EndNote&gt;&lt;Cite&gt;&lt;Author&gt;Guyatt&lt;/Author&gt;&lt;Year&gt;2008&lt;/Year&gt;&lt;RecNum&gt;14&lt;/RecNum&gt;&lt;DisplayText&gt;(9)&lt;/DisplayText&gt;&lt;record&gt;&lt;rec-number&gt;14&lt;/rec-number&gt;&lt;foreign-keys&gt;&lt;key app="EN" db-id="dfvdf5pa1vre2jedf24pzpfc9e9ww5s0zx00"&gt;14&lt;/key&gt;&lt;/foreign-keys&gt;&lt;ref-type name="Journal Article"&gt;17&lt;/ref-type&gt;&lt;contributors&gt;&lt;authors&gt;&lt;author&gt;Guyatt, G. H.&lt;/author&gt;&lt;author&gt;Oxman, A. D.&lt;/author&gt;&lt;author&gt;Vist, G. E.&lt;/author&gt;&lt;author&gt;Kunz, R.&lt;/author&gt;&lt;author&gt;Falck-Ytter, Y.&lt;/author&gt;&lt;author&gt;Alonso-Coello, P.&lt;/author&gt;&lt;author&gt;Schunemann, H. J.&lt;/author&gt;&lt;/authors&gt;&lt;/contributors&gt;&lt;auth-address&gt;Department of Clinical Epidemiology and Biostatistics, McMaster University, Hamilton, ON, Canada L8N 3Z5. guyatt@mcmaster.ca&lt;/auth-address&gt;&lt;titles&gt;&lt;title&gt;GRADE: an emerging consensus on rating quality of evidence and strength of recommendations&lt;/title&gt;&lt;secondary-title&gt;BMJ&lt;/secondary-title&gt;&lt;alt-title&gt;BMJ (Clinical research ed.)&lt;/alt-title&gt;&lt;/titles&gt;&lt;periodical&gt;&lt;full-title&gt;BMJ&lt;/full-title&gt;&lt;abbr-1&gt;BMJ&lt;/abbr-1&gt;&lt;abbr-2&gt;BMJ&lt;/abbr-2&gt;&lt;/periodical&gt;&lt;pages&gt;924-6&lt;/pages&gt;&lt;volume&gt;336&lt;/volume&gt;&lt;number&gt;7650&lt;/number&gt;&lt;edition&gt;2008/04/26&lt;/edition&gt;&lt;keywords&gt;&lt;keyword&gt;Consensus&lt;/keyword&gt;&lt;keyword&gt;Decision Making&lt;/keyword&gt;&lt;keyword&gt;Evidence-Based Medicine/standards&lt;/keyword&gt;&lt;keyword&gt;Practice Guidelines as Topic/ standards&lt;/keyword&gt;&lt;keyword&gt;Quality Indicators, Health Care&lt;/keyword&gt;&lt;/keywords&gt;&lt;dates&gt;&lt;year&gt;2008&lt;/year&gt;&lt;pub-dates&gt;&lt;date&gt;Apr 26&lt;/date&gt;&lt;/pub-dates&gt;&lt;/dates&gt;&lt;isbn&gt;1756-1833 (Electronic)&amp;#xD;0959-535X (Linking)&lt;/isbn&gt;&lt;accession-num&gt;18436948&lt;/accession-num&gt;&lt;urls&gt;&lt;related-urls&gt;&lt;url&gt;http://www.ncbi.nlm.nih.gov/pmc/articles/PMC2335261/pdf/bmj-336-7650-analysis-00924.pdf&lt;/url&gt;&lt;/related-urls&gt;&lt;/urls&gt;&lt;custom2&gt;PMC2335261&lt;/custom2&gt;&lt;electronic-resource-num&gt;10.1136/bmj.39489.470347.AD&lt;/electronic-resource-num&gt;&lt;remote-database-provider&gt;NLM&lt;/remote-database-provider&gt;&lt;language&gt;eng&lt;/language&gt;&lt;/record&gt;&lt;/Cite&gt;&lt;/EndNote&gt;</w:instrText>
      </w:r>
      <w:r w:rsidR="00A14EBC" w:rsidRPr="00E613BC">
        <w:rPr>
          <w:i/>
        </w:rPr>
        <w:fldChar w:fldCharType="separate"/>
      </w:r>
      <w:r w:rsidR="00A14EBC" w:rsidRPr="00E613BC">
        <w:rPr>
          <w:noProof/>
        </w:rPr>
        <w:t>(9)</w:t>
      </w:r>
      <w:r w:rsidR="00A14EBC" w:rsidRPr="00E613BC">
        <w:rPr>
          <w:i/>
        </w:rPr>
        <w:fldChar w:fldCharType="end"/>
      </w:r>
      <w:r w:rsidR="006A7C22" w:rsidRPr="00E613BC">
        <w:t>.</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7"/>
        <w:gridCol w:w="1911"/>
      </w:tblGrid>
      <w:tr w:rsidR="00F75F72" w:rsidRPr="00E613BC" w14:paraId="2B272082" w14:textId="77777777" w:rsidTr="00B9363B">
        <w:trPr>
          <w:trHeight w:val="765"/>
        </w:trPr>
        <w:tc>
          <w:tcPr>
            <w:tcW w:w="7867" w:type="dxa"/>
            <w:shd w:val="clear" w:color="auto" w:fill="FFFFFF" w:themeFill="background1"/>
            <w:vAlign w:val="center"/>
          </w:tcPr>
          <w:p w14:paraId="3BBE2F27" w14:textId="77777777" w:rsidR="00F75F72" w:rsidRPr="00E613BC" w:rsidRDefault="00F75F72" w:rsidP="00B9363B">
            <w:pPr>
              <w:autoSpaceDE w:val="0"/>
              <w:autoSpaceDN w:val="0"/>
              <w:adjustRightInd w:val="0"/>
              <w:spacing w:before="0" w:after="0"/>
              <w:rPr>
                <w:b/>
                <w:bCs/>
                <w:szCs w:val="20"/>
              </w:rPr>
            </w:pPr>
            <w:r w:rsidRPr="00E613BC">
              <w:rPr>
                <w:b/>
                <w:bCs/>
                <w:szCs w:val="20"/>
              </w:rPr>
              <w:t>Rekommandationer</w:t>
            </w:r>
          </w:p>
        </w:tc>
        <w:tc>
          <w:tcPr>
            <w:tcW w:w="1911" w:type="dxa"/>
            <w:shd w:val="clear" w:color="auto" w:fill="FFFFFF" w:themeFill="background1"/>
            <w:vAlign w:val="center"/>
          </w:tcPr>
          <w:p w14:paraId="0A23C2EA" w14:textId="609BB859" w:rsidR="003E3695" w:rsidRPr="00E613BC" w:rsidRDefault="004A50B3" w:rsidP="00B9363B">
            <w:pPr>
              <w:autoSpaceDE w:val="0"/>
              <w:autoSpaceDN w:val="0"/>
              <w:adjustRightInd w:val="0"/>
              <w:spacing w:before="0" w:after="0"/>
              <w:jc w:val="center"/>
              <w:rPr>
                <w:b/>
                <w:iCs/>
                <w:szCs w:val="20"/>
              </w:rPr>
            </w:pPr>
            <w:r>
              <w:rPr>
                <w:b/>
                <w:iCs/>
                <w:szCs w:val="20"/>
              </w:rPr>
              <w:t>EL / RG</w:t>
            </w:r>
          </w:p>
        </w:tc>
      </w:tr>
      <w:tr w:rsidR="00F75F72" w:rsidRPr="00E613BC" w14:paraId="5D132C5F" w14:textId="77777777" w:rsidTr="00B9363B">
        <w:trPr>
          <w:trHeight w:val="680"/>
        </w:trPr>
        <w:tc>
          <w:tcPr>
            <w:tcW w:w="7867" w:type="dxa"/>
            <w:vAlign w:val="center"/>
          </w:tcPr>
          <w:p w14:paraId="75A19C01" w14:textId="30778FC9" w:rsidR="00F75F72" w:rsidRPr="00E613BC" w:rsidRDefault="00F75F72" w:rsidP="00B9363B">
            <w:pPr>
              <w:pStyle w:val="Overskrift2"/>
              <w:spacing w:before="0" w:after="0"/>
            </w:pPr>
            <w:r w:rsidRPr="00E613BC">
              <w:t>Klassifikation</w:t>
            </w:r>
          </w:p>
        </w:tc>
        <w:tc>
          <w:tcPr>
            <w:tcW w:w="1911" w:type="dxa"/>
          </w:tcPr>
          <w:p w14:paraId="53EABC03" w14:textId="77777777" w:rsidR="00F75F72" w:rsidRPr="00E613BC" w:rsidRDefault="00F75F72" w:rsidP="00B9363B">
            <w:pPr>
              <w:autoSpaceDE w:val="0"/>
              <w:autoSpaceDN w:val="0"/>
              <w:adjustRightInd w:val="0"/>
              <w:spacing w:before="0" w:after="0"/>
              <w:rPr>
                <w:iCs/>
                <w:szCs w:val="20"/>
              </w:rPr>
            </w:pPr>
          </w:p>
        </w:tc>
      </w:tr>
      <w:tr w:rsidR="00F75F72" w:rsidRPr="00E613BC" w14:paraId="7A2BA021" w14:textId="77777777" w:rsidTr="00B9363B">
        <w:trPr>
          <w:trHeight w:val="680"/>
        </w:trPr>
        <w:tc>
          <w:tcPr>
            <w:tcW w:w="7867" w:type="dxa"/>
            <w:vAlign w:val="center"/>
          </w:tcPr>
          <w:p w14:paraId="439A2755" w14:textId="0AF75A8D" w:rsidR="00F75F72" w:rsidRPr="00E613BC" w:rsidRDefault="00F75F72" w:rsidP="00B9363B">
            <w:pPr>
              <w:spacing w:before="0" w:after="0"/>
              <w:rPr>
                <w:szCs w:val="20"/>
              </w:rPr>
            </w:pPr>
            <w:r w:rsidRPr="00E613BC">
              <w:rPr>
                <w:szCs w:val="20"/>
              </w:rPr>
              <w:t>H</w:t>
            </w:r>
            <w:r w:rsidR="000B45D9" w:rsidRPr="00E613BC">
              <w:rPr>
                <w:szCs w:val="20"/>
              </w:rPr>
              <w:t>E</w:t>
            </w:r>
            <w:r w:rsidRPr="00E613BC">
              <w:rPr>
                <w:szCs w:val="20"/>
              </w:rPr>
              <w:t xml:space="preserve"> bør klassificeres mht. type, sværhedsgrad, tidsforløb o</w:t>
            </w:r>
            <w:r w:rsidR="00A64488" w:rsidRPr="00E613BC">
              <w:rPr>
                <w:szCs w:val="20"/>
              </w:rPr>
              <w:t>g forekomst af udløsende faktor</w:t>
            </w:r>
            <w:r w:rsidR="00F27734" w:rsidRPr="00E613BC">
              <w:rPr>
                <w:szCs w:val="20"/>
              </w:rPr>
              <w:t>er</w:t>
            </w:r>
          </w:p>
        </w:tc>
        <w:tc>
          <w:tcPr>
            <w:tcW w:w="1911" w:type="dxa"/>
            <w:vAlign w:val="center"/>
          </w:tcPr>
          <w:p w14:paraId="0BE3B429" w14:textId="5FD7F3B7" w:rsidR="00F75F72" w:rsidRPr="00E613BC" w:rsidRDefault="00D13B70" w:rsidP="00B9363B">
            <w:pPr>
              <w:autoSpaceDE w:val="0"/>
              <w:autoSpaceDN w:val="0"/>
              <w:adjustRightInd w:val="0"/>
              <w:spacing w:before="0" w:after="0"/>
              <w:jc w:val="center"/>
              <w:rPr>
                <w:iCs/>
                <w:szCs w:val="20"/>
              </w:rPr>
            </w:pPr>
            <w:r w:rsidRPr="00E613BC">
              <w:rPr>
                <w:szCs w:val="20"/>
              </w:rPr>
              <w:t>III, A, 1</w:t>
            </w:r>
          </w:p>
        </w:tc>
      </w:tr>
      <w:tr w:rsidR="00F75F72" w:rsidRPr="00E613BC" w14:paraId="0FABE106" w14:textId="77777777" w:rsidTr="00B9363B">
        <w:trPr>
          <w:trHeight w:val="680"/>
        </w:trPr>
        <w:tc>
          <w:tcPr>
            <w:tcW w:w="7867" w:type="dxa"/>
            <w:vAlign w:val="center"/>
          </w:tcPr>
          <w:p w14:paraId="76AB0F7D" w14:textId="4F6A27D0" w:rsidR="00F75F72" w:rsidRPr="00E613BC" w:rsidRDefault="00F75F72" w:rsidP="00B9363B">
            <w:pPr>
              <w:pStyle w:val="Overskrift2"/>
              <w:spacing w:before="0" w:after="0"/>
            </w:pPr>
            <w:r w:rsidRPr="00E613BC">
              <w:t>Diagnose</w:t>
            </w:r>
          </w:p>
        </w:tc>
        <w:tc>
          <w:tcPr>
            <w:tcW w:w="1911" w:type="dxa"/>
            <w:vAlign w:val="center"/>
          </w:tcPr>
          <w:p w14:paraId="1B7E3835" w14:textId="77777777" w:rsidR="00F75F72" w:rsidRPr="00E613BC" w:rsidRDefault="00F75F72" w:rsidP="00B9363B">
            <w:pPr>
              <w:autoSpaceDE w:val="0"/>
              <w:autoSpaceDN w:val="0"/>
              <w:adjustRightInd w:val="0"/>
              <w:spacing w:before="0" w:after="0"/>
              <w:jc w:val="center"/>
              <w:rPr>
                <w:iCs/>
                <w:szCs w:val="20"/>
              </w:rPr>
            </w:pPr>
          </w:p>
        </w:tc>
      </w:tr>
      <w:tr w:rsidR="00F75F72" w:rsidRPr="00E613BC" w14:paraId="075C7C42" w14:textId="77777777" w:rsidTr="00B9363B">
        <w:trPr>
          <w:trHeight w:val="680"/>
        </w:trPr>
        <w:tc>
          <w:tcPr>
            <w:tcW w:w="7867" w:type="dxa"/>
            <w:vAlign w:val="center"/>
          </w:tcPr>
          <w:p w14:paraId="4FE45083" w14:textId="7E06290E" w:rsidR="00F75F72" w:rsidRPr="00E613BC" w:rsidRDefault="00F75F72" w:rsidP="00B9363B">
            <w:pPr>
              <w:spacing w:before="0" w:after="0"/>
              <w:rPr>
                <w:szCs w:val="20"/>
              </w:rPr>
            </w:pPr>
            <w:r w:rsidRPr="00E613BC">
              <w:rPr>
                <w:szCs w:val="20"/>
              </w:rPr>
              <w:t xml:space="preserve">HE diagnosen kan først stilles når andre årsager til cerebral dysfunktion er udelukket </w:t>
            </w:r>
          </w:p>
        </w:tc>
        <w:tc>
          <w:tcPr>
            <w:tcW w:w="1911" w:type="dxa"/>
            <w:vAlign w:val="center"/>
          </w:tcPr>
          <w:p w14:paraId="04F18750" w14:textId="76601665" w:rsidR="00F75F72" w:rsidRPr="00E613BC" w:rsidRDefault="005F53EB" w:rsidP="00B9363B">
            <w:pPr>
              <w:spacing w:before="0" w:after="0"/>
              <w:jc w:val="center"/>
              <w:rPr>
                <w:iCs/>
                <w:szCs w:val="20"/>
              </w:rPr>
            </w:pPr>
            <w:r w:rsidRPr="00E613BC">
              <w:rPr>
                <w:szCs w:val="20"/>
              </w:rPr>
              <w:t>II-2,</w:t>
            </w:r>
            <w:r w:rsidR="00F53FFE" w:rsidRPr="00E613BC">
              <w:rPr>
                <w:szCs w:val="20"/>
              </w:rPr>
              <w:t xml:space="preserve"> </w:t>
            </w:r>
            <w:r w:rsidRPr="00E613BC">
              <w:rPr>
                <w:szCs w:val="20"/>
              </w:rPr>
              <w:t>A,</w:t>
            </w:r>
            <w:r w:rsidR="00F53FFE" w:rsidRPr="00E613BC">
              <w:rPr>
                <w:szCs w:val="20"/>
              </w:rPr>
              <w:t xml:space="preserve"> </w:t>
            </w:r>
            <w:r w:rsidR="00A6276A" w:rsidRPr="00E613BC">
              <w:rPr>
                <w:szCs w:val="20"/>
              </w:rPr>
              <w:t>1</w:t>
            </w:r>
          </w:p>
        </w:tc>
      </w:tr>
      <w:tr w:rsidR="00F75F72" w:rsidRPr="00E613BC" w14:paraId="0F63D480" w14:textId="77777777" w:rsidTr="00B9363B">
        <w:trPr>
          <w:trHeight w:val="680"/>
        </w:trPr>
        <w:tc>
          <w:tcPr>
            <w:tcW w:w="7867" w:type="dxa"/>
            <w:vAlign w:val="center"/>
          </w:tcPr>
          <w:p w14:paraId="0217A99A" w14:textId="45603D28" w:rsidR="00F75F72" w:rsidRPr="00E613BC" w:rsidRDefault="00F75F72" w:rsidP="00B9363B">
            <w:pPr>
              <w:spacing w:before="0" w:after="0"/>
              <w:rPr>
                <w:szCs w:val="20"/>
              </w:rPr>
            </w:pPr>
            <w:r w:rsidRPr="00E613BC">
              <w:rPr>
                <w:szCs w:val="20"/>
              </w:rPr>
              <w:t xml:space="preserve">Symptomerne på </w:t>
            </w:r>
            <w:r w:rsidR="001260A8" w:rsidRPr="00E613BC">
              <w:rPr>
                <w:szCs w:val="20"/>
              </w:rPr>
              <w:t>HE</w:t>
            </w:r>
            <w:r w:rsidRPr="00E613BC">
              <w:rPr>
                <w:szCs w:val="20"/>
              </w:rPr>
              <w:t xml:space="preserve"> bør betragtes som et kontinuum og spænder fra upåvirket hjernefunktion til hepatisk coma </w:t>
            </w:r>
          </w:p>
        </w:tc>
        <w:tc>
          <w:tcPr>
            <w:tcW w:w="1911" w:type="dxa"/>
            <w:vAlign w:val="center"/>
          </w:tcPr>
          <w:p w14:paraId="60D22035" w14:textId="423E1018" w:rsidR="00F75F72" w:rsidRPr="00E613BC" w:rsidRDefault="00F53FFE" w:rsidP="00B9363B">
            <w:pPr>
              <w:spacing w:before="0" w:after="0"/>
              <w:jc w:val="center"/>
              <w:rPr>
                <w:iCs/>
                <w:szCs w:val="20"/>
              </w:rPr>
            </w:pPr>
            <w:r w:rsidRPr="00E613BC">
              <w:rPr>
                <w:szCs w:val="20"/>
              </w:rPr>
              <w:t>III, A, 1</w:t>
            </w:r>
          </w:p>
        </w:tc>
      </w:tr>
      <w:tr w:rsidR="00F75F72" w:rsidRPr="00E613BC" w14:paraId="20855C1A" w14:textId="77777777" w:rsidTr="00B9363B">
        <w:trPr>
          <w:trHeight w:val="680"/>
        </w:trPr>
        <w:tc>
          <w:tcPr>
            <w:tcW w:w="7867" w:type="dxa"/>
            <w:vAlign w:val="center"/>
          </w:tcPr>
          <w:p w14:paraId="03DBE109" w14:textId="2325FDFE" w:rsidR="00F75F72" w:rsidRPr="00E613BC" w:rsidRDefault="00355086" w:rsidP="00B9363B">
            <w:pPr>
              <w:spacing w:before="0" w:after="0"/>
              <w:rPr>
                <w:szCs w:val="20"/>
              </w:rPr>
            </w:pPr>
            <w:r w:rsidRPr="00E613BC">
              <w:rPr>
                <w:szCs w:val="20"/>
              </w:rPr>
              <w:lastRenderedPageBreak/>
              <w:t>Overt</w:t>
            </w:r>
            <w:r w:rsidR="001260A8" w:rsidRPr="00E613BC">
              <w:rPr>
                <w:szCs w:val="20"/>
              </w:rPr>
              <w:t xml:space="preserve"> HE </w:t>
            </w:r>
            <w:r w:rsidR="00F75F72" w:rsidRPr="00E613BC">
              <w:rPr>
                <w:szCs w:val="20"/>
              </w:rPr>
              <w:t xml:space="preserve">er en klinisk diagnose </w:t>
            </w:r>
            <w:r w:rsidR="001260A8" w:rsidRPr="00E613BC">
              <w:rPr>
                <w:szCs w:val="20"/>
              </w:rPr>
              <w:t xml:space="preserve">hvor </w:t>
            </w:r>
            <w:r w:rsidR="00F75F72" w:rsidRPr="00E613BC">
              <w:rPr>
                <w:szCs w:val="20"/>
              </w:rPr>
              <w:t xml:space="preserve">symptomerne kan graderes efter West Haven kriterierne </w:t>
            </w:r>
            <w:r w:rsidRPr="00E613BC">
              <w:rPr>
                <w:szCs w:val="20"/>
              </w:rPr>
              <w:t>og</w:t>
            </w:r>
            <w:r w:rsidR="00F75F72" w:rsidRPr="00E613BC">
              <w:rPr>
                <w:szCs w:val="20"/>
              </w:rPr>
              <w:t xml:space="preserve"> Glascow Coma Scale </w:t>
            </w:r>
          </w:p>
        </w:tc>
        <w:tc>
          <w:tcPr>
            <w:tcW w:w="1911" w:type="dxa"/>
            <w:vAlign w:val="center"/>
          </w:tcPr>
          <w:p w14:paraId="2554C208" w14:textId="6EF0F73E" w:rsidR="00F75F72" w:rsidRPr="00E613BC" w:rsidRDefault="00F53FFE" w:rsidP="00B9363B">
            <w:pPr>
              <w:spacing w:before="0" w:after="0"/>
              <w:jc w:val="center"/>
              <w:rPr>
                <w:iCs/>
                <w:szCs w:val="20"/>
              </w:rPr>
            </w:pPr>
            <w:r w:rsidRPr="00E613BC">
              <w:rPr>
                <w:szCs w:val="20"/>
              </w:rPr>
              <w:t>II-2, B, 1</w:t>
            </w:r>
          </w:p>
        </w:tc>
      </w:tr>
      <w:tr w:rsidR="00F75F72" w:rsidRPr="00E613BC" w14:paraId="33E79BFD" w14:textId="77777777" w:rsidTr="00B9363B">
        <w:trPr>
          <w:trHeight w:val="680"/>
        </w:trPr>
        <w:tc>
          <w:tcPr>
            <w:tcW w:w="7867" w:type="dxa"/>
            <w:vAlign w:val="center"/>
          </w:tcPr>
          <w:p w14:paraId="372B1F72" w14:textId="5BE78ED1" w:rsidR="00F75F72" w:rsidRPr="00E613BC" w:rsidRDefault="00F75F72" w:rsidP="00B9363B">
            <w:pPr>
              <w:spacing w:before="0" w:after="0"/>
              <w:rPr>
                <w:szCs w:val="20"/>
              </w:rPr>
            </w:pPr>
            <w:r w:rsidRPr="00E613BC">
              <w:rPr>
                <w:szCs w:val="20"/>
              </w:rPr>
              <w:t xml:space="preserve">Diagnosticering og gradering af </w:t>
            </w:r>
            <w:r w:rsidR="00F27734" w:rsidRPr="00E613BC">
              <w:rPr>
                <w:szCs w:val="20"/>
              </w:rPr>
              <w:t>m</w:t>
            </w:r>
            <w:r w:rsidRPr="00E613BC">
              <w:rPr>
                <w:szCs w:val="20"/>
              </w:rPr>
              <w:t xml:space="preserve">inimal og West </w:t>
            </w:r>
            <w:r w:rsidR="00355086" w:rsidRPr="00E613BC">
              <w:rPr>
                <w:szCs w:val="20"/>
              </w:rPr>
              <w:t>H</w:t>
            </w:r>
            <w:r w:rsidRPr="00E613BC">
              <w:rPr>
                <w:szCs w:val="20"/>
              </w:rPr>
              <w:t xml:space="preserve">aven grad 1 </w:t>
            </w:r>
            <w:r w:rsidR="001260A8" w:rsidRPr="00E613BC">
              <w:rPr>
                <w:szCs w:val="20"/>
              </w:rPr>
              <w:t>HE</w:t>
            </w:r>
            <w:r w:rsidRPr="00E613BC">
              <w:rPr>
                <w:szCs w:val="20"/>
              </w:rPr>
              <w:t xml:space="preserve"> kan ske ved brug af neuropsykometriske og neuro</w:t>
            </w:r>
            <w:r w:rsidR="0077184B" w:rsidRPr="00E613BC">
              <w:rPr>
                <w:szCs w:val="20"/>
              </w:rPr>
              <w:t>f</w:t>
            </w:r>
            <w:r w:rsidRPr="00E613BC">
              <w:rPr>
                <w:szCs w:val="20"/>
              </w:rPr>
              <w:t>ysiologiske tests</w:t>
            </w:r>
            <w:r w:rsidR="000B45D9" w:rsidRPr="00E613BC">
              <w:rPr>
                <w:szCs w:val="20"/>
              </w:rPr>
              <w:t>,</w:t>
            </w:r>
            <w:r w:rsidRPr="00E613BC">
              <w:rPr>
                <w:szCs w:val="20"/>
              </w:rPr>
              <w:t xml:space="preserve"> som varetages af </w:t>
            </w:r>
            <w:r w:rsidR="00355086" w:rsidRPr="00E613BC">
              <w:rPr>
                <w:szCs w:val="20"/>
              </w:rPr>
              <w:t xml:space="preserve">uddannet </w:t>
            </w:r>
            <w:r w:rsidRPr="00E613BC">
              <w:rPr>
                <w:szCs w:val="20"/>
              </w:rPr>
              <w:t xml:space="preserve">personale </w:t>
            </w:r>
          </w:p>
        </w:tc>
        <w:tc>
          <w:tcPr>
            <w:tcW w:w="1911" w:type="dxa"/>
            <w:vAlign w:val="center"/>
          </w:tcPr>
          <w:p w14:paraId="0C6235A1" w14:textId="52C05778" w:rsidR="00F75F72" w:rsidRPr="00E613BC" w:rsidRDefault="00F53FFE" w:rsidP="00B9363B">
            <w:pPr>
              <w:spacing w:before="0" w:after="0"/>
              <w:jc w:val="center"/>
              <w:rPr>
                <w:iCs/>
                <w:szCs w:val="20"/>
              </w:rPr>
            </w:pPr>
            <w:r w:rsidRPr="00E613BC">
              <w:rPr>
                <w:szCs w:val="20"/>
              </w:rPr>
              <w:t>II-2, B, 1</w:t>
            </w:r>
          </w:p>
        </w:tc>
      </w:tr>
      <w:tr w:rsidR="0043457A" w:rsidRPr="00E613BC" w14:paraId="1AA4A096" w14:textId="77777777" w:rsidTr="00B9363B">
        <w:trPr>
          <w:trHeight w:val="680"/>
        </w:trPr>
        <w:tc>
          <w:tcPr>
            <w:tcW w:w="7867" w:type="dxa"/>
            <w:vAlign w:val="center"/>
          </w:tcPr>
          <w:p w14:paraId="6AE4D663" w14:textId="23BF38F5" w:rsidR="0043457A" w:rsidRPr="00E613BC" w:rsidRDefault="0043457A" w:rsidP="00B9363B">
            <w:pPr>
              <w:spacing w:before="0" w:after="0"/>
              <w:rPr>
                <w:bCs/>
                <w:szCs w:val="20"/>
              </w:rPr>
            </w:pPr>
            <w:r w:rsidRPr="00E613BC">
              <w:rPr>
                <w:rStyle w:val="Strk"/>
                <w:b w:val="0"/>
                <w:szCs w:val="20"/>
              </w:rPr>
              <w:t xml:space="preserve">I Danmark, hvor patienter med HE altid ses af kompetent personale, anbefaler vi at anvende West Haven inkl. </w:t>
            </w:r>
            <w:r w:rsidR="00E33A0E" w:rsidRPr="00E613BC">
              <w:rPr>
                <w:rStyle w:val="Strk"/>
                <w:b w:val="0"/>
                <w:szCs w:val="20"/>
              </w:rPr>
              <w:t>m</w:t>
            </w:r>
            <w:r w:rsidRPr="00E613BC">
              <w:rPr>
                <w:rStyle w:val="Strk"/>
                <w:b w:val="0"/>
                <w:szCs w:val="20"/>
              </w:rPr>
              <w:t>inimal HE skalaen i alle situationer</w:t>
            </w:r>
          </w:p>
        </w:tc>
        <w:tc>
          <w:tcPr>
            <w:tcW w:w="1911" w:type="dxa"/>
            <w:vAlign w:val="center"/>
          </w:tcPr>
          <w:p w14:paraId="680172F9" w14:textId="4A8BA8DC" w:rsidR="0043457A" w:rsidRPr="00E613BC" w:rsidRDefault="0043457A" w:rsidP="00B9363B">
            <w:pPr>
              <w:spacing w:before="0" w:after="0"/>
              <w:jc w:val="center"/>
              <w:rPr>
                <w:szCs w:val="20"/>
              </w:rPr>
            </w:pPr>
            <w:r w:rsidRPr="00E613BC">
              <w:rPr>
                <w:szCs w:val="20"/>
              </w:rPr>
              <w:t>III, B, 2</w:t>
            </w:r>
          </w:p>
        </w:tc>
      </w:tr>
      <w:tr w:rsidR="00F75F72" w:rsidRPr="00E613BC" w14:paraId="34A9878B" w14:textId="77777777" w:rsidTr="00B9363B">
        <w:trPr>
          <w:trHeight w:val="680"/>
        </w:trPr>
        <w:tc>
          <w:tcPr>
            <w:tcW w:w="7867" w:type="dxa"/>
            <w:vAlign w:val="center"/>
          </w:tcPr>
          <w:p w14:paraId="575817FE" w14:textId="17C45CBD" w:rsidR="00F75F72" w:rsidRPr="00E613BC" w:rsidRDefault="0043457A" w:rsidP="00B9363B">
            <w:pPr>
              <w:autoSpaceDE w:val="0"/>
              <w:autoSpaceDN w:val="0"/>
              <w:adjustRightInd w:val="0"/>
              <w:spacing w:before="0" w:after="0"/>
              <w:ind w:left="-21"/>
              <w:rPr>
                <w:szCs w:val="20"/>
              </w:rPr>
            </w:pPr>
            <w:r w:rsidRPr="00E613BC">
              <w:rPr>
                <w:szCs w:val="20"/>
              </w:rPr>
              <w:t>Alle cirrose patienter bør screenes for HE</w:t>
            </w:r>
            <w:r w:rsidR="00F75F72" w:rsidRPr="00E613BC">
              <w:rPr>
                <w:szCs w:val="20"/>
              </w:rPr>
              <w:t xml:space="preserve"> </w:t>
            </w:r>
          </w:p>
        </w:tc>
        <w:tc>
          <w:tcPr>
            <w:tcW w:w="1911" w:type="dxa"/>
            <w:vAlign w:val="center"/>
          </w:tcPr>
          <w:p w14:paraId="699D585E" w14:textId="3295E3FB" w:rsidR="00F75F72" w:rsidRPr="00E613BC" w:rsidRDefault="00F53FFE" w:rsidP="00B9363B">
            <w:pPr>
              <w:spacing w:before="0" w:after="0"/>
              <w:jc w:val="center"/>
              <w:rPr>
                <w:iCs/>
                <w:szCs w:val="20"/>
              </w:rPr>
            </w:pPr>
            <w:r w:rsidRPr="00E613BC">
              <w:rPr>
                <w:szCs w:val="20"/>
              </w:rPr>
              <w:t>III, B, 2</w:t>
            </w:r>
          </w:p>
        </w:tc>
      </w:tr>
      <w:tr w:rsidR="00F75F72" w:rsidRPr="00E613BC" w14:paraId="583C3FC6" w14:textId="77777777" w:rsidTr="00B9363B">
        <w:trPr>
          <w:trHeight w:val="680"/>
        </w:trPr>
        <w:tc>
          <w:tcPr>
            <w:tcW w:w="7867" w:type="dxa"/>
            <w:vAlign w:val="center"/>
          </w:tcPr>
          <w:p w14:paraId="66C1C147" w14:textId="4C78C119" w:rsidR="00F75F72" w:rsidRPr="00E613BC" w:rsidRDefault="00FE68BF" w:rsidP="00B9363B">
            <w:pPr>
              <w:spacing w:before="0" w:after="0"/>
              <w:rPr>
                <w:szCs w:val="20"/>
              </w:rPr>
            </w:pPr>
            <w:r w:rsidRPr="00E613BC">
              <w:rPr>
                <w:szCs w:val="20"/>
              </w:rPr>
              <w:t>Serum ammoniak (venøs eller arteriel) har ikke selvstændig diagnostisk værdi, men en normal serum</w:t>
            </w:r>
            <w:r w:rsidR="00E613BC">
              <w:rPr>
                <w:szCs w:val="20"/>
              </w:rPr>
              <w:t>-</w:t>
            </w:r>
            <w:r w:rsidRPr="00E613BC">
              <w:rPr>
                <w:szCs w:val="20"/>
              </w:rPr>
              <w:t>koncentration hos en patient med mistænkt HE bør føre til genovervejelse af diagnosen</w:t>
            </w:r>
          </w:p>
        </w:tc>
        <w:tc>
          <w:tcPr>
            <w:tcW w:w="1911" w:type="dxa"/>
            <w:vAlign w:val="center"/>
          </w:tcPr>
          <w:p w14:paraId="32209C35" w14:textId="463C39EC" w:rsidR="00F75F72" w:rsidRPr="00E613BC" w:rsidRDefault="00F53FFE" w:rsidP="00B9363B">
            <w:pPr>
              <w:spacing w:before="0" w:after="0"/>
              <w:jc w:val="center"/>
              <w:rPr>
                <w:iCs/>
                <w:szCs w:val="20"/>
              </w:rPr>
            </w:pPr>
            <w:r w:rsidRPr="00E613BC">
              <w:rPr>
                <w:szCs w:val="20"/>
              </w:rPr>
              <w:t>II-3, A, 1</w:t>
            </w:r>
          </w:p>
        </w:tc>
      </w:tr>
      <w:tr w:rsidR="00F75F72" w:rsidRPr="00E613BC" w14:paraId="15838550" w14:textId="77777777" w:rsidTr="00B9363B">
        <w:trPr>
          <w:trHeight w:val="680"/>
        </w:trPr>
        <w:tc>
          <w:tcPr>
            <w:tcW w:w="7867" w:type="dxa"/>
            <w:vAlign w:val="center"/>
          </w:tcPr>
          <w:p w14:paraId="1A676506" w14:textId="77AEA24D" w:rsidR="00F75F72" w:rsidRPr="00E613BC" w:rsidRDefault="00F75F72" w:rsidP="00B9363B">
            <w:pPr>
              <w:pStyle w:val="Overskrift2"/>
              <w:spacing w:before="0" w:after="0"/>
            </w:pPr>
            <w:r w:rsidRPr="00E613BC">
              <w:t>Behandling</w:t>
            </w:r>
            <w:r w:rsidR="0006475C" w:rsidRPr="00E613BC">
              <w:t xml:space="preserve"> og forebyggelse</w:t>
            </w:r>
          </w:p>
        </w:tc>
        <w:tc>
          <w:tcPr>
            <w:tcW w:w="1911" w:type="dxa"/>
            <w:vAlign w:val="center"/>
          </w:tcPr>
          <w:p w14:paraId="0B9B65B5" w14:textId="77777777" w:rsidR="00F75F72" w:rsidRPr="00E613BC" w:rsidRDefault="00F75F72" w:rsidP="00B9363B">
            <w:pPr>
              <w:autoSpaceDE w:val="0"/>
              <w:autoSpaceDN w:val="0"/>
              <w:adjustRightInd w:val="0"/>
              <w:spacing w:before="0" w:after="0"/>
              <w:jc w:val="center"/>
              <w:rPr>
                <w:iCs/>
                <w:szCs w:val="20"/>
              </w:rPr>
            </w:pPr>
          </w:p>
        </w:tc>
      </w:tr>
      <w:tr w:rsidR="00F75F72" w:rsidRPr="00E613BC" w14:paraId="3A5AE4F6" w14:textId="77777777" w:rsidTr="00B9363B">
        <w:trPr>
          <w:trHeight w:val="680"/>
        </w:trPr>
        <w:tc>
          <w:tcPr>
            <w:tcW w:w="7867" w:type="dxa"/>
            <w:vAlign w:val="center"/>
          </w:tcPr>
          <w:p w14:paraId="4ED1FE6D" w14:textId="048625CF" w:rsidR="00F75F72" w:rsidRPr="00E613BC" w:rsidRDefault="00F75F72" w:rsidP="00B9363B">
            <w:r w:rsidRPr="00E613BC">
              <w:t>Præcip</w:t>
            </w:r>
            <w:r w:rsidR="00755D9D" w:rsidRPr="00E613BC">
              <w:t>iterende faktorer opspores og behandles</w:t>
            </w:r>
          </w:p>
        </w:tc>
        <w:tc>
          <w:tcPr>
            <w:tcW w:w="1911" w:type="dxa"/>
            <w:vAlign w:val="center"/>
          </w:tcPr>
          <w:p w14:paraId="691A8518" w14:textId="6AEF5C49" w:rsidR="00F75F72" w:rsidRPr="00E613BC" w:rsidRDefault="00F53FFE" w:rsidP="00B9363B">
            <w:pPr>
              <w:autoSpaceDE w:val="0"/>
              <w:autoSpaceDN w:val="0"/>
              <w:adjustRightInd w:val="0"/>
              <w:spacing w:before="0" w:after="0"/>
              <w:jc w:val="center"/>
              <w:rPr>
                <w:iCs/>
                <w:szCs w:val="20"/>
              </w:rPr>
            </w:pPr>
            <w:r w:rsidRPr="00E613BC">
              <w:rPr>
                <w:szCs w:val="20"/>
              </w:rPr>
              <w:t xml:space="preserve">II-2, A, </w:t>
            </w:r>
            <w:r w:rsidR="00A6276A" w:rsidRPr="00E613BC">
              <w:rPr>
                <w:szCs w:val="20"/>
              </w:rPr>
              <w:t>1</w:t>
            </w:r>
          </w:p>
        </w:tc>
      </w:tr>
      <w:tr w:rsidR="00F75F72" w:rsidRPr="00E613BC" w14:paraId="2DF46077" w14:textId="77777777" w:rsidTr="00B9363B">
        <w:trPr>
          <w:trHeight w:val="680"/>
        </w:trPr>
        <w:tc>
          <w:tcPr>
            <w:tcW w:w="7867" w:type="dxa"/>
            <w:vAlign w:val="center"/>
          </w:tcPr>
          <w:p w14:paraId="4C0E812A" w14:textId="79C38904" w:rsidR="00F75F72" w:rsidRPr="00E613BC" w:rsidRDefault="004A50B3" w:rsidP="00B9363B">
            <w:pPr>
              <w:spacing w:before="0" w:after="0"/>
              <w:rPr>
                <w:szCs w:val="20"/>
              </w:rPr>
            </w:pPr>
            <w:r>
              <w:rPr>
                <w:szCs w:val="20"/>
              </w:rPr>
              <w:t>Lactulose</w:t>
            </w:r>
            <w:r w:rsidR="00F75F72" w:rsidRPr="00E613BC">
              <w:rPr>
                <w:szCs w:val="20"/>
              </w:rPr>
              <w:t xml:space="preserve"> er førstevalgspræparat til behandling af </w:t>
            </w:r>
            <w:r w:rsidR="00F260B5" w:rsidRPr="00E613BC">
              <w:rPr>
                <w:szCs w:val="20"/>
              </w:rPr>
              <w:t xml:space="preserve">alle </w:t>
            </w:r>
            <w:r w:rsidR="00A6276A" w:rsidRPr="00E613BC">
              <w:rPr>
                <w:szCs w:val="20"/>
              </w:rPr>
              <w:t>HE</w:t>
            </w:r>
            <w:r w:rsidR="00F75F72" w:rsidRPr="00E613BC">
              <w:rPr>
                <w:szCs w:val="20"/>
              </w:rPr>
              <w:t xml:space="preserve">-episoder </w:t>
            </w:r>
          </w:p>
        </w:tc>
        <w:tc>
          <w:tcPr>
            <w:tcW w:w="1911" w:type="dxa"/>
            <w:vAlign w:val="center"/>
          </w:tcPr>
          <w:p w14:paraId="637E1341" w14:textId="777D7D80" w:rsidR="00F75F72" w:rsidRPr="00E613BC" w:rsidRDefault="00A6276A" w:rsidP="00B9363B">
            <w:pPr>
              <w:spacing w:before="0" w:after="0"/>
              <w:jc w:val="center"/>
              <w:rPr>
                <w:szCs w:val="20"/>
              </w:rPr>
            </w:pPr>
            <w:r w:rsidRPr="00E613BC">
              <w:rPr>
                <w:szCs w:val="20"/>
              </w:rPr>
              <w:t>I, A, 1</w:t>
            </w:r>
          </w:p>
        </w:tc>
      </w:tr>
      <w:tr w:rsidR="00F75F72" w:rsidRPr="00E613BC" w14:paraId="67FB1076" w14:textId="77777777" w:rsidTr="00B9363B">
        <w:trPr>
          <w:trHeight w:val="680"/>
        </w:trPr>
        <w:tc>
          <w:tcPr>
            <w:tcW w:w="7867" w:type="dxa"/>
            <w:vAlign w:val="center"/>
          </w:tcPr>
          <w:p w14:paraId="13258CAD" w14:textId="1E226B44" w:rsidR="00F75F72" w:rsidRPr="00E613BC" w:rsidRDefault="001260A8" w:rsidP="00B9363B">
            <w:pPr>
              <w:spacing w:before="0" w:after="0"/>
              <w:rPr>
                <w:szCs w:val="20"/>
              </w:rPr>
            </w:pPr>
            <w:r w:rsidRPr="00E613BC">
              <w:rPr>
                <w:szCs w:val="20"/>
              </w:rPr>
              <w:t xml:space="preserve">Rifaximin anbefales som tillæg til </w:t>
            </w:r>
            <w:r w:rsidR="004A50B3">
              <w:rPr>
                <w:szCs w:val="20"/>
              </w:rPr>
              <w:t>Lactulose</w:t>
            </w:r>
            <w:r w:rsidRPr="00E613BC">
              <w:rPr>
                <w:szCs w:val="20"/>
              </w:rPr>
              <w:t xml:space="preserve"> efter anden episode af OHE</w:t>
            </w:r>
          </w:p>
        </w:tc>
        <w:tc>
          <w:tcPr>
            <w:tcW w:w="1911" w:type="dxa"/>
            <w:vAlign w:val="center"/>
          </w:tcPr>
          <w:p w14:paraId="22927B5A" w14:textId="5E7E1FAB" w:rsidR="00F75F72" w:rsidRPr="00E613BC" w:rsidRDefault="00F53FFE" w:rsidP="00B9363B">
            <w:pPr>
              <w:autoSpaceDE w:val="0"/>
              <w:autoSpaceDN w:val="0"/>
              <w:adjustRightInd w:val="0"/>
              <w:spacing w:before="0" w:after="0"/>
              <w:jc w:val="center"/>
              <w:rPr>
                <w:iCs/>
                <w:szCs w:val="20"/>
              </w:rPr>
            </w:pPr>
            <w:r w:rsidRPr="00E613BC">
              <w:rPr>
                <w:szCs w:val="20"/>
              </w:rPr>
              <w:t>I, A, 1</w:t>
            </w:r>
          </w:p>
        </w:tc>
      </w:tr>
      <w:tr w:rsidR="00F75F72" w:rsidRPr="00E613BC" w14:paraId="0C35DA6C" w14:textId="77777777" w:rsidTr="00B9363B">
        <w:trPr>
          <w:trHeight w:val="680"/>
        </w:trPr>
        <w:tc>
          <w:tcPr>
            <w:tcW w:w="7867" w:type="dxa"/>
          </w:tcPr>
          <w:p w14:paraId="25B36E96" w14:textId="034F6AB2" w:rsidR="00F75F72" w:rsidRPr="00E613BC" w:rsidRDefault="00F75F72" w:rsidP="00B9363B">
            <w:pPr>
              <w:spacing w:before="0" w:after="0"/>
              <w:rPr>
                <w:szCs w:val="20"/>
              </w:rPr>
            </w:pPr>
            <w:r w:rsidRPr="00E613BC">
              <w:rPr>
                <w:szCs w:val="20"/>
              </w:rPr>
              <w:t xml:space="preserve">Oralt tilskud af forgrenede aminosyrer kan benyttes som alternativ eller supplerende behandling </w:t>
            </w:r>
            <w:r w:rsidR="00A940EB" w:rsidRPr="00E613BC">
              <w:rPr>
                <w:szCs w:val="20"/>
              </w:rPr>
              <w:t>til rifaximin</w:t>
            </w:r>
          </w:p>
        </w:tc>
        <w:tc>
          <w:tcPr>
            <w:tcW w:w="1911" w:type="dxa"/>
            <w:vAlign w:val="center"/>
          </w:tcPr>
          <w:p w14:paraId="6FA643A9" w14:textId="651B66EE" w:rsidR="00F75F72" w:rsidRPr="00E613BC" w:rsidRDefault="00A940EB" w:rsidP="00B9363B">
            <w:pPr>
              <w:autoSpaceDE w:val="0"/>
              <w:autoSpaceDN w:val="0"/>
              <w:adjustRightInd w:val="0"/>
              <w:spacing w:before="0" w:after="0"/>
              <w:jc w:val="center"/>
              <w:rPr>
                <w:iCs/>
                <w:szCs w:val="20"/>
              </w:rPr>
            </w:pPr>
            <w:r w:rsidRPr="00E613BC">
              <w:rPr>
                <w:szCs w:val="20"/>
              </w:rPr>
              <w:t>I, A</w:t>
            </w:r>
            <w:r w:rsidR="00F40EEF" w:rsidRPr="00E613BC">
              <w:rPr>
                <w:szCs w:val="20"/>
              </w:rPr>
              <w:t>, 2</w:t>
            </w:r>
          </w:p>
        </w:tc>
      </w:tr>
      <w:tr w:rsidR="00F75F72" w:rsidRPr="00E613BC" w14:paraId="4608642B" w14:textId="77777777" w:rsidTr="00B9363B">
        <w:trPr>
          <w:trHeight w:val="680"/>
        </w:trPr>
        <w:tc>
          <w:tcPr>
            <w:tcW w:w="7867" w:type="dxa"/>
            <w:vAlign w:val="center"/>
          </w:tcPr>
          <w:p w14:paraId="09091517" w14:textId="5D5EDF23" w:rsidR="00F75F72" w:rsidRPr="00E613BC" w:rsidRDefault="0006475C" w:rsidP="00B9363B">
            <w:pPr>
              <w:pStyle w:val="Overskrift2"/>
              <w:spacing w:before="0" w:after="0"/>
            </w:pPr>
            <w:r w:rsidRPr="00E613BC">
              <w:t>K</w:t>
            </w:r>
            <w:r w:rsidR="00F75F72" w:rsidRPr="00E613BC">
              <w:t>ontrol</w:t>
            </w:r>
          </w:p>
        </w:tc>
        <w:tc>
          <w:tcPr>
            <w:tcW w:w="1911" w:type="dxa"/>
            <w:vAlign w:val="center"/>
          </w:tcPr>
          <w:p w14:paraId="3C7ABB25" w14:textId="77777777" w:rsidR="00F75F72" w:rsidRPr="00E613BC" w:rsidRDefault="00F75F72" w:rsidP="00B9363B">
            <w:pPr>
              <w:autoSpaceDE w:val="0"/>
              <w:autoSpaceDN w:val="0"/>
              <w:adjustRightInd w:val="0"/>
              <w:spacing w:before="0" w:after="0"/>
              <w:jc w:val="center"/>
              <w:rPr>
                <w:iCs/>
                <w:szCs w:val="20"/>
              </w:rPr>
            </w:pPr>
          </w:p>
        </w:tc>
      </w:tr>
      <w:tr w:rsidR="00F75F72" w:rsidRPr="00E613BC" w14:paraId="5D616AF3" w14:textId="77777777" w:rsidTr="00B9363B">
        <w:trPr>
          <w:trHeight w:val="680"/>
        </w:trPr>
        <w:tc>
          <w:tcPr>
            <w:tcW w:w="7867" w:type="dxa"/>
            <w:vAlign w:val="center"/>
          </w:tcPr>
          <w:p w14:paraId="4AF7A621" w14:textId="40BA1C71" w:rsidR="00F75F72" w:rsidRPr="00E613BC" w:rsidRDefault="004A50B3" w:rsidP="00B9363B">
            <w:pPr>
              <w:spacing w:before="0" w:after="0"/>
              <w:rPr>
                <w:szCs w:val="20"/>
              </w:rPr>
            </w:pPr>
            <w:r>
              <w:rPr>
                <w:szCs w:val="20"/>
              </w:rPr>
              <w:t>Lactulose</w:t>
            </w:r>
            <w:r w:rsidR="00F75F72" w:rsidRPr="00E613BC">
              <w:rPr>
                <w:szCs w:val="20"/>
              </w:rPr>
              <w:t xml:space="preserve"> anbefales til forebyggelse af </w:t>
            </w:r>
            <w:r w:rsidR="00F80098" w:rsidRPr="00E613BC">
              <w:rPr>
                <w:szCs w:val="20"/>
              </w:rPr>
              <w:t xml:space="preserve">recidiverende </w:t>
            </w:r>
            <w:r w:rsidR="00F75F72" w:rsidRPr="00E613BC">
              <w:rPr>
                <w:szCs w:val="20"/>
              </w:rPr>
              <w:t xml:space="preserve">episoder af </w:t>
            </w:r>
            <w:r w:rsidR="00A6276A" w:rsidRPr="00E613BC">
              <w:rPr>
                <w:szCs w:val="20"/>
              </w:rPr>
              <w:t xml:space="preserve">HE </w:t>
            </w:r>
          </w:p>
        </w:tc>
        <w:tc>
          <w:tcPr>
            <w:tcW w:w="1911" w:type="dxa"/>
            <w:vAlign w:val="center"/>
          </w:tcPr>
          <w:p w14:paraId="19AD1808" w14:textId="5695A051" w:rsidR="00F75F72" w:rsidRPr="00E613BC" w:rsidRDefault="00A6276A" w:rsidP="00B9363B">
            <w:pPr>
              <w:autoSpaceDE w:val="0"/>
              <w:autoSpaceDN w:val="0"/>
              <w:adjustRightInd w:val="0"/>
              <w:spacing w:before="0" w:after="0"/>
              <w:jc w:val="center"/>
              <w:rPr>
                <w:iCs/>
                <w:szCs w:val="20"/>
              </w:rPr>
            </w:pPr>
            <w:r w:rsidRPr="00E613BC">
              <w:rPr>
                <w:szCs w:val="20"/>
              </w:rPr>
              <w:t>I, A, 1</w:t>
            </w:r>
          </w:p>
        </w:tc>
      </w:tr>
      <w:tr w:rsidR="00F75F72" w:rsidRPr="00E613BC" w14:paraId="23EBAA1D" w14:textId="77777777" w:rsidTr="00B9363B">
        <w:trPr>
          <w:trHeight w:val="680"/>
        </w:trPr>
        <w:tc>
          <w:tcPr>
            <w:tcW w:w="7867" w:type="dxa"/>
            <w:vAlign w:val="center"/>
          </w:tcPr>
          <w:p w14:paraId="7D50D7DF" w14:textId="7D01060F" w:rsidR="00F75F72" w:rsidRPr="00E613BC" w:rsidRDefault="00F75F72" w:rsidP="00B9363B">
            <w:pPr>
              <w:spacing w:before="0" w:after="0"/>
              <w:rPr>
                <w:szCs w:val="20"/>
              </w:rPr>
            </w:pPr>
            <w:r w:rsidRPr="00E613BC">
              <w:rPr>
                <w:szCs w:val="20"/>
              </w:rPr>
              <w:t xml:space="preserve">Primær profylakse med </w:t>
            </w:r>
            <w:r w:rsidR="004A50B3">
              <w:rPr>
                <w:szCs w:val="20"/>
              </w:rPr>
              <w:t>Lactulose</w:t>
            </w:r>
            <w:r w:rsidRPr="00E613BC">
              <w:rPr>
                <w:szCs w:val="20"/>
              </w:rPr>
              <w:t xml:space="preserve"> eller rifaximin anbefales ikke efter TIPS-anlæggelse </w:t>
            </w:r>
          </w:p>
        </w:tc>
        <w:tc>
          <w:tcPr>
            <w:tcW w:w="1911" w:type="dxa"/>
            <w:vAlign w:val="center"/>
          </w:tcPr>
          <w:p w14:paraId="21767FEC" w14:textId="13290D57" w:rsidR="00F75F72" w:rsidRPr="00E613BC" w:rsidRDefault="00F40EEF" w:rsidP="00B9363B">
            <w:pPr>
              <w:autoSpaceDE w:val="0"/>
              <w:autoSpaceDN w:val="0"/>
              <w:adjustRightInd w:val="0"/>
              <w:spacing w:before="0" w:after="0"/>
              <w:jc w:val="center"/>
              <w:rPr>
                <w:iCs/>
                <w:szCs w:val="20"/>
              </w:rPr>
            </w:pPr>
            <w:r w:rsidRPr="00E613BC">
              <w:rPr>
                <w:szCs w:val="20"/>
              </w:rPr>
              <w:t>III, B, 1</w:t>
            </w:r>
          </w:p>
        </w:tc>
      </w:tr>
      <w:tr w:rsidR="004A0432" w:rsidRPr="00E613BC" w14:paraId="07FBCE48" w14:textId="77777777" w:rsidTr="00B9363B">
        <w:trPr>
          <w:trHeight w:val="680"/>
        </w:trPr>
        <w:tc>
          <w:tcPr>
            <w:tcW w:w="7867" w:type="dxa"/>
            <w:vAlign w:val="center"/>
          </w:tcPr>
          <w:p w14:paraId="6B8E6E14" w14:textId="38EE4EBE" w:rsidR="004A0432" w:rsidRPr="00E613BC" w:rsidRDefault="004A0432" w:rsidP="00B9363B">
            <w:pPr>
              <w:spacing w:before="0" w:after="0"/>
              <w:rPr>
                <w:szCs w:val="20"/>
              </w:rPr>
            </w:pPr>
            <w:r w:rsidRPr="00E613BC">
              <w:rPr>
                <w:szCs w:val="20"/>
              </w:rPr>
              <w:t>Effekten af iværksat HE behandling monitoreres ambulant ved anamnese (inkl</w:t>
            </w:r>
            <w:r w:rsidR="00E613BC">
              <w:rPr>
                <w:szCs w:val="20"/>
              </w:rPr>
              <w:t xml:space="preserve">. </w:t>
            </w:r>
            <w:r w:rsidRPr="00E613BC">
              <w:rPr>
                <w:szCs w:val="20"/>
              </w:rPr>
              <w:t>meddelelse</w:t>
            </w:r>
            <w:r w:rsidR="009B7DCA" w:rsidRPr="00E613BC">
              <w:rPr>
                <w:szCs w:val="20"/>
              </w:rPr>
              <w:t>r</w:t>
            </w:r>
            <w:r w:rsidRPr="00E613BC">
              <w:rPr>
                <w:szCs w:val="20"/>
              </w:rPr>
              <w:t xml:space="preserve"> fra pårørende)</w:t>
            </w:r>
            <w:r w:rsidR="009B7DCA" w:rsidRPr="00E613BC">
              <w:rPr>
                <w:szCs w:val="20"/>
              </w:rPr>
              <w:t>,</w:t>
            </w:r>
            <w:r w:rsidRPr="00E613BC">
              <w:rPr>
                <w:szCs w:val="20"/>
              </w:rPr>
              <w:t xml:space="preserve"> objektiv undersøgelse</w:t>
            </w:r>
            <w:r w:rsidR="009B7DCA" w:rsidRPr="00E613BC">
              <w:rPr>
                <w:szCs w:val="20"/>
              </w:rPr>
              <w:t>, og ved MHE</w:t>
            </w:r>
            <w:r w:rsidRPr="00E613BC">
              <w:rPr>
                <w:szCs w:val="20"/>
              </w:rPr>
              <w:t xml:space="preserve"> med psykometriske test </w:t>
            </w:r>
          </w:p>
        </w:tc>
        <w:tc>
          <w:tcPr>
            <w:tcW w:w="1911" w:type="dxa"/>
            <w:vAlign w:val="center"/>
          </w:tcPr>
          <w:p w14:paraId="76612600" w14:textId="19E2C9CA" w:rsidR="004A0432" w:rsidRPr="00E613BC" w:rsidRDefault="004A0432" w:rsidP="00B9363B">
            <w:pPr>
              <w:autoSpaceDE w:val="0"/>
              <w:autoSpaceDN w:val="0"/>
              <w:adjustRightInd w:val="0"/>
              <w:spacing w:before="0" w:after="0"/>
              <w:jc w:val="center"/>
              <w:rPr>
                <w:szCs w:val="20"/>
              </w:rPr>
            </w:pPr>
            <w:r w:rsidRPr="00E613BC">
              <w:rPr>
                <w:szCs w:val="20"/>
              </w:rPr>
              <w:t>III, C, 2</w:t>
            </w:r>
          </w:p>
        </w:tc>
      </w:tr>
      <w:tr w:rsidR="00F75F72" w:rsidRPr="00E613BC" w14:paraId="319D098D" w14:textId="77777777" w:rsidTr="00B9363B">
        <w:trPr>
          <w:trHeight w:val="680"/>
        </w:trPr>
        <w:tc>
          <w:tcPr>
            <w:tcW w:w="7867" w:type="dxa"/>
            <w:vAlign w:val="center"/>
          </w:tcPr>
          <w:p w14:paraId="22E9EB89" w14:textId="315DD3D7" w:rsidR="00F75F72" w:rsidRPr="00E613BC" w:rsidRDefault="00F75F72" w:rsidP="00B9363B">
            <w:pPr>
              <w:spacing w:before="0" w:after="0"/>
              <w:rPr>
                <w:szCs w:val="20"/>
              </w:rPr>
            </w:pPr>
            <w:r w:rsidRPr="00E613BC">
              <w:rPr>
                <w:szCs w:val="20"/>
              </w:rPr>
              <w:t xml:space="preserve">Under omstændigheder med veldefinerede og velbehandlede udløsende årsager eller i tilfælde af bedring af leverfunktion og/eller ernæringsstatus kan ophør med sekundær profylakse overvejes </w:t>
            </w:r>
          </w:p>
        </w:tc>
        <w:tc>
          <w:tcPr>
            <w:tcW w:w="1911" w:type="dxa"/>
          </w:tcPr>
          <w:p w14:paraId="56EF23B8" w14:textId="77777777" w:rsidR="004A0432" w:rsidRPr="00E613BC" w:rsidRDefault="004A0432" w:rsidP="00B9363B">
            <w:pPr>
              <w:autoSpaceDE w:val="0"/>
              <w:autoSpaceDN w:val="0"/>
              <w:adjustRightInd w:val="0"/>
              <w:spacing w:before="0" w:after="0"/>
              <w:jc w:val="center"/>
              <w:rPr>
                <w:szCs w:val="20"/>
              </w:rPr>
            </w:pPr>
          </w:p>
          <w:p w14:paraId="02FDA7D0" w14:textId="3AEAA600" w:rsidR="00F75F72" w:rsidRPr="00E613BC" w:rsidRDefault="004A0432" w:rsidP="00B9363B">
            <w:pPr>
              <w:autoSpaceDE w:val="0"/>
              <w:autoSpaceDN w:val="0"/>
              <w:adjustRightInd w:val="0"/>
              <w:spacing w:before="0" w:after="0"/>
              <w:jc w:val="center"/>
              <w:rPr>
                <w:iCs/>
                <w:szCs w:val="20"/>
              </w:rPr>
            </w:pPr>
            <w:r w:rsidRPr="00E613BC">
              <w:rPr>
                <w:szCs w:val="20"/>
              </w:rPr>
              <w:t>III, C, 2</w:t>
            </w:r>
          </w:p>
        </w:tc>
      </w:tr>
      <w:tr w:rsidR="00F75F72" w:rsidRPr="00E613BC" w14:paraId="54D83279" w14:textId="77777777" w:rsidTr="00B9363B">
        <w:trPr>
          <w:trHeight w:val="680"/>
        </w:trPr>
        <w:tc>
          <w:tcPr>
            <w:tcW w:w="7867" w:type="dxa"/>
            <w:vAlign w:val="center"/>
          </w:tcPr>
          <w:p w14:paraId="70844288" w14:textId="7EA470C9" w:rsidR="00F75F72" w:rsidRPr="00E613BC" w:rsidRDefault="00F75F72" w:rsidP="00B9363B">
            <w:pPr>
              <w:pStyle w:val="Overskrift2"/>
              <w:spacing w:before="0" w:after="0"/>
            </w:pPr>
            <w:r w:rsidRPr="00E613BC">
              <w:t>Ernæring</w:t>
            </w:r>
          </w:p>
        </w:tc>
        <w:tc>
          <w:tcPr>
            <w:tcW w:w="1911" w:type="dxa"/>
            <w:vAlign w:val="center"/>
          </w:tcPr>
          <w:p w14:paraId="1CF95338" w14:textId="77777777" w:rsidR="00F75F72" w:rsidRPr="00E613BC" w:rsidRDefault="00F75F72" w:rsidP="00B9363B">
            <w:pPr>
              <w:spacing w:before="0" w:after="0"/>
              <w:jc w:val="center"/>
              <w:rPr>
                <w:szCs w:val="20"/>
              </w:rPr>
            </w:pPr>
          </w:p>
        </w:tc>
      </w:tr>
      <w:tr w:rsidR="00F75F72" w:rsidRPr="00E613BC" w14:paraId="71F9EC16" w14:textId="77777777" w:rsidTr="00B9363B">
        <w:trPr>
          <w:trHeight w:val="680"/>
        </w:trPr>
        <w:tc>
          <w:tcPr>
            <w:tcW w:w="7867" w:type="dxa"/>
            <w:vAlign w:val="center"/>
          </w:tcPr>
          <w:p w14:paraId="051538D5" w14:textId="7071C3C5" w:rsidR="00F75F72" w:rsidRPr="00E613BC" w:rsidRDefault="00F75F72" w:rsidP="00B9363B">
            <w:pPr>
              <w:pStyle w:val="Brdtekst3"/>
              <w:spacing w:before="0" w:after="0"/>
              <w:rPr>
                <w:sz w:val="20"/>
              </w:rPr>
            </w:pPr>
            <w:r w:rsidRPr="00E613BC">
              <w:rPr>
                <w:sz w:val="20"/>
              </w:rPr>
              <w:t>De</w:t>
            </w:r>
            <w:r w:rsidR="009B7DCA" w:rsidRPr="00E613BC">
              <w:rPr>
                <w:sz w:val="20"/>
              </w:rPr>
              <w:t>n</w:t>
            </w:r>
            <w:r w:rsidRPr="00E613BC">
              <w:rPr>
                <w:sz w:val="20"/>
              </w:rPr>
              <w:t xml:space="preserve"> daglige energi- og proteinindtag</w:t>
            </w:r>
            <w:r w:rsidR="009B7DCA" w:rsidRPr="00E613BC">
              <w:rPr>
                <w:sz w:val="20"/>
              </w:rPr>
              <w:t>else</w:t>
            </w:r>
            <w:r w:rsidRPr="00E613BC">
              <w:rPr>
                <w:sz w:val="20"/>
              </w:rPr>
              <w:t xml:space="preserve"> bør være hhv. 35-40 </w:t>
            </w:r>
            <w:r w:rsidR="004A50B3">
              <w:rPr>
                <w:sz w:val="20"/>
              </w:rPr>
              <w:t>kcal</w:t>
            </w:r>
            <w:r w:rsidRPr="00E613BC">
              <w:rPr>
                <w:sz w:val="20"/>
              </w:rPr>
              <w:t xml:space="preserve">/kg og 1,2-1,5 g/kg </w:t>
            </w:r>
            <w:r w:rsidR="009B7DCA" w:rsidRPr="00E613BC">
              <w:rPr>
                <w:sz w:val="20"/>
              </w:rPr>
              <w:t>per døgn</w:t>
            </w:r>
          </w:p>
        </w:tc>
        <w:tc>
          <w:tcPr>
            <w:tcW w:w="1911" w:type="dxa"/>
            <w:vAlign w:val="center"/>
          </w:tcPr>
          <w:p w14:paraId="1A31F3EF" w14:textId="7BB43EF9" w:rsidR="00F75F72" w:rsidRPr="00E613BC" w:rsidRDefault="004A0432" w:rsidP="00B9363B">
            <w:pPr>
              <w:spacing w:before="0" w:after="0"/>
              <w:jc w:val="center"/>
              <w:rPr>
                <w:szCs w:val="20"/>
              </w:rPr>
            </w:pPr>
            <w:r w:rsidRPr="00E613BC">
              <w:rPr>
                <w:szCs w:val="20"/>
              </w:rPr>
              <w:t xml:space="preserve">I, A, </w:t>
            </w:r>
            <w:r w:rsidR="00A6276A" w:rsidRPr="00E613BC">
              <w:rPr>
                <w:szCs w:val="20"/>
              </w:rPr>
              <w:t>1</w:t>
            </w:r>
          </w:p>
        </w:tc>
      </w:tr>
      <w:tr w:rsidR="00F75F72" w:rsidRPr="00E613BC" w14:paraId="452A3780" w14:textId="77777777" w:rsidTr="00B9363B">
        <w:trPr>
          <w:trHeight w:val="680"/>
        </w:trPr>
        <w:tc>
          <w:tcPr>
            <w:tcW w:w="7867" w:type="dxa"/>
            <w:vAlign w:val="center"/>
          </w:tcPr>
          <w:p w14:paraId="1BE2EDF9" w14:textId="6080B9F0" w:rsidR="00F75F72" w:rsidRPr="00E613BC" w:rsidRDefault="00F75F72" w:rsidP="00B9363B">
            <w:pPr>
              <w:pStyle w:val="Brdtekst3"/>
              <w:spacing w:before="0" w:after="0"/>
              <w:rPr>
                <w:sz w:val="20"/>
              </w:rPr>
            </w:pPr>
            <w:r w:rsidRPr="00E613BC">
              <w:rPr>
                <w:sz w:val="20"/>
              </w:rPr>
              <w:t xml:space="preserve">Der skal tilbydes små måltider eller protein-energidrikke jævnt fordelt over dagen samt et sent </w:t>
            </w:r>
            <w:r w:rsidR="00E613BC" w:rsidRPr="00E613BC">
              <w:rPr>
                <w:sz w:val="20"/>
              </w:rPr>
              <w:t>aftensmåltid</w:t>
            </w:r>
          </w:p>
        </w:tc>
        <w:tc>
          <w:tcPr>
            <w:tcW w:w="1911" w:type="dxa"/>
            <w:vAlign w:val="center"/>
          </w:tcPr>
          <w:p w14:paraId="6BD0252C" w14:textId="4CE0CA5F" w:rsidR="00F75F72" w:rsidRPr="00E613BC" w:rsidRDefault="004A0432" w:rsidP="00B9363B">
            <w:pPr>
              <w:autoSpaceDE w:val="0"/>
              <w:autoSpaceDN w:val="0"/>
              <w:adjustRightInd w:val="0"/>
              <w:spacing w:before="0" w:after="0"/>
              <w:jc w:val="center"/>
              <w:rPr>
                <w:iCs/>
                <w:szCs w:val="20"/>
              </w:rPr>
            </w:pPr>
            <w:r w:rsidRPr="00E613BC">
              <w:rPr>
                <w:szCs w:val="20"/>
              </w:rPr>
              <w:t xml:space="preserve">I, A, </w:t>
            </w:r>
            <w:r w:rsidR="00A6276A" w:rsidRPr="00E613BC">
              <w:rPr>
                <w:szCs w:val="20"/>
              </w:rPr>
              <w:t>1</w:t>
            </w:r>
          </w:p>
        </w:tc>
      </w:tr>
      <w:tr w:rsidR="00F75F72" w:rsidRPr="00E613BC" w14:paraId="29C07C73" w14:textId="77777777" w:rsidTr="00B9363B">
        <w:trPr>
          <w:trHeight w:val="680"/>
        </w:trPr>
        <w:tc>
          <w:tcPr>
            <w:tcW w:w="7867" w:type="dxa"/>
            <w:vAlign w:val="center"/>
          </w:tcPr>
          <w:p w14:paraId="7F9FFA92" w14:textId="62C56C4C" w:rsidR="00F75F72" w:rsidRPr="00E613BC" w:rsidRDefault="00F75F72" w:rsidP="00B9363B">
            <w:pPr>
              <w:pStyle w:val="Brdtekst3"/>
              <w:spacing w:before="0" w:after="0"/>
              <w:rPr>
                <w:sz w:val="20"/>
              </w:rPr>
            </w:pPr>
            <w:r w:rsidRPr="00E613BC">
              <w:rPr>
                <w:sz w:val="20"/>
              </w:rPr>
              <w:t>Peroralt tilskud af forgrenede aminosyre</w:t>
            </w:r>
            <w:r w:rsidR="006C6665" w:rsidRPr="00E613BC">
              <w:rPr>
                <w:sz w:val="20"/>
              </w:rPr>
              <w:t>r</w:t>
            </w:r>
            <w:r w:rsidRPr="00E613BC">
              <w:rPr>
                <w:sz w:val="20"/>
              </w:rPr>
              <w:t xml:space="preserve"> kan medvirke til</w:t>
            </w:r>
            <w:r w:rsidR="006C6665" w:rsidRPr="00E613BC">
              <w:rPr>
                <w:sz w:val="20"/>
              </w:rPr>
              <w:t>,</w:t>
            </w:r>
            <w:r w:rsidRPr="00E613BC">
              <w:rPr>
                <w:sz w:val="20"/>
              </w:rPr>
              <w:t xml:space="preserve"> at kravet om proteintilførsel kan opnås, hos patienter der i øvrigt ikke kan tolerere protein via den almindelige kost </w:t>
            </w:r>
          </w:p>
        </w:tc>
        <w:tc>
          <w:tcPr>
            <w:tcW w:w="1911" w:type="dxa"/>
            <w:vAlign w:val="center"/>
          </w:tcPr>
          <w:p w14:paraId="375CA169" w14:textId="07541B19" w:rsidR="00F75F72" w:rsidRPr="00E613BC" w:rsidRDefault="004A0432" w:rsidP="00B9363B">
            <w:pPr>
              <w:autoSpaceDE w:val="0"/>
              <w:autoSpaceDN w:val="0"/>
              <w:adjustRightInd w:val="0"/>
              <w:spacing w:before="0" w:after="0"/>
              <w:jc w:val="center"/>
              <w:rPr>
                <w:iCs/>
                <w:szCs w:val="20"/>
              </w:rPr>
            </w:pPr>
            <w:r w:rsidRPr="00E613BC">
              <w:rPr>
                <w:szCs w:val="20"/>
              </w:rPr>
              <w:t>II-2, B, 2</w:t>
            </w:r>
          </w:p>
        </w:tc>
      </w:tr>
    </w:tbl>
    <w:p w14:paraId="0F2756BA" w14:textId="3B6979F4" w:rsidR="008614CD" w:rsidRPr="00E613BC" w:rsidRDefault="00C95E23" w:rsidP="004933F4">
      <w:pPr>
        <w:pStyle w:val="Overskrift1"/>
      </w:pPr>
      <w:r w:rsidRPr="00E613BC">
        <w:t>Litteratur søgningsmetode</w:t>
      </w:r>
    </w:p>
    <w:p w14:paraId="1087B1CE" w14:textId="284B5980" w:rsidR="003F0269" w:rsidRPr="00E613BC" w:rsidRDefault="00E613BC" w:rsidP="000B45D9">
      <w:pPr>
        <w:autoSpaceDE w:val="0"/>
        <w:autoSpaceDN w:val="0"/>
        <w:adjustRightInd w:val="0"/>
        <w:spacing w:after="0" w:line="480" w:lineRule="auto"/>
        <w:rPr>
          <w:rFonts w:eastAsiaTheme="minorEastAsia"/>
          <w:color w:val="1A1718"/>
          <w:sz w:val="16"/>
          <w:szCs w:val="16"/>
        </w:rPr>
      </w:pPr>
      <w:r w:rsidRPr="00E613BC">
        <w:rPr>
          <w:sz w:val="16"/>
          <w:szCs w:val="16"/>
        </w:rPr>
        <w:t>Litteratursøgning</w:t>
      </w:r>
      <w:r w:rsidR="00C95E23" w:rsidRPr="00E613BC">
        <w:rPr>
          <w:sz w:val="16"/>
          <w:szCs w:val="16"/>
        </w:rPr>
        <w:t xml:space="preserve"> i MEDLINE og Cochrane Library afsluttet dato (seneste opdatering </w:t>
      </w:r>
      <w:r w:rsidRPr="00E613BC">
        <w:rPr>
          <w:sz w:val="16"/>
          <w:szCs w:val="16"/>
        </w:rPr>
        <w:t>april</w:t>
      </w:r>
      <w:r w:rsidR="00C95E23" w:rsidRPr="00E613BC">
        <w:rPr>
          <w:sz w:val="16"/>
          <w:szCs w:val="16"/>
        </w:rPr>
        <w:t xml:space="preserve"> 2015)</w:t>
      </w:r>
      <w:r w:rsidR="000B45D9" w:rsidRPr="00E613BC">
        <w:rPr>
          <w:sz w:val="16"/>
          <w:szCs w:val="16"/>
        </w:rPr>
        <w:t xml:space="preserve">: </w:t>
      </w:r>
      <w:r w:rsidR="00C95E23" w:rsidRPr="00E613BC">
        <w:rPr>
          <w:sz w:val="16"/>
          <w:szCs w:val="16"/>
        </w:rPr>
        <w:t>”hepatic encephalopathy” and ”pathophysiology”</w:t>
      </w:r>
      <w:r w:rsidR="000B45D9" w:rsidRPr="00E613BC">
        <w:rPr>
          <w:sz w:val="16"/>
          <w:szCs w:val="16"/>
        </w:rPr>
        <w:t xml:space="preserve">; </w:t>
      </w:r>
      <w:r w:rsidR="00C95E23" w:rsidRPr="00E613BC">
        <w:rPr>
          <w:sz w:val="16"/>
          <w:szCs w:val="16"/>
        </w:rPr>
        <w:t>”hepatic encephalopathy” and ”classification”</w:t>
      </w:r>
      <w:r w:rsidR="000B45D9" w:rsidRPr="00E613BC">
        <w:rPr>
          <w:sz w:val="16"/>
          <w:szCs w:val="16"/>
        </w:rPr>
        <w:t xml:space="preserve">; </w:t>
      </w:r>
      <w:r w:rsidR="00C95E23" w:rsidRPr="00E613BC">
        <w:rPr>
          <w:sz w:val="16"/>
          <w:szCs w:val="16"/>
        </w:rPr>
        <w:t>”hepatic encephalopathy” and ”diagnosis”</w:t>
      </w:r>
      <w:r w:rsidR="000B45D9" w:rsidRPr="00E613BC">
        <w:rPr>
          <w:sz w:val="16"/>
          <w:szCs w:val="16"/>
        </w:rPr>
        <w:t xml:space="preserve">; </w:t>
      </w:r>
      <w:r w:rsidR="00C95E23" w:rsidRPr="00E613BC">
        <w:rPr>
          <w:sz w:val="16"/>
          <w:szCs w:val="16"/>
        </w:rPr>
        <w:t>”hepatic encephalopathy” and ”treatment”</w:t>
      </w:r>
      <w:r w:rsidR="000B45D9" w:rsidRPr="00E613BC">
        <w:rPr>
          <w:sz w:val="16"/>
          <w:szCs w:val="16"/>
        </w:rPr>
        <w:t xml:space="preserve">; </w:t>
      </w:r>
      <w:r w:rsidR="00C95E23" w:rsidRPr="00E613BC">
        <w:rPr>
          <w:sz w:val="16"/>
          <w:szCs w:val="16"/>
        </w:rPr>
        <w:t>”hepatic encephalopathy” and ”nutrition”</w:t>
      </w:r>
      <w:r w:rsidR="000B45D9" w:rsidRPr="00E613BC">
        <w:rPr>
          <w:sz w:val="16"/>
          <w:szCs w:val="16"/>
        </w:rPr>
        <w:t xml:space="preserve">; </w:t>
      </w:r>
      <w:r w:rsidR="003F0269" w:rsidRPr="00E613BC">
        <w:rPr>
          <w:sz w:val="16"/>
          <w:szCs w:val="16"/>
        </w:rPr>
        <w:t xml:space="preserve">Der blev </w:t>
      </w:r>
      <w:proofErr w:type="gramStart"/>
      <w:r w:rsidR="003F0269" w:rsidRPr="00E613BC">
        <w:rPr>
          <w:sz w:val="16"/>
          <w:szCs w:val="16"/>
        </w:rPr>
        <w:t>endvidere</w:t>
      </w:r>
      <w:proofErr w:type="gramEnd"/>
      <w:r w:rsidR="003F0269" w:rsidRPr="00E613BC">
        <w:rPr>
          <w:sz w:val="16"/>
          <w:szCs w:val="16"/>
        </w:rPr>
        <w:t xml:space="preserve"> gennemgået referencelister fra en række nationale og </w:t>
      </w:r>
      <w:r w:rsidR="003F0269" w:rsidRPr="00E613BC">
        <w:rPr>
          <w:sz w:val="16"/>
          <w:szCs w:val="16"/>
        </w:rPr>
        <w:lastRenderedPageBreak/>
        <w:t xml:space="preserve">internationale oversigtsarbejder og guidelines. Der er især lagt vægt på konklusioner fra ”EASL/AASLD Clinical Practice Guideline on </w:t>
      </w:r>
      <w:r w:rsidR="003F0269" w:rsidRPr="00E613BC">
        <w:rPr>
          <w:rFonts w:eastAsiaTheme="minorEastAsia"/>
          <w:color w:val="1A1718"/>
          <w:sz w:val="16"/>
          <w:szCs w:val="16"/>
        </w:rPr>
        <w:t>Hepatic Encephalopathy in Chronic Liver Disease</w:t>
      </w:r>
      <w:r w:rsidR="006C6665" w:rsidRPr="00E613BC">
        <w:rPr>
          <w:rFonts w:eastAsiaTheme="minorEastAsia"/>
          <w:color w:val="1A1718"/>
          <w:sz w:val="16"/>
          <w:szCs w:val="16"/>
        </w:rPr>
        <w:t>”</w:t>
      </w:r>
      <w:r w:rsidR="003F0269" w:rsidRPr="00E613BC">
        <w:rPr>
          <w:rFonts w:eastAsiaTheme="minorEastAsia"/>
          <w:color w:val="1A1718"/>
          <w:sz w:val="16"/>
          <w:szCs w:val="16"/>
        </w:rPr>
        <w:t xml:space="preserve"> </w:t>
      </w:r>
      <w:r w:rsidR="00A14EBC" w:rsidRPr="00E613BC">
        <w:rPr>
          <w:rFonts w:eastAsiaTheme="minorEastAsia"/>
          <w:color w:val="1A1718"/>
          <w:sz w:val="16"/>
          <w:szCs w:val="16"/>
        </w:rPr>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705AD3">
        <w:rPr>
          <w:rFonts w:eastAsiaTheme="minorEastAsia"/>
          <w:color w:val="1A1718"/>
          <w:sz w:val="16"/>
          <w:szCs w:val="16"/>
        </w:rPr>
        <w:instrText xml:space="preserve"> ADDIN EN.CITE </w:instrText>
      </w:r>
      <w:r w:rsidR="00A14EBC" w:rsidRPr="00705AD3">
        <w:rPr>
          <w:rFonts w:eastAsiaTheme="minorEastAsia"/>
          <w:color w:val="1A1718"/>
          <w:sz w:val="16"/>
          <w:szCs w:val="16"/>
        </w:rPr>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705AD3">
        <w:rPr>
          <w:rFonts w:eastAsiaTheme="minorEastAsia"/>
          <w:color w:val="1A1718"/>
          <w:sz w:val="16"/>
          <w:szCs w:val="16"/>
        </w:rPr>
        <w:instrText xml:space="preserve"> ADDIN EN.CITE.DATA </w:instrText>
      </w:r>
      <w:r w:rsidR="00A14EBC" w:rsidRPr="00705AD3">
        <w:rPr>
          <w:rFonts w:eastAsiaTheme="minorEastAsia"/>
          <w:color w:val="1A1718"/>
          <w:sz w:val="16"/>
          <w:szCs w:val="16"/>
        </w:rPr>
      </w:r>
      <w:r w:rsidR="00A14EBC" w:rsidRPr="00705AD3">
        <w:rPr>
          <w:rFonts w:eastAsiaTheme="minorEastAsia"/>
          <w:color w:val="1A1718"/>
          <w:sz w:val="16"/>
          <w:szCs w:val="16"/>
        </w:rPr>
        <w:fldChar w:fldCharType="end"/>
      </w:r>
      <w:r w:rsidR="00A14EBC" w:rsidRPr="00705AD3">
        <w:rPr>
          <w:rFonts w:eastAsiaTheme="minorEastAsia"/>
          <w:color w:val="1A1718"/>
          <w:sz w:val="16"/>
          <w:szCs w:val="16"/>
        </w:rPr>
      </w:r>
      <w:r w:rsidR="00A14EBC" w:rsidRPr="00E613BC">
        <w:rPr>
          <w:rFonts w:eastAsiaTheme="minorEastAsia"/>
          <w:color w:val="1A1718"/>
          <w:sz w:val="16"/>
          <w:szCs w:val="16"/>
        </w:rPr>
        <w:fldChar w:fldCharType="separate"/>
      </w:r>
      <w:r w:rsidR="00A14EBC" w:rsidRPr="00E613BC">
        <w:rPr>
          <w:rFonts w:eastAsiaTheme="minorEastAsia"/>
          <w:noProof/>
          <w:color w:val="1A1718"/>
          <w:sz w:val="16"/>
          <w:szCs w:val="16"/>
        </w:rPr>
        <w:t>(1)</w:t>
      </w:r>
      <w:r w:rsidR="00A14EBC" w:rsidRPr="00E613BC">
        <w:rPr>
          <w:rFonts w:eastAsiaTheme="minorEastAsia"/>
          <w:color w:val="1A1718"/>
          <w:sz w:val="16"/>
          <w:szCs w:val="16"/>
        </w:rPr>
        <w:fldChar w:fldCharType="end"/>
      </w:r>
      <w:r w:rsidR="003F0269" w:rsidRPr="00E613BC">
        <w:rPr>
          <w:rFonts w:eastAsiaTheme="minorEastAsia"/>
          <w:color w:val="1A1718"/>
          <w:sz w:val="16"/>
          <w:szCs w:val="16"/>
        </w:rPr>
        <w:t>.</w:t>
      </w:r>
    </w:p>
    <w:p w14:paraId="059EA679" w14:textId="57704397" w:rsidR="00BD1D59" w:rsidRPr="00E613BC" w:rsidRDefault="00BD1D59" w:rsidP="004933F4">
      <w:pPr>
        <w:pStyle w:val="Overskrift1"/>
      </w:pPr>
      <w:r w:rsidRPr="00E613BC">
        <w:t xml:space="preserve">Hvorledes klassificeres </w:t>
      </w:r>
      <w:r w:rsidR="009B7DCA" w:rsidRPr="00E613BC">
        <w:t>HE</w:t>
      </w:r>
      <w:r w:rsidRPr="00E613BC">
        <w:t>?</w:t>
      </w:r>
    </w:p>
    <w:p w14:paraId="326514AC" w14:textId="28C94013" w:rsidR="00FF4DF7" w:rsidRPr="00E613BC" w:rsidRDefault="00FF4DF7" w:rsidP="004933F4">
      <w:pPr>
        <w:rPr>
          <w:bCs/>
          <w:iCs/>
        </w:rPr>
      </w:pPr>
      <w:r w:rsidRPr="00E613BC">
        <w:t>H</w:t>
      </w:r>
      <w:r w:rsidR="009B7DCA" w:rsidRPr="00E613BC">
        <w:t>E</w:t>
      </w:r>
      <w:r w:rsidRPr="00E613BC">
        <w:t xml:space="preserve"> klassificeres ud fra </w:t>
      </w:r>
      <w:r w:rsidR="006C6665" w:rsidRPr="00E613BC">
        <w:t xml:space="preserve">fire </w:t>
      </w:r>
      <w:r w:rsidRPr="00E613BC">
        <w:t xml:space="preserve">faktorer: </w:t>
      </w:r>
      <w:r w:rsidR="00D65802" w:rsidRPr="00E613BC">
        <w:t>Type</w:t>
      </w:r>
      <w:r w:rsidRPr="00E613BC">
        <w:t>,</w:t>
      </w:r>
      <w:r w:rsidR="00513593" w:rsidRPr="00E613BC">
        <w:t xml:space="preserve"> </w:t>
      </w:r>
      <w:r w:rsidR="00D65802" w:rsidRPr="00E613BC">
        <w:t>sværhedsgrad, tidsforløb og forekomst af udløsende faktorer</w:t>
      </w:r>
      <w:r w:rsidR="00670723" w:rsidRPr="00E613BC">
        <w:t>, se tabel 2</w:t>
      </w:r>
      <w:r w:rsidR="00513593" w:rsidRPr="00E613BC">
        <w:t>.</w:t>
      </w:r>
      <w:r w:rsidRPr="00E613BC">
        <w:t xml:space="preserve"> </w:t>
      </w:r>
    </w:p>
    <w:p w14:paraId="6AD6E479" w14:textId="1D1FEDD1" w:rsidR="00513593" w:rsidRPr="00E613BC" w:rsidRDefault="00513593" w:rsidP="004933F4">
      <w:pPr>
        <w:pStyle w:val="Overskrift2"/>
        <w:rPr>
          <w:rStyle w:val="Strk"/>
          <w:b/>
          <w:bCs/>
        </w:rPr>
      </w:pPr>
      <w:r w:rsidRPr="00E613BC">
        <w:rPr>
          <w:rStyle w:val="Strk"/>
          <w:b/>
          <w:bCs/>
        </w:rPr>
        <w:t>Årsag</w:t>
      </w:r>
    </w:p>
    <w:p w14:paraId="69C229A0" w14:textId="24026E25" w:rsidR="00513593" w:rsidRPr="00E613BC" w:rsidRDefault="00FF4DF7" w:rsidP="004933F4">
      <w:r w:rsidRPr="00E613BC">
        <w:t>HE kan inddeles i type A, B og C.</w:t>
      </w:r>
      <w:r w:rsidR="004933F4" w:rsidRPr="00E613BC">
        <w:t xml:space="preserve"> </w:t>
      </w:r>
      <w:r w:rsidRPr="00E613BC">
        <w:t>T</w:t>
      </w:r>
      <w:r w:rsidR="00F2473A" w:rsidRPr="00E613BC">
        <w:t>ype A skyldes akut leversvigt, t</w:t>
      </w:r>
      <w:r w:rsidRPr="00E613BC">
        <w:t>ype B p</w:t>
      </w:r>
      <w:r w:rsidR="00F2473A" w:rsidRPr="00E613BC">
        <w:t xml:space="preserve">rimært portosystemisk </w:t>
      </w:r>
      <w:r w:rsidR="00E613BC">
        <w:t>shuntning</w:t>
      </w:r>
      <w:r w:rsidR="00F2473A" w:rsidRPr="00E613BC">
        <w:t>, og t</w:t>
      </w:r>
      <w:r w:rsidRPr="00E613BC">
        <w:t>ype C skyldes cirrose.</w:t>
      </w:r>
      <w:r w:rsidR="004933F4" w:rsidRPr="00E613BC">
        <w:t xml:space="preserve"> </w:t>
      </w:r>
      <w:r w:rsidR="009B7DCA" w:rsidRPr="00E613BC">
        <w:t xml:space="preserve">Symptomerne ved alle typer er identiske, men </w:t>
      </w:r>
      <w:r w:rsidR="00F75B6A" w:rsidRPr="00E613BC">
        <w:t>t</w:t>
      </w:r>
      <w:r w:rsidRPr="00E613BC">
        <w:t xml:space="preserve">ype A adskiller sig ved </w:t>
      </w:r>
      <w:r w:rsidR="006C6665" w:rsidRPr="00E613BC">
        <w:t xml:space="preserve">forekomst af </w:t>
      </w:r>
      <w:r w:rsidRPr="00E613BC">
        <w:t>forøget intrakranielt tryk</w:t>
      </w:r>
      <w:r w:rsidR="00F2473A" w:rsidRPr="00E613BC">
        <w:t xml:space="preserve"> </w:t>
      </w:r>
    </w:p>
    <w:p w14:paraId="58C3CA32" w14:textId="6BF3B910" w:rsidR="00FF4DF7" w:rsidRPr="00E613BC" w:rsidRDefault="00513593" w:rsidP="004933F4">
      <w:pPr>
        <w:pStyle w:val="Overskrift2"/>
        <w:rPr>
          <w:rStyle w:val="Strk"/>
          <w:b/>
          <w:szCs w:val="20"/>
        </w:rPr>
      </w:pPr>
      <w:r w:rsidRPr="00E613BC">
        <w:rPr>
          <w:rStyle w:val="Strk"/>
          <w:b/>
          <w:szCs w:val="20"/>
        </w:rPr>
        <w:t>S</w:t>
      </w:r>
      <w:r w:rsidR="00FF4DF7" w:rsidRPr="00E613BC">
        <w:rPr>
          <w:rStyle w:val="Strk"/>
          <w:b/>
          <w:szCs w:val="20"/>
        </w:rPr>
        <w:t>værhedsgrad</w:t>
      </w:r>
    </w:p>
    <w:p w14:paraId="6A30CFA8" w14:textId="2E3AC215" w:rsidR="00C14863" w:rsidRPr="00E613BC" w:rsidRDefault="00FF4DF7" w:rsidP="004933F4">
      <w:pPr>
        <w:rPr>
          <w:rStyle w:val="Strk"/>
          <w:b w:val="0"/>
          <w:szCs w:val="20"/>
        </w:rPr>
      </w:pPr>
      <w:r w:rsidRPr="00E613BC">
        <w:rPr>
          <w:rStyle w:val="Strk"/>
          <w:b w:val="0"/>
          <w:szCs w:val="20"/>
        </w:rPr>
        <w:t>For både klinisk og forskningsmæssige formål kan symptomerne</w:t>
      </w:r>
      <w:r w:rsidR="009B7DCA" w:rsidRPr="00E613BC">
        <w:rPr>
          <w:rStyle w:val="Strk"/>
          <w:b w:val="0"/>
          <w:szCs w:val="20"/>
        </w:rPr>
        <w:t xml:space="preserve">s kontinuum </w:t>
      </w:r>
      <w:r w:rsidRPr="00E613BC">
        <w:rPr>
          <w:rStyle w:val="Strk"/>
          <w:b w:val="0"/>
          <w:szCs w:val="20"/>
        </w:rPr>
        <w:t xml:space="preserve">graderes arbitrært. Tabel </w:t>
      </w:r>
      <w:r w:rsidR="00670723" w:rsidRPr="00E613BC">
        <w:rPr>
          <w:rStyle w:val="Strk"/>
          <w:b w:val="0"/>
          <w:szCs w:val="20"/>
        </w:rPr>
        <w:t>1</w:t>
      </w:r>
      <w:r w:rsidR="00192A1E" w:rsidRPr="00E613BC">
        <w:rPr>
          <w:rStyle w:val="Strk"/>
          <w:b w:val="0"/>
          <w:szCs w:val="20"/>
        </w:rPr>
        <w:t xml:space="preserve"> </w:t>
      </w:r>
      <w:r w:rsidR="003A00CD" w:rsidRPr="00E613BC">
        <w:rPr>
          <w:rStyle w:val="Strk"/>
          <w:b w:val="0"/>
          <w:szCs w:val="20"/>
        </w:rPr>
        <w:t xml:space="preserve">fremstiller </w:t>
      </w:r>
      <w:r w:rsidR="00F27822" w:rsidRPr="00E613BC">
        <w:rPr>
          <w:rStyle w:val="Strk"/>
          <w:b w:val="0"/>
          <w:szCs w:val="20"/>
        </w:rPr>
        <w:t xml:space="preserve">West Haven </w:t>
      </w:r>
      <w:r w:rsidRPr="00E613BC">
        <w:rPr>
          <w:rStyle w:val="Strk"/>
          <w:b w:val="0"/>
          <w:szCs w:val="20"/>
        </w:rPr>
        <w:t xml:space="preserve">(WHC) </w:t>
      </w:r>
      <w:r w:rsidR="00A14EBC" w:rsidRPr="00E613BC">
        <w:rPr>
          <w:rStyle w:val="Strk"/>
          <w:b w:val="0"/>
          <w:szCs w:val="20"/>
        </w:rPr>
        <w:fldChar w:fldCharType="begin"/>
      </w:r>
      <w:r w:rsidR="00A14EBC" w:rsidRPr="00E613BC">
        <w:rPr>
          <w:rStyle w:val="Strk"/>
          <w:b w:val="0"/>
          <w:szCs w:val="20"/>
        </w:rPr>
        <w:instrText xml:space="preserve"> ADDIN EN.CITE &lt;EndNote&gt;&lt;Cite&gt;&lt;Author&gt;Ferenci&lt;/Author&gt;&lt;Year&gt;2002&lt;/Year&gt;&lt;RecNum&gt;54&lt;/RecNum&gt;&lt;DisplayText&gt;(11)&lt;/DisplayText&gt;&lt;record&gt;&lt;rec-number&gt;54&lt;/rec-number&gt;&lt;foreign-keys&gt;&lt;key app="EN" db-id="dfvdf5pa1vre2jedf24pzpfc9e9ww5s0zx00"&gt;54&lt;/key&gt;&lt;/foreign-keys&gt;&lt;ref-type name="Journal Article"&gt;17&lt;/ref-type&gt;&lt;contributors&gt;&lt;authors&gt;&lt;author&gt;Ferenci, P.&lt;/author&gt;&lt;author&gt;Lockwood, A.&lt;/author&gt;&lt;author&gt;Mullen, K.&lt;/author&gt;&lt;author&gt;Tarter, R.&lt;/author&gt;&lt;author&gt;Weissenborn, K.&lt;/author&gt;&lt;author&gt;Blei, A. T.&lt;/author&gt;&lt;/authors&gt;&lt;/contributors&gt;&lt;auth-address&gt;Department of Internal Medicine IV, Gastroenterology and Hepatology, University of Vienna, Wahringer Gurtel 18-20, A-1090 Vienna, Austria. peter.ferenci@akh-wien.ac.at&lt;/auth-address&gt;&lt;titles&gt;&lt;title&gt;Hepatic encephalopathy--definition, nomenclature, diagnosis, and quantification: final report of the working party at the 11th World Congresses of Gastroenterology, Vienna, 1998&lt;/title&gt;&lt;secondary-title&gt;Hepatology&lt;/secondary-title&gt;&lt;alt-title&gt;Hepatology (Baltimore, Md.)&lt;/alt-title&gt;&lt;/titles&gt;&lt;periodical&gt;&lt;full-title&gt;Hepatology&lt;/full-title&gt;&lt;abbr-1&gt;Hepatology&lt;/abbr-1&gt;&lt;abbr-2&gt;Hepatology&lt;/abbr-2&gt;&lt;/periodical&gt;&lt;pages&gt;716-21&lt;/pages&gt;&lt;volume&gt;35&lt;/volume&gt;&lt;number&gt;3&lt;/number&gt;&lt;edition&gt;2002/03/01&lt;/edition&gt;&lt;keywords&gt;&lt;keyword&gt;Clinical Trials as Topic&lt;/keyword&gt;&lt;keyword&gt;Hepatic Encephalopathy/classification/ diagnosis/therapy&lt;/keyword&gt;&lt;keyword&gt;Humans&lt;/keyword&gt;&lt;keyword&gt;Terminology as Topic&lt;/keyword&gt;&lt;/keywords&gt;&lt;dates&gt;&lt;year&gt;2002&lt;/year&gt;&lt;pub-dates&gt;&lt;date&gt;Mar&lt;/date&gt;&lt;/pub-dates&gt;&lt;/dates&gt;&lt;isbn&gt;0270-9139 (Print)&amp;#xD;0270-9139 (Linking)&lt;/isbn&gt;&lt;accession-num&gt;11870389&lt;/accession-num&gt;&lt;urls&gt;&lt;/urls&gt;&lt;electronic-resource-num&gt;10.1053/jhep.2002.31250&lt;/electronic-resource-num&gt;&lt;remote-database-provider&gt;NLM&lt;/remote-database-provider&gt;&lt;language&gt;eng&lt;/language&gt;&lt;/record&gt;&lt;/Cite&gt;&lt;/EndNote&gt;</w:instrText>
      </w:r>
      <w:r w:rsidR="00A14EBC" w:rsidRPr="00E613BC">
        <w:rPr>
          <w:rStyle w:val="Strk"/>
          <w:b w:val="0"/>
          <w:szCs w:val="20"/>
        </w:rPr>
        <w:fldChar w:fldCharType="separate"/>
      </w:r>
      <w:r w:rsidR="00A14EBC" w:rsidRPr="00E613BC">
        <w:rPr>
          <w:rStyle w:val="Strk"/>
          <w:b w:val="0"/>
          <w:noProof/>
          <w:szCs w:val="20"/>
        </w:rPr>
        <w:t>(11)</w:t>
      </w:r>
      <w:r w:rsidR="00A14EBC" w:rsidRPr="00E613BC">
        <w:rPr>
          <w:rStyle w:val="Strk"/>
          <w:b w:val="0"/>
          <w:szCs w:val="20"/>
        </w:rPr>
        <w:fldChar w:fldCharType="end"/>
      </w:r>
      <w:r w:rsidR="00990B27" w:rsidRPr="00E613BC">
        <w:rPr>
          <w:rStyle w:val="Strk"/>
          <w:b w:val="0"/>
          <w:szCs w:val="20"/>
        </w:rPr>
        <w:t xml:space="preserve"> </w:t>
      </w:r>
      <w:r w:rsidRPr="00E613BC">
        <w:rPr>
          <w:rStyle w:val="Strk"/>
          <w:b w:val="0"/>
          <w:szCs w:val="20"/>
        </w:rPr>
        <w:t>samt ISHEN kriterier</w:t>
      </w:r>
      <w:r w:rsidR="006C6665" w:rsidRPr="00E613BC">
        <w:rPr>
          <w:rStyle w:val="Strk"/>
          <w:b w:val="0"/>
          <w:szCs w:val="20"/>
        </w:rPr>
        <w:t xml:space="preserve"> </w:t>
      </w:r>
      <w:r w:rsidR="00A14EBC" w:rsidRPr="00E613BC">
        <w:rPr>
          <w:rStyle w:val="Strk"/>
          <w:b w:val="0"/>
          <w:szCs w:val="20"/>
        </w:rPr>
        <w:fldChar w:fldCharType="begin">
          <w:fldData xml:space="preserve">PEVuZE5vdGU+PENpdGU+PEF1dGhvcj5CYWphajwvQXV0aG9yPjxZZWFyPjIwMTE8L1llYXI+PFJl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</w:fldData>
        </w:fldChar>
      </w:r>
      <w:r w:rsidR="00A14EBC" w:rsidRPr="00E613BC">
        <w:rPr>
          <w:rStyle w:val="Strk"/>
          <w:b w:val="0"/>
          <w:szCs w:val="20"/>
        </w:rPr>
        <w:instrText xml:space="preserve"> ADDIN EN.CITE </w:instrText>
      </w:r>
      <w:r w:rsidR="00A14EBC" w:rsidRPr="00E613BC">
        <w:rPr>
          <w:rStyle w:val="Strk"/>
          <w:b w:val="0"/>
          <w:szCs w:val="20"/>
        </w:rPr>
        <w:fldChar w:fldCharType="begin">
          <w:fldData xml:space="preserve">PEVuZE5vdGU+PENpdGU+PEF1dGhvcj5CYWphajwvQXV0aG9yPjxZZWFyPjIwMTE8L1llYXI+PFJl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</w:fldData>
        </w:fldChar>
      </w:r>
      <w:r w:rsidR="00A14EBC" w:rsidRPr="00E613BC">
        <w:rPr>
          <w:rStyle w:val="Strk"/>
          <w:b w:val="0"/>
          <w:szCs w:val="20"/>
        </w:rPr>
        <w:instrText xml:space="preserve"> ADDIN EN.CITE.DATA </w:instrText>
      </w:r>
      <w:r w:rsidR="00A14EBC" w:rsidRPr="00E613BC">
        <w:rPr>
          <w:rStyle w:val="Strk"/>
          <w:b w:val="0"/>
          <w:szCs w:val="20"/>
        </w:rPr>
      </w:r>
      <w:r w:rsidR="00A14EBC" w:rsidRPr="00E613BC">
        <w:rPr>
          <w:rStyle w:val="Strk"/>
          <w:b w:val="0"/>
          <w:szCs w:val="20"/>
        </w:rPr>
        <w:fldChar w:fldCharType="end"/>
      </w:r>
      <w:r w:rsidR="00A14EBC" w:rsidRPr="00E613BC">
        <w:rPr>
          <w:rStyle w:val="Strk"/>
          <w:b w:val="0"/>
          <w:szCs w:val="20"/>
        </w:rPr>
      </w:r>
      <w:r w:rsidR="00A14EBC" w:rsidRPr="00E613BC">
        <w:rPr>
          <w:rStyle w:val="Strk"/>
          <w:b w:val="0"/>
          <w:szCs w:val="20"/>
        </w:rPr>
        <w:fldChar w:fldCharType="separate"/>
      </w:r>
      <w:r w:rsidR="00A14EBC" w:rsidRPr="00E613BC">
        <w:rPr>
          <w:rStyle w:val="Strk"/>
          <w:b w:val="0"/>
          <w:noProof/>
          <w:szCs w:val="20"/>
        </w:rPr>
        <w:t>(12)</w:t>
      </w:r>
      <w:r w:rsidR="00A14EBC" w:rsidRPr="00E613BC">
        <w:rPr>
          <w:rStyle w:val="Strk"/>
          <w:b w:val="0"/>
          <w:szCs w:val="20"/>
        </w:rPr>
        <w:fldChar w:fldCharType="end"/>
      </w:r>
      <w:r w:rsidRPr="00E613BC">
        <w:rPr>
          <w:rStyle w:val="Strk"/>
          <w:b w:val="0"/>
          <w:szCs w:val="20"/>
        </w:rPr>
        <w:t xml:space="preserve">. </w:t>
      </w:r>
      <w:r w:rsidR="00C14863" w:rsidRPr="00E613BC">
        <w:rPr>
          <w:rStyle w:val="Strk"/>
          <w:b w:val="0"/>
          <w:szCs w:val="20"/>
        </w:rPr>
        <w:t xml:space="preserve">Minimal hepatisk </w:t>
      </w:r>
      <w:r w:rsidR="0077184B" w:rsidRPr="00E613BC">
        <w:rPr>
          <w:rStyle w:val="Strk"/>
          <w:b w:val="0"/>
          <w:szCs w:val="20"/>
        </w:rPr>
        <w:t>encefalopati</w:t>
      </w:r>
      <w:r w:rsidR="00C14863" w:rsidRPr="00E613BC">
        <w:rPr>
          <w:rStyle w:val="Strk"/>
          <w:b w:val="0"/>
          <w:szCs w:val="20"/>
        </w:rPr>
        <w:t xml:space="preserve"> (MHE) er i denne guideline inkorporeret i WHC skalaen</w:t>
      </w:r>
      <w:r w:rsidR="00990B27" w:rsidRPr="00E613BC">
        <w:rPr>
          <w:rStyle w:val="Strk"/>
          <w:b w:val="0"/>
          <w:szCs w:val="20"/>
        </w:rPr>
        <w:t xml:space="preserve"> </w:t>
      </w:r>
      <w:r w:rsidR="00A14EBC" w:rsidRPr="00E613BC">
        <w:rPr>
          <w:rStyle w:val="Strk"/>
          <w:b w:val="0"/>
          <w:szCs w:val="20"/>
        </w:rPr>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E613BC">
        <w:rPr>
          <w:rStyle w:val="Strk"/>
          <w:b w:val="0"/>
          <w:szCs w:val="20"/>
        </w:rPr>
        <w:instrText xml:space="preserve"> ADDIN EN.CITE </w:instrText>
      </w:r>
      <w:r w:rsidR="00A14EBC" w:rsidRPr="00E613BC">
        <w:rPr>
          <w:rStyle w:val="Strk"/>
          <w:b w:val="0"/>
          <w:szCs w:val="20"/>
        </w:rPr>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E613BC">
        <w:rPr>
          <w:rStyle w:val="Strk"/>
          <w:b w:val="0"/>
          <w:szCs w:val="20"/>
        </w:rPr>
        <w:instrText xml:space="preserve"> ADDIN EN.CITE.DATA </w:instrText>
      </w:r>
      <w:r w:rsidR="00A14EBC" w:rsidRPr="00E613BC">
        <w:rPr>
          <w:rStyle w:val="Strk"/>
          <w:b w:val="0"/>
          <w:szCs w:val="20"/>
        </w:rPr>
      </w:r>
      <w:r w:rsidR="00A14EBC" w:rsidRPr="00E613BC">
        <w:rPr>
          <w:rStyle w:val="Strk"/>
          <w:b w:val="0"/>
          <w:szCs w:val="20"/>
        </w:rPr>
        <w:fldChar w:fldCharType="end"/>
      </w:r>
      <w:r w:rsidR="00A14EBC" w:rsidRPr="00E613BC">
        <w:rPr>
          <w:rStyle w:val="Strk"/>
          <w:b w:val="0"/>
          <w:szCs w:val="20"/>
        </w:rPr>
      </w:r>
      <w:r w:rsidR="00A14EBC" w:rsidRPr="00E613BC">
        <w:rPr>
          <w:rStyle w:val="Strk"/>
          <w:b w:val="0"/>
          <w:szCs w:val="20"/>
        </w:rPr>
        <w:fldChar w:fldCharType="separate"/>
      </w:r>
      <w:r w:rsidR="00A14EBC" w:rsidRPr="00E613BC">
        <w:rPr>
          <w:rStyle w:val="Strk"/>
          <w:b w:val="0"/>
          <w:noProof/>
          <w:szCs w:val="20"/>
        </w:rPr>
        <w:t>(1)</w:t>
      </w:r>
      <w:r w:rsidR="00A14EBC" w:rsidRPr="00E613BC">
        <w:rPr>
          <w:rStyle w:val="Strk"/>
          <w:b w:val="0"/>
          <w:szCs w:val="20"/>
        </w:rPr>
        <w:fldChar w:fldCharType="end"/>
      </w:r>
      <w:r w:rsidR="00C14863" w:rsidRPr="00E613BC">
        <w:rPr>
          <w:rStyle w:val="Strk"/>
          <w:b w:val="0"/>
          <w:szCs w:val="20"/>
        </w:rPr>
        <w:t>.</w:t>
      </w:r>
    </w:p>
    <w:p w14:paraId="6D9B44A8" w14:textId="7B06C059" w:rsidR="003861CA" w:rsidRPr="00E613BC" w:rsidRDefault="00192A1E" w:rsidP="004933F4">
      <w:pPr>
        <w:rPr>
          <w:rStyle w:val="Strk"/>
          <w:b w:val="0"/>
          <w:szCs w:val="20"/>
        </w:rPr>
      </w:pPr>
      <w:r w:rsidRPr="00E613BC">
        <w:rPr>
          <w:rStyle w:val="Strk"/>
          <w:b w:val="0"/>
          <w:szCs w:val="20"/>
        </w:rPr>
        <w:t xml:space="preserve">Kolonne 1 og 2 </w:t>
      </w:r>
      <w:r w:rsidR="00670723" w:rsidRPr="00E613BC">
        <w:rPr>
          <w:rStyle w:val="Strk"/>
          <w:b w:val="0"/>
          <w:szCs w:val="20"/>
        </w:rPr>
        <w:t>i tabel 1</w:t>
      </w:r>
      <w:r w:rsidR="00C14863" w:rsidRPr="00E613BC">
        <w:rPr>
          <w:rStyle w:val="Strk"/>
          <w:b w:val="0"/>
          <w:szCs w:val="20"/>
        </w:rPr>
        <w:t xml:space="preserve"> </w:t>
      </w:r>
      <w:r w:rsidRPr="00E613BC">
        <w:rPr>
          <w:rStyle w:val="Strk"/>
          <w:b w:val="0"/>
          <w:szCs w:val="20"/>
        </w:rPr>
        <w:t>repræsentere</w:t>
      </w:r>
      <w:r w:rsidR="006C6665" w:rsidRPr="00E613BC">
        <w:rPr>
          <w:rStyle w:val="Strk"/>
          <w:b w:val="0"/>
          <w:szCs w:val="20"/>
        </w:rPr>
        <w:t>r</w:t>
      </w:r>
      <w:r w:rsidRPr="00E613BC">
        <w:rPr>
          <w:rStyle w:val="Strk"/>
          <w:b w:val="0"/>
          <w:szCs w:val="20"/>
        </w:rPr>
        <w:t xml:space="preserve"> </w:t>
      </w:r>
      <w:r w:rsidR="004131EE" w:rsidRPr="00E613BC">
        <w:rPr>
          <w:rStyle w:val="Strk"/>
          <w:b w:val="0"/>
          <w:szCs w:val="20"/>
        </w:rPr>
        <w:t>to skalaer</w:t>
      </w:r>
      <w:r w:rsidR="006C6665" w:rsidRPr="00E613BC">
        <w:rPr>
          <w:rStyle w:val="Strk"/>
          <w:b w:val="0"/>
          <w:szCs w:val="20"/>
        </w:rPr>
        <w:t>,</w:t>
      </w:r>
      <w:r w:rsidR="004131EE" w:rsidRPr="00E613BC">
        <w:rPr>
          <w:rStyle w:val="Strk"/>
          <w:b w:val="0"/>
          <w:szCs w:val="20"/>
        </w:rPr>
        <w:t xml:space="preserve"> </w:t>
      </w:r>
      <w:r w:rsidRPr="00E613BC">
        <w:rPr>
          <w:rStyle w:val="Strk"/>
          <w:b w:val="0"/>
          <w:szCs w:val="20"/>
        </w:rPr>
        <w:t xml:space="preserve">hvorefter sværhedsgraden af HE kan </w:t>
      </w:r>
      <w:r w:rsidR="006C6665" w:rsidRPr="00E613BC">
        <w:rPr>
          <w:rStyle w:val="Strk"/>
          <w:b w:val="0"/>
          <w:szCs w:val="20"/>
        </w:rPr>
        <w:t>bedømmes</w:t>
      </w:r>
      <w:r w:rsidRPr="00E613BC">
        <w:rPr>
          <w:rStyle w:val="Strk"/>
          <w:b w:val="0"/>
          <w:szCs w:val="20"/>
        </w:rPr>
        <w:t xml:space="preserve">. Begge skalaer anvendes i litteraturen og sammenstillingen tjener til at kunne </w:t>
      </w:r>
      <w:r w:rsidR="006C6665" w:rsidRPr="00E613BC">
        <w:rPr>
          <w:rStyle w:val="Strk"/>
          <w:b w:val="0"/>
          <w:szCs w:val="20"/>
        </w:rPr>
        <w:t xml:space="preserve">sammenligne </w:t>
      </w:r>
      <w:r w:rsidRPr="00E613BC">
        <w:rPr>
          <w:rStyle w:val="Strk"/>
          <w:b w:val="0"/>
          <w:szCs w:val="20"/>
        </w:rPr>
        <w:t>resultater fra studier som har anvendt forskellige inddeling</w:t>
      </w:r>
      <w:r w:rsidR="006C6665" w:rsidRPr="00E613BC">
        <w:rPr>
          <w:rStyle w:val="Strk"/>
          <w:b w:val="0"/>
          <w:szCs w:val="20"/>
        </w:rPr>
        <w:t>er</w:t>
      </w:r>
      <w:r w:rsidRPr="00E613BC">
        <w:rPr>
          <w:rStyle w:val="Strk"/>
          <w:b w:val="0"/>
          <w:szCs w:val="20"/>
        </w:rPr>
        <w:t xml:space="preserve"> af HE sværhedsgraden. For at anvende West Haven kriterierne tillagt </w:t>
      </w:r>
      <w:r w:rsidR="00C14863" w:rsidRPr="00E613BC">
        <w:rPr>
          <w:rStyle w:val="Strk"/>
          <w:b w:val="0"/>
          <w:szCs w:val="20"/>
        </w:rPr>
        <w:t>MHE</w:t>
      </w:r>
      <w:r w:rsidRPr="00E613BC">
        <w:rPr>
          <w:rStyle w:val="Strk"/>
          <w:b w:val="0"/>
          <w:szCs w:val="20"/>
        </w:rPr>
        <w:t xml:space="preserve"> taler</w:t>
      </w:r>
      <w:r w:rsidR="00AF3534" w:rsidRPr="00E613BC">
        <w:rPr>
          <w:rStyle w:val="Strk"/>
          <w:b w:val="0"/>
          <w:szCs w:val="20"/>
        </w:rPr>
        <w:t>,</w:t>
      </w:r>
      <w:r w:rsidRPr="00E613BC">
        <w:rPr>
          <w:rStyle w:val="Strk"/>
          <w:b w:val="0"/>
          <w:szCs w:val="20"/>
        </w:rPr>
        <w:t xml:space="preserve"> at MHE og grad 1 HE har forskellig prognose og klinisk muligvis bør håndteres forskelligt. </w:t>
      </w:r>
      <w:r w:rsidR="00C14863" w:rsidRPr="00E613BC">
        <w:rPr>
          <w:rStyle w:val="Strk"/>
          <w:b w:val="0"/>
          <w:szCs w:val="20"/>
        </w:rPr>
        <w:t>For at anvende covert HE (CHE) og overt HE (OHE)</w:t>
      </w:r>
      <w:r w:rsidR="009849BC" w:rsidRPr="00E613BC">
        <w:rPr>
          <w:rStyle w:val="Strk"/>
          <w:b w:val="0"/>
          <w:szCs w:val="20"/>
        </w:rPr>
        <w:t xml:space="preserve"> begreberne</w:t>
      </w:r>
      <w:r w:rsidR="00C14863" w:rsidRPr="00E613BC">
        <w:rPr>
          <w:rStyle w:val="Strk"/>
          <w:b w:val="0"/>
          <w:szCs w:val="20"/>
        </w:rPr>
        <w:t>, taler at det klinisk operationelt er forbundet med mindre interobservatørvariation at adskille det som svarer til MHE + grad 1 HE fra de sværere grader 2-4</w:t>
      </w:r>
      <w:r w:rsidR="000E3080" w:rsidRPr="00E613BC">
        <w:rPr>
          <w:rStyle w:val="Strk"/>
          <w:b w:val="0"/>
          <w:szCs w:val="20"/>
        </w:rPr>
        <w:t xml:space="preserve"> </w:t>
      </w:r>
      <w:r w:rsidR="00A14EBC" w:rsidRPr="00E613BC">
        <w:rPr>
          <w:rStyle w:val="Strk"/>
          <w:b w:val="0"/>
          <w:szCs w:val="20"/>
        </w:rPr>
        <w:fldChar w:fldCharType="begin">
          <w:fldData xml:space="preserve">PEVuZE5vdGU+PENpdGU+PEF1dGhvcj5CYWphajwvQXV0aG9yPjxZZWFyPjIwMTE8L1llYXI+PFJl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</w:fldData>
        </w:fldChar>
      </w:r>
      <w:r w:rsidR="00A14EBC" w:rsidRPr="00E613BC">
        <w:rPr>
          <w:rStyle w:val="Strk"/>
          <w:b w:val="0"/>
          <w:szCs w:val="20"/>
        </w:rPr>
        <w:instrText xml:space="preserve"> ADDIN EN.CITE </w:instrText>
      </w:r>
      <w:r w:rsidR="00A14EBC" w:rsidRPr="00E613BC">
        <w:rPr>
          <w:rStyle w:val="Strk"/>
          <w:b w:val="0"/>
          <w:szCs w:val="20"/>
        </w:rPr>
        <w:fldChar w:fldCharType="begin">
          <w:fldData xml:space="preserve">PEVuZE5vdGU+PENpdGU+PEF1dGhvcj5CYWphajwvQXV0aG9yPjxZZWFyPjIwMTE8L1llYXI+PFJl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</w:fldData>
        </w:fldChar>
      </w:r>
      <w:r w:rsidR="00A14EBC" w:rsidRPr="00E613BC">
        <w:rPr>
          <w:rStyle w:val="Strk"/>
          <w:b w:val="0"/>
          <w:szCs w:val="20"/>
        </w:rPr>
        <w:instrText xml:space="preserve"> ADDIN EN.CITE.DATA </w:instrText>
      </w:r>
      <w:r w:rsidR="00A14EBC" w:rsidRPr="00E613BC">
        <w:rPr>
          <w:rStyle w:val="Strk"/>
          <w:b w:val="0"/>
          <w:szCs w:val="20"/>
        </w:rPr>
      </w:r>
      <w:r w:rsidR="00A14EBC" w:rsidRPr="00E613BC">
        <w:rPr>
          <w:rStyle w:val="Strk"/>
          <w:b w:val="0"/>
          <w:szCs w:val="20"/>
        </w:rPr>
        <w:fldChar w:fldCharType="end"/>
      </w:r>
      <w:r w:rsidR="00A14EBC" w:rsidRPr="00E613BC">
        <w:rPr>
          <w:rStyle w:val="Strk"/>
          <w:b w:val="0"/>
          <w:szCs w:val="20"/>
        </w:rPr>
      </w:r>
      <w:r w:rsidR="00A14EBC" w:rsidRPr="00E613BC">
        <w:rPr>
          <w:rStyle w:val="Strk"/>
          <w:b w:val="0"/>
          <w:szCs w:val="20"/>
        </w:rPr>
        <w:fldChar w:fldCharType="separate"/>
      </w:r>
      <w:r w:rsidR="00A14EBC" w:rsidRPr="00E613BC">
        <w:rPr>
          <w:rStyle w:val="Strk"/>
          <w:b w:val="0"/>
          <w:noProof/>
          <w:szCs w:val="20"/>
        </w:rPr>
        <w:t>(1, 12)</w:t>
      </w:r>
      <w:r w:rsidR="00A14EBC" w:rsidRPr="00E613BC">
        <w:rPr>
          <w:rStyle w:val="Strk"/>
          <w:b w:val="0"/>
          <w:szCs w:val="20"/>
        </w:rPr>
        <w:fldChar w:fldCharType="end"/>
      </w:r>
      <w:r w:rsidR="00C14863" w:rsidRPr="00E613BC">
        <w:rPr>
          <w:rStyle w:val="Strk"/>
          <w:b w:val="0"/>
          <w:szCs w:val="20"/>
        </w:rPr>
        <w:t>.</w:t>
      </w:r>
      <w:r w:rsidR="009B7DCA" w:rsidRPr="00E613BC">
        <w:rPr>
          <w:rStyle w:val="Strk"/>
          <w:b w:val="0"/>
          <w:szCs w:val="20"/>
        </w:rPr>
        <w:t xml:space="preserve"> I Danmark, hvor patienter med HE altid ses af kompetent personale, anbefaler vi at anvende West Haven </w:t>
      </w:r>
      <w:r w:rsidR="00B3401A" w:rsidRPr="00E613BC">
        <w:rPr>
          <w:rStyle w:val="Strk"/>
          <w:b w:val="0"/>
          <w:szCs w:val="20"/>
        </w:rPr>
        <w:t>inkl.</w:t>
      </w:r>
      <w:r w:rsidR="00AF3534" w:rsidRPr="00E613BC">
        <w:rPr>
          <w:rStyle w:val="Strk"/>
          <w:b w:val="0"/>
          <w:szCs w:val="20"/>
        </w:rPr>
        <w:t xml:space="preserve"> m</w:t>
      </w:r>
      <w:r w:rsidR="009B7DCA" w:rsidRPr="00E613BC">
        <w:rPr>
          <w:rStyle w:val="Strk"/>
          <w:b w:val="0"/>
          <w:szCs w:val="20"/>
        </w:rPr>
        <w:t>inimal HE skalaen i alle situationer.</w:t>
      </w:r>
    </w:p>
    <w:p w14:paraId="78A5DF0F" w14:textId="1F345B59" w:rsidR="00FF4DF7" w:rsidRPr="00E613BC" w:rsidRDefault="00FF4DF7" w:rsidP="004933F4">
      <w:pPr>
        <w:pStyle w:val="Overskrift2"/>
        <w:rPr>
          <w:rStyle w:val="Strk"/>
          <w:b/>
          <w:szCs w:val="20"/>
        </w:rPr>
      </w:pPr>
      <w:r w:rsidRPr="00E613BC">
        <w:rPr>
          <w:rStyle w:val="Strk"/>
          <w:b/>
          <w:szCs w:val="20"/>
        </w:rPr>
        <w:t>Tidsforløb</w:t>
      </w:r>
    </w:p>
    <w:p w14:paraId="2303861A" w14:textId="594CF1C0" w:rsidR="00D65802" w:rsidRPr="00E613BC" w:rsidRDefault="00D65802" w:rsidP="004933F4">
      <w:pPr>
        <w:jc w:val="both"/>
        <w:rPr>
          <w:rStyle w:val="Strk"/>
          <w:b w:val="0"/>
          <w:szCs w:val="20"/>
        </w:rPr>
      </w:pPr>
      <w:r w:rsidRPr="00E613BC">
        <w:rPr>
          <w:rStyle w:val="Strk"/>
          <w:b w:val="0"/>
          <w:szCs w:val="20"/>
        </w:rPr>
        <w:t xml:space="preserve">HE kan tidsmæssigt inddeles i </w:t>
      </w:r>
    </w:p>
    <w:p w14:paraId="593C5E99" w14:textId="77777777" w:rsidR="00D65802" w:rsidRPr="00E613BC" w:rsidRDefault="00D65802" w:rsidP="004933F4">
      <w:pPr>
        <w:pStyle w:val="Listeafsnit"/>
        <w:numPr>
          <w:ilvl w:val="0"/>
          <w:numId w:val="22"/>
        </w:numPr>
        <w:jc w:val="both"/>
        <w:rPr>
          <w:rStyle w:val="Strk"/>
          <w:rFonts w:ascii="Arial" w:hAnsi="Arial" w:cs="Arial"/>
          <w:b w:val="0"/>
          <w:sz w:val="20"/>
          <w:szCs w:val="20"/>
        </w:rPr>
      </w:pPr>
      <w:r w:rsidRPr="00E613BC">
        <w:rPr>
          <w:rStyle w:val="Strk"/>
          <w:rFonts w:ascii="Arial" w:hAnsi="Arial" w:cs="Arial"/>
          <w:b w:val="0"/>
          <w:sz w:val="20"/>
          <w:szCs w:val="20"/>
        </w:rPr>
        <w:t xml:space="preserve">episodisk HE, </w:t>
      </w:r>
    </w:p>
    <w:p w14:paraId="7C05F489" w14:textId="34EC0DB0" w:rsidR="00D65802" w:rsidRPr="00E613BC" w:rsidRDefault="00D65802" w:rsidP="004933F4">
      <w:pPr>
        <w:pStyle w:val="Listeafsnit"/>
        <w:numPr>
          <w:ilvl w:val="0"/>
          <w:numId w:val="22"/>
        </w:numPr>
        <w:jc w:val="both"/>
        <w:rPr>
          <w:rStyle w:val="Strk"/>
          <w:rFonts w:ascii="Arial" w:hAnsi="Arial" w:cs="Arial"/>
          <w:b w:val="0"/>
          <w:sz w:val="20"/>
          <w:szCs w:val="20"/>
        </w:rPr>
      </w:pPr>
      <w:r w:rsidRPr="00E613BC">
        <w:rPr>
          <w:rStyle w:val="Strk"/>
          <w:rFonts w:ascii="Arial" w:hAnsi="Arial" w:cs="Arial"/>
          <w:b w:val="0"/>
          <w:sz w:val="20"/>
          <w:szCs w:val="20"/>
        </w:rPr>
        <w:t xml:space="preserve">recidiverende HE, hvor perioder med HE optræder med mindre end 6 måneders interval, </w:t>
      </w:r>
    </w:p>
    <w:p w14:paraId="3169216D" w14:textId="5FC7FB07" w:rsidR="00D65802" w:rsidRPr="00E613BC" w:rsidRDefault="00D65802" w:rsidP="004933F4">
      <w:pPr>
        <w:pStyle w:val="Listeafsnit"/>
        <w:numPr>
          <w:ilvl w:val="0"/>
          <w:numId w:val="22"/>
        </w:numPr>
        <w:jc w:val="both"/>
        <w:rPr>
          <w:rStyle w:val="Strk"/>
          <w:rFonts w:ascii="Arial" w:hAnsi="Arial" w:cs="Arial"/>
          <w:b w:val="0"/>
          <w:sz w:val="20"/>
          <w:szCs w:val="20"/>
        </w:rPr>
      </w:pPr>
      <w:r w:rsidRPr="00E613BC">
        <w:rPr>
          <w:rStyle w:val="Strk"/>
          <w:rFonts w:ascii="Arial" w:hAnsi="Arial" w:cs="Arial"/>
          <w:b w:val="0"/>
          <w:sz w:val="20"/>
          <w:szCs w:val="20"/>
        </w:rPr>
        <w:t>persisterende</w:t>
      </w:r>
      <w:r w:rsidR="007E2225" w:rsidRPr="00E613BC">
        <w:rPr>
          <w:rStyle w:val="Strk"/>
          <w:rFonts w:ascii="Arial" w:hAnsi="Arial" w:cs="Arial"/>
          <w:b w:val="0"/>
          <w:sz w:val="20"/>
          <w:szCs w:val="20"/>
        </w:rPr>
        <w:t xml:space="preserve"> </w:t>
      </w:r>
      <w:r w:rsidRPr="00E613BC">
        <w:rPr>
          <w:rStyle w:val="Strk"/>
          <w:rFonts w:ascii="Arial" w:hAnsi="Arial" w:cs="Arial"/>
          <w:b w:val="0"/>
          <w:sz w:val="20"/>
          <w:szCs w:val="20"/>
        </w:rPr>
        <w:t>HE, hvor HE konstant er til stede i varierende grad</w:t>
      </w:r>
      <w:r w:rsidR="00D47580" w:rsidRPr="00E613BC">
        <w:rPr>
          <w:rStyle w:val="Strk"/>
          <w:rFonts w:ascii="Arial" w:hAnsi="Arial" w:cs="Arial"/>
          <w:b w:val="0"/>
          <w:sz w:val="20"/>
          <w:szCs w:val="20"/>
        </w:rPr>
        <w:t>.</w:t>
      </w:r>
      <w:r w:rsidRPr="00E613BC" w:rsidDel="00D65802">
        <w:rPr>
          <w:rStyle w:val="Strk"/>
          <w:rFonts w:ascii="Arial" w:hAnsi="Arial" w:cs="Arial"/>
          <w:b w:val="0"/>
          <w:sz w:val="20"/>
          <w:szCs w:val="20"/>
        </w:rPr>
        <w:t xml:space="preserve"> </w:t>
      </w:r>
    </w:p>
    <w:p w14:paraId="412B71F8" w14:textId="77777777" w:rsidR="00FF4DF7" w:rsidRPr="00E613BC" w:rsidRDefault="00513593" w:rsidP="004933F4">
      <w:pPr>
        <w:pStyle w:val="Overskrift2"/>
        <w:rPr>
          <w:rStyle w:val="Strk"/>
          <w:b/>
          <w:bCs/>
        </w:rPr>
      </w:pPr>
      <w:r w:rsidRPr="00E613BC">
        <w:rPr>
          <w:rStyle w:val="Strk"/>
          <w:b/>
          <w:bCs/>
        </w:rPr>
        <w:t>Præcipiterende</w:t>
      </w:r>
      <w:r w:rsidR="00FF4DF7" w:rsidRPr="00E613BC">
        <w:rPr>
          <w:rStyle w:val="Strk"/>
          <w:b/>
          <w:bCs/>
        </w:rPr>
        <w:t xml:space="preserve"> faktor</w:t>
      </w:r>
      <w:r w:rsidRPr="00E613BC">
        <w:rPr>
          <w:rStyle w:val="Strk"/>
          <w:b/>
          <w:bCs/>
        </w:rPr>
        <w:t>er</w:t>
      </w:r>
      <w:r w:rsidR="00C14863" w:rsidRPr="00E613BC">
        <w:rPr>
          <w:rStyle w:val="Strk"/>
          <w:b/>
          <w:bCs/>
        </w:rPr>
        <w:t>:</w:t>
      </w:r>
    </w:p>
    <w:p w14:paraId="3AC01F8B" w14:textId="4C2DE9FF" w:rsidR="00FF4DF7" w:rsidRPr="00E613BC" w:rsidRDefault="00513593" w:rsidP="004933F4">
      <w:pPr>
        <w:rPr>
          <w:rStyle w:val="Strk"/>
          <w:b w:val="0"/>
          <w:szCs w:val="20"/>
        </w:rPr>
      </w:pPr>
      <w:r w:rsidRPr="00E613BC">
        <w:rPr>
          <w:rStyle w:val="Strk"/>
          <w:b w:val="0"/>
          <w:szCs w:val="20"/>
        </w:rPr>
        <w:t>HE i</w:t>
      </w:r>
      <w:r w:rsidR="00FF4DF7" w:rsidRPr="00E613BC">
        <w:rPr>
          <w:rStyle w:val="Strk"/>
          <w:b w:val="0"/>
          <w:szCs w:val="20"/>
        </w:rPr>
        <w:t xml:space="preserve">nddeles i </w:t>
      </w:r>
      <w:r w:rsidR="00F526A3" w:rsidRPr="00E613BC">
        <w:rPr>
          <w:rStyle w:val="Strk"/>
          <w:b w:val="0"/>
          <w:szCs w:val="20"/>
        </w:rPr>
        <w:t>i</w:t>
      </w:r>
      <w:r w:rsidR="00F248D2" w:rsidRPr="00E613BC">
        <w:rPr>
          <w:rStyle w:val="Strk"/>
          <w:b w:val="0"/>
          <w:szCs w:val="20"/>
        </w:rPr>
        <w:t>kke</w:t>
      </w:r>
      <w:r w:rsidR="00E613BC">
        <w:rPr>
          <w:rStyle w:val="Strk"/>
          <w:b w:val="0"/>
          <w:szCs w:val="20"/>
        </w:rPr>
        <w:t>-</w:t>
      </w:r>
      <w:r w:rsidR="00F248D2" w:rsidRPr="00E613BC">
        <w:rPr>
          <w:rStyle w:val="Strk"/>
          <w:b w:val="0"/>
          <w:szCs w:val="20"/>
        </w:rPr>
        <w:t>præcipiteret</w:t>
      </w:r>
      <w:r w:rsidR="00C14863" w:rsidRPr="00E613BC">
        <w:rPr>
          <w:rStyle w:val="Strk"/>
          <w:b w:val="0"/>
          <w:szCs w:val="20"/>
        </w:rPr>
        <w:t>-</w:t>
      </w:r>
      <w:r w:rsidR="00FF4DF7" w:rsidRPr="00E613BC">
        <w:rPr>
          <w:rStyle w:val="Strk"/>
          <w:b w:val="0"/>
          <w:szCs w:val="20"/>
        </w:rPr>
        <w:t xml:space="preserve"> og </w:t>
      </w:r>
      <w:r w:rsidR="00F248D2" w:rsidRPr="00E613BC">
        <w:rPr>
          <w:rStyle w:val="Strk"/>
          <w:b w:val="0"/>
          <w:szCs w:val="20"/>
        </w:rPr>
        <w:t xml:space="preserve">præcipiteret </w:t>
      </w:r>
      <w:r w:rsidR="00FF4DF7" w:rsidRPr="00E613BC">
        <w:rPr>
          <w:rStyle w:val="Strk"/>
          <w:b w:val="0"/>
          <w:szCs w:val="20"/>
        </w:rPr>
        <w:t xml:space="preserve">HE, hvor </w:t>
      </w:r>
      <w:r w:rsidR="00F248D2" w:rsidRPr="00E613BC">
        <w:rPr>
          <w:rStyle w:val="Strk"/>
          <w:b w:val="0"/>
          <w:szCs w:val="20"/>
        </w:rPr>
        <w:t xml:space="preserve">en </w:t>
      </w:r>
      <w:r w:rsidR="00FF4DF7" w:rsidRPr="00E613BC">
        <w:rPr>
          <w:rStyle w:val="Strk"/>
          <w:b w:val="0"/>
          <w:szCs w:val="20"/>
        </w:rPr>
        <w:t xml:space="preserve">udløsende årsag kan </w:t>
      </w:r>
      <w:r w:rsidR="00F248D2" w:rsidRPr="00E613BC">
        <w:rPr>
          <w:rStyle w:val="Strk"/>
          <w:b w:val="0"/>
          <w:szCs w:val="20"/>
        </w:rPr>
        <w:t>identificeres</w:t>
      </w:r>
      <w:r w:rsidR="00FF4DF7" w:rsidRPr="00E613BC">
        <w:rPr>
          <w:rStyle w:val="Strk"/>
          <w:b w:val="0"/>
          <w:szCs w:val="20"/>
        </w:rPr>
        <w:t xml:space="preserve">. </w:t>
      </w:r>
      <w:r w:rsidR="00F248D2" w:rsidRPr="00E613BC">
        <w:rPr>
          <w:rStyle w:val="Strk"/>
          <w:b w:val="0"/>
          <w:szCs w:val="20"/>
        </w:rPr>
        <w:t>Oftest kan u</w:t>
      </w:r>
      <w:r w:rsidR="00FF4DF7" w:rsidRPr="00E613BC">
        <w:rPr>
          <w:rStyle w:val="Strk"/>
          <w:b w:val="0"/>
          <w:szCs w:val="20"/>
        </w:rPr>
        <w:t>dløsende årsag</w:t>
      </w:r>
      <w:r w:rsidR="00F248D2" w:rsidRPr="00E613BC">
        <w:rPr>
          <w:rStyle w:val="Strk"/>
          <w:b w:val="0"/>
          <w:szCs w:val="20"/>
        </w:rPr>
        <w:t>(er)</w:t>
      </w:r>
      <w:r w:rsidR="00FF4DF7" w:rsidRPr="00E613BC">
        <w:rPr>
          <w:rStyle w:val="Strk"/>
          <w:b w:val="0"/>
          <w:szCs w:val="20"/>
        </w:rPr>
        <w:t xml:space="preserve"> identificeres og bør </w:t>
      </w:r>
      <w:r w:rsidR="00CA5884" w:rsidRPr="00E613BC">
        <w:rPr>
          <w:rStyle w:val="Strk"/>
          <w:b w:val="0"/>
          <w:szCs w:val="20"/>
        </w:rPr>
        <w:t>angives i beskrivelsen af HE episoden</w:t>
      </w:r>
      <w:r w:rsidR="00FF4DF7" w:rsidRPr="00E613BC">
        <w:rPr>
          <w:rStyle w:val="Strk"/>
          <w:b w:val="0"/>
          <w:szCs w:val="20"/>
        </w:rPr>
        <w:t xml:space="preserve">. </w:t>
      </w:r>
    </w:p>
    <w:p w14:paraId="1015F435" w14:textId="4D5DA10A" w:rsidR="006A4C63" w:rsidRPr="00E613BC" w:rsidRDefault="006A4C63" w:rsidP="004933F4">
      <w:pPr>
        <w:pStyle w:val="Overskrift3"/>
        <w:rPr>
          <w:rStyle w:val="Strk"/>
          <w:b/>
          <w:bCs/>
        </w:rPr>
      </w:pPr>
      <w:r w:rsidRPr="00E613BC">
        <w:rPr>
          <w:rStyle w:val="Strk"/>
          <w:b/>
          <w:bCs/>
        </w:rPr>
        <w:t>Kliniske rekommandationer 1</w:t>
      </w:r>
    </w:p>
    <w:p w14:paraId="67D657C5" w14:textId="3379B9C9" w:rsidR="00FF4DF7" w:rsidRPr="00E613BC" w:rsidRDefault="00FF4DF7" w:rsidP="00B9363B">
      <w:r w:rsidRPr="00E613BC">
        <w:t>Hepatisk encefalopati bør klassificeres mht. type, sværhedsgrad, tidsforløb og forekomst af udløsende faktor</w:t>
      </w:r>
      <w:r w:rsidR="00C90B6F" w:rsidRPr="00E613BC">
        <w:t xml:space="preserve"> </w:t>
      </w:r>
      <w:r w:rsidRPr="00E613BC">
        <w:t>(</w:t>
      </w:r>
      <w:r w:rsidR="003E3695" w:rsidRPr="00E613BC">
        <w:t xml:space="preserve">GRADE </w:t>
      </w:r>
      <w:r w:rsidR="00D13B70" w:rsidRPr="004A50B3">
        <w:rPr>
          <w:b/>
        </w:rPr>
        <w:t>III, A, 1</w:t>
      </w:r>
      <w:r w:rsidRPr="00E613BC">
        <w:t>)</w:t>
      </w:r>
      <w:r w:rsidR="00C90B6F" w:rsidRPr="00E613BC">
        <w:t>.</w:t>
      </w:r>
    </w:p>
    <w:p w14:paraId="51F91D62" w14:textId="08DDEEC5" w:rsidR="006A4C63" w:rsidRPr="00E613BC" w:rsidRDefault="00BD1D59" w:rsidP="004933F4">
      <w:pPr>
        <w:pStyle w:val="Overskrift1"/>
      </w:pPr>
      <w:r w:rsidRPr="00E613BC">
        <w:t xml:space="preserve">Hvorledes </w:t>
      </w:r>
      <w:r w:rsidR="00BE1E7E" w:rsidRPr="00E613BC">
        <w:t>diagnosticeres</w:t>
      </w:r>
      <w:r w:rsidRPr="00E613BC">
        <w:t xml:space="preserve"> </w:t>
      </w:r>
      <w:r w:rsidR="00CA5884" w:rsidRPr="00E613BC">
        <w:t>HE</w:t>
      </w:r>
      <w:r w:rsidR="00980874" w:rsidRPr="00E613BC">
        <w:t>?</w:t>
      </w:r>
    </w:p>
    <w:p w14:paraId="5CE921F3" w14:textId="12447D0A" w:rsidR="00D3479F" w:rsidRPr="00E613BC" w:rsidRDefault="006A4C63" w:rsidP="004933F4">
      <w:pPr>
        <w:pStyle w:val="Overskrift2"/>
      </w:pPr>
      <w:r w:rsidRPr="00E613BC">
        <w:t>Kliniske manifestationer</w:t>
      </w:r>
    </w:p>
    <w:p w14:paraId="7DB013F6" w14:textId="7B69F0F2" w:rsidR="00335814" w:rsidRPr="00E613BC" w:rsidRDefault="0087325C" w:rsidP="004933F4">
      <w:r w:rsidRPr="00E613BC">
        <w:rPr>
          <w:rStyle w:val="Strk"/>
          <w:b w:val="0"/>
          <w:szCs w:val="20"/>
        </w:rPr>
        <w:t xml:space="preserve">HE er et organisk delir (ICD 10) og således en blandt mange årsager til delir. Diagnosen </w:t>
      </w:r>
      <w:r w:rsidR="00CA5884" w:rsidRPr="00E613BC">
        <w:rPr>
          <w:rStyle w:val="Strk"/>
          <w:b w:val="0"/>
          <w:szCs w:val="20"/>
        </w:rPr>
        <w:t>HE forudsætter</w:t>
      </w:r>
      <w:r w:rsidR="007E2225" w:rsidRPr="00E613BC">
        <w:rPr>
          <w:rStyle w:val="Strk"/>
          <w:b w:val="0"/>
          <w:szCs w:val="20"/>
        </w:rPr>
        <w:t xml:space="preserve"> </w:t>
      </w:r>
      <w:r w:rsidRPr="00E613BC">
        <w:rPr>
          <w:rStyle w:val="Strk"/>
          <w:b w:val="0"/>
          <w:szCs w:val="20"/>
        </w:rPr>
        <w:t xml:space="preserve">at andre årsager til delir eller anden hjernepåvirkning er </w:t>
      </w:r>
      <w:r w:rsidR="00CA5884" w:rsidRPr="00E613BC">
        <w:rPr>
          <w:rStyle w:val="Strk"/>
          <w:b w:val="0"/>
          <w:szCs w:val="20"/>
        </w:rPr>
        <w:t>udelu</w:t>
      </w:r>
      <w:r w:rsidR="005B59E5" w:rsidRPr="00E613BC">
        <w:rPr>
          <w:rStyle w:val="Strk"/>
          <w:b w:val="0"/>
          <w:szCs w:val="20"/>
        </w:rPr>
        <w:t>kk</w:t>
      </w:r>
      <w:r w:rsidR="00CA5884" w:rsidRPr="00E613BC">
        <w:rPr>
          <w:rStyle w:val="Strk"/>
          <w:b w:val="0"/>
          <w:szCs w:val="20"/>
        </w:rPr>
        <w:t>et</w:t>
      </w:r>
      <w:r w:rsidRPr="00E613BC">
        <w:rPr>
          <w:rStyle w:val="Strk"/>
          <w:b w:val="0"/>
          <w:szCs w:val="20"/>
        </w:rPr>
        <w:t xml:space="preserve">, se tabel 3. </w:t>
      </w:r>
      <w:r w:rsidR="00335814" w:rsidRPr="00E613BC">
        <w:t>HE viser sig som neurologiske og psykiatriske symptomer med ændret kognition, adfærd og motorik. Symptomerne spænder vidt i intensitet</w:t>
      </w:r>
      <w:r w:rsidR="00CA5884" w:rsidRPr="00E613BC">
        <w:t xml:space="preserve"> og kan </w:t>
      </w:r>
      <w:r w:rsidR="00A20190" w:rsidRPr="00E613BC">
        <w:t>være behandlingsrefraktære</w:t>
      </w:r>
      <w:r w:rsidR="00CA5884" w:rsidRPr="00E613BC">
        <w:t>,</w:t>
      </w:r>
      <w:r w:rsidR="007E2225" w:rsidRPr="00E613BC">
        <w:t xml:space="preserve"> </w:t>
      </w:r>
      <w:r w:rsidR="00335814" w:rsidRPr="00E613BC">
        <w:t xml:space="preserve">men anses </w:t>
      </w:r>
      <w:r w:rsidR="00C138FF" w:rsidRPr="00E613BC">
        <w:t>som udgangspunkt</w:t>
      </w:r>
      <w:r w:rsidR="00335814" w:rsidRPr="00E613BC">
        <w:t xml:space="preserve"> for at være fuldt reversible. Ved </w:t>
      </w:r>
      <w:r w:rsidR="00CA5884" w:rsidRPr="00E613BC">
        <w:t>O</w:t>
      </w:r>
      <w:r w:rsidR="00335814" w:rsidRPr="00E613BC">
        <w:t>HE ses irritabilitet, apati, samt reduceret bevidsthed og motorisk funktion</w:t>
      </w:r>
      <w:r w:rsidR="00E75D82" w:rsidRPr="00E613BC">
        <w:t xml:space="preserve"> </w:t>
      </w:r>
      <w:r w:rsidR="00A14EBC" w:rsidRPr="00E613BC">
        <w:fldChar w:fldCharType="begin"/>
      </w:r>
      <w:r w:rsidR="00A14EBC" w:rsidRPr="00E613BC">
        <w:instrText xml:space="preserve"> ADDIN EN.CITE &lt;EndNote&gt;&lt;Cite&gt;&lt;Author&gt;Wiltfang&lt;/Author&gt;&lt;Year&gt;1998&lt;/Year&gt;&lt;RecNum&gt;29&lt;/RecNum&gt;&lt;DisplayText&gt;(13)&lt;/DisplayText&gt;&lt;record&gt;&lt;rec-number&gt;29&lt;/rec-number&gt;&lt;foreign-keys&gt;&lt;key app="EN" db-id="dfvdf5pa1vre2jedf24pzpfc9e9ww5s0zx00"&gt;29&lt;/key&gt;&lt;/foreign-keys&gt;&lt;ref-type name="Journal Article"&gt;17&lt;/ref-type&gt;&lt;contributors&gt;&lt;authors&gt;&lt;author&gt;Wiltfang, J.&lt;/author&gt;&lt;author&gt;Nolte, W.&lt;/author&gt;&lt;author&gt;Weissenborn, K.&lt;/author&gt;&lt;author&gt;Kornhuber, J.&lt;/author&gt;&lt;author&gt;Ruther, E.&lt;/author&gt;&lt;/authors&gt;&lt;/contributors&gt;&lt;auth-address&gt;Dept. of Psychiatry, University of Gottingen, Germany. jwiltfa@gwdg.de&lt;/auth-address&gt;&lt;titles&gt;&lt;title&gt;Psychiatric aspects of portal-systemic encephalopathy&lt;/title&gt;&lt;secondary-title&gt;Metab Brain Dis&lt;/secondary-title&gt;&lt;alt-title&gt;Metabolic brain disease&lt;/alt-title&gt;&lt;/titles&gt;&lt;periodical&gt;&lt;full-title&gt;Metabolic Brain Disease&lt;/full-title&gt;&lt;abbr-1&gt;Metab. Brain Dis.&lt;/abbr-1&gt;&lt;abbr-2&gt;Metab Brain Dis&lt;/abbr-2&gt;&lt;/periodical&gt;&lt;alt-periodical&gt;&lt;full-title&gt;Metabolic Brain Disease&lt;/full-title&gt;&lt;abbr-1&gt;Metab. Brain Dis.&lt;/abbr-1&gt;&lt;abbr-2&gt;Metab Brain Dis&lt;/abbr-2&gt;&lt;/alt-periodical&gt;&lt;pages&gt;379-89&lt;/pages&gt;&lt;volume&gt;13&lt;/volume&gt;&lt;number&gt;4&lt;/number&gt;&lt;edition&gt;1999/02/12&lt;/edition&gt;&lt;keywords&gt;&lt;keyword&gt;Affect/physiology&lt;/keyword&gt;&lt;keyword&gt;Anxiety&lt;/keyword&gt;&lt;keyword&gt;Hepatic Encephalopathy/complications/physiopathology/ psychology&lt;/keyword&gt;&lt;keyword&gt;Humans&lt;/keyword&gt;&lt;keyword&gt;Mental Disorders/ etiology&lt;/keyword&gt;&lt;keyword&gt;Personality/physiology&lt;/keyword&gt;&lt;keyword&gt;Sleep Disorders/etiology&lt;/keyword&gt;&lt;/keywords&gt;&lt;dates&gt;&lt;year&gt;1998&lt;/year&gt;&lt;pub-dates&gt;&lt;date&gt;Dec&lt;/date&gt;&lt;/pub-dates&gt;&lt;/dates&gt;&lt;isbn&gt;0885-7490 (Print)&amp;#xD;0885-7490 (Linking)&lt;/isbn&gt;&lt;accession-num&gt;10206828&lt;/accession-num&gt;&lt;urls&gt;&lt;/urls&gt;&lt;remote-database-provider&gt;NLM&lt;/remote-database-provider&gt;&lt;language&gt;eng&lt;/language&gt;&lt;/record&gt;&lt;/Cite&gt;&lt;/EndNote&gt;</w:instrText>
      </w:r>
      <w:r w:rsidR="00A14EBC" w:rsidRPr="00E613BC">
        <w:fldChar w:fldCharType="separate"/>
      </w:r>
      <w:r w:rsidR="00A14EBC" w:rsidRPr="00E613BC">
        <w:rPr>
          <w:noProof/>
        </w:rPr>
        <w:t>(13)</w:t>
      </w:r>
      <w:r w:rsidR="00A14EBC" w:rsidRPr="00E613BC">
        <w:fldChar w:fldCharType="end"/>
      </w:r>
      <w:r w:rsidR="00335814" w:rsidRPr="00E613BC">
        <w:t>. Søvnrytmen er ofte forstyrret om end invert</w:t>
      </w:r>
      <w:r w:rsidR="00E75D82" w:rsidRPr="00E613BC">
        <w:t xml:space="preserve">eret søvnmønster er sjælden </w:t>
      </w:r>
      <w:r w:rsidR="00A14EBC" w:rsidRPr="00E613BC">
        <w:fldChar w:fldCharType="begin">
          <w:fldData xml:space="preserve">PEVuZE5vdGU+PENpdGU+PEF1dGhvcj5Db3Jkb2JhPC9BdXRob3I+PFllYXI+MTk5ODwvWWVhcj48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</w:fldData>
        </w:fldChar>
      </w:r>
      <w:r w:rsidR="00A14EBC" w:rsidRPr="00E613BC">
        <w:instrText xml:space="preserve"> ADDIN EN.CITE </w:instrText>
      </w:r>
      <w:r w:rsidR="00A14EBC" w:rsidRPr="00E613BC">
        <w:fldChar w:fldCharType="begin">
          <w:fldData xml:space="preserve">PEVuZE5vdGU+PENpdGU+PEF1dGhvcj5Db3Jkb2JhPC9BdXRob3I+PFllYXI+MTk5ODwvWWVhcj48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(14)</w:t>
      </w:r>
      <w:r w:rsidR="00A14EBC" w:rsidRPr="00E613BC">
        <w:fldChar w:fldCharType="end"/>
      </w:r>
      <w:r w:rsidR="00335814" w:rsidRPr="00E613BC">
        <w:t>. Ved progredierende sværhedsgrad findes desorientering i relation til tid og rum, upassende opførsel stigende</w:t>
      </w:r>
      <w:r w:rsidR="006A4C63" w:rsidRPr="00E613BC">
        <w:t xml:space="preserve"> til agiteret konfusion, som</w:t>
      </w:r>
      <w:r w:rsidR="00C138FF" w:rsidRPr="00E613BC">
        <w:t>n</w:t>
      </w:r>
      <w:r w:rsidR="006A4C63" w:rsidRPr="00E613BC">
        <w:t>o</w:t>
      </w:r>
      <w:r w:rsidR="00E75D82" w:rsidRPr="00E613BC">
        <w:t xml:space="preserve">lens og koma </w:t>
      </w:r>
      <w:r w:rsidR="00A14EBC" w:rsidRPr="00E613BC">
        <w:fldChar w:fldCharType="begin"/>
      </w:r>
      <w:r w:rsidR="00A14EBC" w:rsidRPr="00E613BC">
        <w:instrText xml:space="preserve"> ADDIN EN.CITE &lt;EndNote&gt;&lt;Cite&gt;&lt;Author&gt;Weissenborn&lt;/Author&gt;&lt;Year&gt;1998&lt;/Year&gt;&lt;RecNum&gt;31&lt;/RecNum&gt;&lt;DisplayText&gt;(15)&lt;/DisplayText&gt;&lt;record&gt;&lt;rec-number&gt;31&lt;/rec-number&gt;&lt;foreign-keys&gt;&lt;key app="EN" db-id="dfvdf5pa1vre2jedf24pzpfc9e9ww5s0zx00"&gt;31&lt;/key&gt;&lt;/foreign-keys&gt;&lt;ref-type name="Journal Article"&gt;17&lt;/ref-type&gt;&lt;contributors&gt;&lt;authors&gt;&lt;author&gt;Weissenborn, K.&lt;/author&gt;&lt;/authors&gt;&lt;/contributors&gt;&lt;auth-address&gt;Neurologische Klinik, Medizinische Hochschule, Hannover, Germany.&lt;/auth-address&gt;&lt;titles&gt;&lt;title&gt;Diagnosis of encephalopathy&lt;/title&gt;&lt;secondary-title&gt;Digestion&lt;/secondary-title&gt;&lt;alt-title&gt;Digestion&lt;/alt-title&gt;&lt;/titles&gt;&lt;periodical&gt;&lt;full-title&gt;Digestion&lt;/full-title&gt;&lt;abbr-1&gt;Digestion&lt;/abbr-1&gt;&lt;abbr-2&gt;Digestion&lt;/abbr-2&gt;&lt;/periodical&gt;&lt;alt-periodical&gt;&lt;full-title&gt;Digestion&lt;/full-title&gt;&lt;abbr-1&gt;Digestion&lt;/abbr-1&gt;&lt;abbr-2&gt;Digestion&lt;/abbr-2&gt;&lt;/alt-periodical&gt;&lt;pages&gt;22-4&lt;/pages&gt;&lt;volume&gt;59 Suppl 2&lt;/volume&gt;&lt;edition&gt;1998/08/27&lt;/edition&gt;&lt;keywords&gt;&lt;keyword&gt;Diagnosis, Differential&lt;/keyword&gt;&lt;keyword&gt;Hepatic Encephalopathy/ diagnosis&lt;/keyword&gt;&lt;keyword&gt;Humans&lt;/keyword&gt;&lt;/keywords&gt;&lt;dates&gt;&lt;year&gt;1998&lt;/year&gt;&lt;pub-dates&gt;&lt;date&gt;Jul&lt;/date&gt;&lt;/pub-dates&gt;&lt;/dates&gt;&lt;isbn&gt;0012-2823 (Print)&amp;#xD;0012-2823 (Linking)&lt;/isbn&gt;&lt;accession-num&gt;9718414&lt;/accession-num&gt;&lt;urls&gt;&lt;/urls&gt;&lt;remote-database-provider&gt;NLM&lt;/remote-database-provider&gt;&lt;language&gt;eng&lt;/language&gt;&lt;/record&gt;&lt;/Cite&gt;&lt;/EndNote&gt;</w:instrText>
      </w:r>
      <w:r w:rsidR="00A14EBC" w:rsidRPr="00E613BC">
        <w:fldChar w:fldCharType="separate"/>
      </w:r>
      <w:r w:rsidR="00A14EBC" w:rsidRPr="00E613BC">
        <w:rPr>
          <w:noProof/>
        </w:rPr>
        <w:t>(15)</w:t>
      </w:r>
      <w:r w:rsidR="00A14EBC" w:rsidRPr="00E613BC">
        <w:fldChar w:fldCharType="end"/>
      </w:r>
      <w:r w:rsidR="00E75D82" w:rsidRPr="00E613BC">
        <w:t>.</w:t>
      </w:r>
    </w:p>
    <w:p w14:paraId="66FAB9C7" w14:textId="78C67161" w:rsidR="00335814" w:rsidRPr="00E613BC" w:rsidRDefault="00335814" w:rsidP="004933F4">
      <w:r w:rsidRPr="00E613BC">
        <w:t xml:space="preserve">Objektivt kan </w:t>
      </w:r>
      <w:r w:rsidR="00C138FF" w:rsidRPr="00E613BC">
        <w:t>der</w:t>
      </w:r>
      <w:r w:rsidRPr="00E613BC">
        <w:t xml:space="preserve"> ses pyramidale forandringer i form af hypertoni, hyperrefleksi og </w:t>
      </w:r>
      <w:r w:rsidR="00C138FF" w:rsidRPr="00E613BC">
        <w:t xml:space="preserve">forekomst af </w:t>
      </w:r>
      <w:r w:rsidRPr="00E613BC">
        <w:t>Babinski</w:t>
      </w:r>
      <w:r w:rsidR="00C138FF" w:rsidRPr="00E613BC">
        <w:t>s tåfænomen</w:t>
      </w:r>
      <w:r w:rsidRPr="00E613BC">
        <w:t>, evt. unilateral</w:t>
      </w:r>
      <w:r w:rsidR="00BE1E7E" w:rsidRPr="00E613BC">
        <w:t>t</w:t>
      </w:r>
      <w:r w:rsidRPr="00E613BC">
        <w:t xml:space="preserve">, hvorimod </w:t>
      </w:r>
      <w:r w:rsidR="00CA5884" w:rsidRPr="00E613BC">
        <w:t xml:space="preserve">de </w:t>
      </w:r>
      <w:r w:rsidRPr="00E613BC">
        <w:t xml:space="preserve">dybe reflekser helt kan forsvinde ved koma. </w:t>
      </w:r>
    </w:p>
    <w:p w14:paraId="3BB5F969" w14:textId="76A64913" w:rsidR="00335814" w:rsidRPr="00E613BC" w:rsidRDefault="00335814" w:rsidP="004933F4">
      <w:r w:rsidRPr="00E613BC">
        <w:t>Ekstrapyramidalt ses ofte hypomimi, muskelrigiditet, brady- og hypokinesi, langsom tale, og parkinsonlignende tremor. Tillige ses</w:t>
      </w:r>
      <w:r w:rsidR="007E2225" w:rsidRPr="00E613BC">
        <w:t xml:space="preserve"> </w:t>
      </w:r>
      <w:r w:rsidRPr="00E613BC">
        <w:t>asterixis ”flapping tremor” som ikke er en</w:t>
      </w:r>
      <w:r w:rsidR="00A20190" w:rsidRPr="00E613BC">
        <w:t xml:space="preserve"> </w:t>
      </w:r>
      <w:r w:rsidRPr="00E613BC">
        <w:t>tremor men e</w:t>
      </w:r>
      <w:r w:rsidR="00C138FF" w:rsidRPr="00E613BC">
        <w:t>t</w:t>
      </w:r>
      <w:r w:rsidRPr="00E613BC">
        <w:t xml:space="preserve"> </w:t>
      </w:r>
      <w:r w:rsidR="00CA5884" w:rsidRPr="00E613BC">
        <w:t xml:space="preserve">rytmisk </w:t>
      </w:r>
      <w:r w:rsidR="00E75D82" w:rsidRPr="00E613BC">
        <w:t>postural</w:t>
      </w:r>
      <w:r w:rsidR="00C138FF" w:rsidRPr="00E613BC">
        <w:t>t</w:t>
      </w:r>
      <w:r w:rsidR="00E75D82" w:rsidRPr="00E613BC">
        <w:t xml:space="preserve"> tonustab </w:t>
      </w:r>
      <w:r w:rsidR="00A14EBC" w:rsidRPr="00E613BC">
        <w:fldChar w:fldCharType="begin"/>
      </w:r>
      <w:r w:rsidR="00A14EBC" w:rsidRPr="00E613BC">
        <w:instrText xml:space="preserve"> ADDIN EN.CITE &lt;EndNote&gt;&lt;Cite&gt;&lt;Author&gt;Weissenborn&lt;/Author&gt;&lt;Year&gt;2005&lt;/Year&gt;&lt;RecNum&gt;32&lt;/RecNum&gt;&lt;DisplayText&gt;(16)&lt;/DisplayText&gt;&lt;record&gt;&lt;rec-number&gt;32&lt;/rec-number&gt;&lt;foreign-keys&gt;&lt;key app="EN" db-id="dfvdf5pa1vre2jedf24pzpfc9e9ww5s0zx00"&gt;32&lt;/key&gt;&lt;/foreign-keys&gt;&lt;ref-type name="Journal Article"&gt;17&lt;/ref-type&gt;&lt;contributors&gt;&lt;authors&gt;&lt;author&gt;Weissenborn, K.&lt;/author&gt;&lt;author&gt;Bokemeyer, M.&lt;/author&gt;&lt;author&gt;Krause, J.&lt;/author&gt;&lt;author&gt;Ennen, J.&lt;/author&gt;&lt;author&gt;Ahl, B.&lt;/author&gt;&lt;/authors&gt;&lt;/contributors&gt;&lt;auth-address&gt;Department of Neurology, Medizinische Hochschule Hannover, Hannover, Germany. weissenborn.karin@mh-hannover.de&lt;/auth-address&gt;&lt;titles&gt;&lt;title&gt;Neurological and neuropsychiatric syndromes associated with liver disease&lt;/title&gt;&lt;secondary-title&gt;AIDS&lt;/secondary-title&gt;&lt;alt-title&gt;AIDS (London, England)&lt;/alt-title&gt;&lt;/titles&gt;&lt;periodical&gt;&lt;full-title&gt;AIDS&lt;/full-title&gt;&lt;abbr-1&gt;AIDS&lt;/abbr-1&gt;&lt;abbr-2&gt;AIDS&lt;/abbr-2&gt;&lt;/periodical&gt;&lt;pages&gt;S93-8&lt;/pages&gt;&lt;volume&gt;19 Suppl 3&lt;/volume&gt;&lt;edition&gt;2005/10/28&lt;/edition&gt;&lt;keywords&gt;&lt;keyword&gt;Hepatic Encephalopathy/diagnosis/ etiology&lt;/keyword&gt;&lt;keyword&gt;Hepatitis C, Chronic/complications&lt;/keyword&gt;&lt;keyword&gt;Humans&lt;/keyword&gt;&lt;keyword&gt;Liver Cirrhosis/ complications/psychology&lt;/keyword&gt;&lt;keyword&gt;Liver Failure, Acute/complications&lt;/keyword&gt;&lt;keyword&gt;Mental Disorders/etiology&lt;/keyword&gt;&lt;keyword&gt;Spinal Cord Diseases/virology&lt;/keyword&gt;&lt;/keywords&gt;&lt;dates&gt;&lt;year&gt;2005&lt;/year&gt;&lt;pub-dates&gt;&lt;date&gt;Oct&lt;/date&gt;&lt;/pub-dates&gt;&lt;/dates&gt;&lt;isbn&gt;0269-9370 (Print)&amp;#xD;0269-9370 (Linking)&lt;/isbn&gt;&lt;accession-num&gt;16251835&lt;/accession-num&gt;&lt;urls&gt;&lt;/urls&gt;&lt;remote-database-provider&gt;NLM&lt;/remote-database-provider&gt;&lt;language&gt;eng&lt;/language&gt;&lt;/record&gt;&lt;/Cite&gt;&lt;/EndNote&gt;</w:instrText>
      </w:r>
      <w:r w:rsidR="00A14EBC" w:rsidRPr="00E613BC">
        <w:fldChar w:fldCharType="separate"/>
      </w:r>
      <w:r w:rsidR="00A14EBC" w:rsidRPr="00E613BC">
        <w:rPr>
          <w:noProof/>
        </w:rPr>
        <w:t>(16)</w:t>
      </w:r>
      <w:r w:rsidR="00A14EBC" w:rsidRPr="00E613BC">
        <w:fldChar w:fldCharType="end"/>
      </w:r>
      <w:r w:rsidR="00EA767A" w:rsidRPr="00E613BC">
        <w:t>.</w:t>
      </w:r>
    </w:p>
    <w:p w14:paraId="4F2DFD1F" w14:textId="687DB44F" w:rsidR="006A4C63" w:rsidRPr="00E613BC" w:rsidRDefault="006A4C63" w:rsidP="004933F4">
      <w:pPr>
        <w:pStyle w:val="Overskrift2"/>
      </w:pPr>
      <w:r w:rsidRPr="00E613BC">
        <w:t>Diagnose</w:t>
      </w:r>
    </w:p>
    <w:p w14:paraId="32546F25" w14:textId="29A46CC7" w:rsidR="005F57A9" w:rsidRPr="00E613BC" w:rsidRDefault="005F57A9" w:rsidP="004933F4">
      <w:r w:rsidRPr="00E613BC">
        <w:t>Diagnosen</w:t>
      </w:r>
      <w:r w:rsidR="005B59E5" w:rsidRPr="00E613BC">
        <w:t xml:space="preserve"> </w:t>
      </w:r>
      <w:r w:rsidR="00CA5884" w:rsidRPr="00E613BC">
        <w:t>HE</w:t>
      </w:r>
      <w:r w:rsidRPr="00E613BC">
        <w:t xml:space="preserve"> stilles</w:t>
      </w:r>
      <w:r w:rsidR="008B34EC" w:rsidRPr="00E613BC">
        <w:t xml:space="preserve"> hos en patient med leverinsufficiens eller portosystemisk shunt</w:t>
      </w:r>
      <w:r w:rsidRPr="00E613BC">
        <w:t>, når differentialdiagnoser (se tabel</w:t>
      </w:r>
      <w:r w:rsidR="0046200D" w:rsidRPr="00E613BC">
        <w:t xml:space="preserve"> 3</w:t>
      </w:r>
      <w:r w:rsidRPr="00E613BC">
        <w:t>) er usandsynliggjorte</w:t>
      </w:r>
      <w:r w:rsidR="008B34EC" w:rsidRPr="00E613BC">
        <w:t>.</w:t>
      </w:r>
      <w:r w:rsidR="00205EB3" w:rsidRPr="00E613BC">
        <w:t xml:space="preserve"> Symptomerne skal opfattes som et kontinuum, og ingen enkelt undersøgelse er valid for det samlede spektrum af HE ma</w:t>
      </w:r>
      <w:r w:rsidR="00F526A3" w:rsidRPr="00E613BC">
        <w:t>ni</w:t>
      </w:r>
      <w:r w:rsidR="00205EB3" w:rsidRPr="00E613BC">
        <w:t>festationer</w:t>
      </w:r>
      <w:r w:rsidR="000E6E56" w:rsidRPr="00E613BC">
        <w:t xml:space="preserve"> </w:t>
      </w:r>
      <w:r w:rsidR="00A14EBC" w:rsidRPr="00E613BC">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E613BC">
        <w:instrText xml:space="preserve"> ADDIN EN.CITE </w:instrText>
      </w:r>
      <w:r w:rsidR="00A14EBC" w:rsidRPr="00E613BC">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(1)</w:t>
      </w:r>
      <w:r w:rsidR="00A14EBC" w:rsidRPr="00E613BC">
        <w:fldChar w:fldCharType="end"/>
      </w:r>
      <w:r w:rsidR="00205EB3" w:rsidRPr="00E613BC">
        <w:t xml:space="preserve">. </w:t>
      </w:r>
    </w:p>
    <w:p w14:paraId="7E9B073D" w14:textId="4A3E08EE" w:rsidR="005F57A9" w:rsidRPr="00E613BC" w:rsidRDefault="0046200D" w:rsidP="004933F4">
      <w:r w:rsidRPr="00E613BC">
        <w:rPr>
          <w:b/>
        </w:rPr>
        <w:lastRenderedPageBreak/>
        <w:t>Grad 2-4/OHE</w:t>
      </w:r>
      <w:r w:rsidR="00007370" w:rsidRPr="00E613BC">
        <w:t>:</w:t>
      </w:r>
      <w:r w:rsidR="004933F4" w:rsidRPr="00E613BC">
        <w:t xml:space="preserve"> </w:t>
      </w:r>
      <w:r w:rsidR="00205EB3" w:rsidRPr="00E613BC">
        <w:t>OHE diagnosticeres</w:t>
      </w:r>
      <w:r w:rsidR="005D0F81" w:rsidRPr="00E613BC">
        <w:t xml:space="preserve"> ved objektiv undersøgelse og klinisk vurdering.</w:t>
      </w:r>
      <w:r w:rsidR="007E2225" w:rsidRPr="00E613BC">
        <w:t xml:space="preserve"> </w:t>
      </w:r>
      <w:r w:rsidR="0037794F" w:rsidRPr="00E613BC">
        <w:t>S</w:t>
      </w:r>
      <w:r w:rsidR="005F57A9" w:rsidRPr="00E613BC">
        <w:t>værhedsgrad</w:t>
      </w:r>
      <w:r w:rsidR="00CA5884" w:rsidRPr="00E613BC">
        <w:t>en</w:t>
      </w:r>
      <w:r w:rsidR="007E2225" w:rsidRPr="00E613BC">
        <w:t xml:space="preserve"> </w:t>
      </w:r>
      <w:r w:rsidR="0037794F" w:rsidRPr="00E613BC">
        <w:t xml:space="preserve">bedømmes </w:t>
      </w:r>
      <w:r w:rsidR="005F57A9" w:rsidRPr="00E613BC">
        <w:t>efter West Haven</w:t>
      </w:r>
      <w:r w:rsidR="0037794F" w:rsidRPr="00E613BC">
        <w:t xml:space="preserve"> </w:t>
      </w:r>
      <w:r w:rsidR="005F57A9" w:rsidRPr="00E613BC">
        <w:t>kriterierne</w:t>
      </w:r>
      <w:r w:rsidR="0037794F" w:rsidRPr="00E613BC">
        <w:t xml:space="preserve"> </w:t>
      </w:r>
      <w:r w:rsidR="005F57A9" w:rsidRPr="00E613BC">
        <w:t>(se tabel</w:t>
      </w:r>
      <w:r w:rsidR="003E3695" w:rsidRPr="00E613BC">
        <w:t xml:space="preserve"> 1</w:t>
      </w:r>
      <w:r w:rsidR="005F57A9" w:rsidRPr="00E613BC">
        <w:t xml:space="preserve">). </w:t>
      </w:r>
      <w:r w:rsidR="003F5BC4" w:rsidRPr="00E613BC">
        <w:t>V</w:t>
      </w:r>
      <w:r w:rsidR="005F57A9" w:rsidRPr="00E613BC">
        <w:t>ed de sværest</w:t>
      </w:r>
      <w:r w:rsidR="00D52D80" w:rsidRPr="00E613BC">
        <w:t>e</w:t>
      </w:r>
      <w:r w:rsidR="005F57A9" w:rsidRPr="00E613BC">
        <w:t xml:space="preserve"> grader af HE kan også Glas</w:t>
      </w:r>
      <w:r w:rsidR="00D52D80" w:rsidRPr="00E613BC">
        <w:t>g</w:t>
      </w:r>
      <w:r w:rsidR="005F57A9" w:rsidRPr="00E613BC">
        <w:t>ow Coma Scale anvendes til gradering.</w:t>
      </w:r>
    </w:p>
    <w:p w14:paraId="37BDF866" w14:textId="0F86F703" w:rsidR="00923190" w:rsidRPr="00E613BC" w:rsidRDefault="00CC6BA6" w:rsidP="004933F4">
      <w:r w:rsidRPr="00E613BC">
        <w:rPr>
          <w:b/>
        </w:rPr>
        <w:t xml:space="preserve">MHE og </w:t>
      </w:r>
      <w:r w:rsidR="006A4C63" w:rsidRPr="00E613BC">
        <w:rPr>
          <w:b/>
        </w:rPr>
        <w:t>G</w:t>
      </w:r>
      <w:r w:rsidR="005F57A9" w:rsidRPr="00E613BC">
        <w:rPr>
          <w:b/>
        </w:rPr>
        <w:t>rad 1</w:t>
      </w:r>
      <w:r w:rsidR="004933F4" w:rsidRPr="00E613BC">
        <w:rPr>
          <w:b/>
        </w:rPr>
        <w:t xml:space="preserve"> </w:t>
      </w:r>
      <w:r w:rsidR="0046200D" w:rsidRPr="00E613BC">
        <w:rPr>
          <w:b/>
        </w:rPr>
        <w:t>HE</w:t>
      </w:r>
      <w:r w:rsidR="00007370" w:rsidRPr="00E613BC">
        <w:t>:</w:t>
      </w:r>
      <w:r w:rsidR="004933F4" w:rsidRPr="00E613BC">
        <w:t xml:space="preserve"> </w:t>
      </w:r>
      <w:r w:rsidR="00923190" w:rsidRPr="00E613BC">
        <w:t>Minimal HE er til</w:t>
      </w:r>
      <w:r w:rsidR="00D52D80" w:rsidRPr="00E613BC">
        <w:t xml:space="preserve"> </w:t>
      </w:r>
      <w:r w:rsidR="00923190" w:rsidRPr="00E613BC">
        <w:t>stede i cirka 5</w:t>
      </w:r>
      <w:r w:rsidR="004A50B3">
        <w:t>0 %</w:t>
      </w:r>
      <w:r w:rsidR="00923190" w:rsidRPr="00E613BC">
        <w:t xml:space="preserve"> af patienter</w:t>
      </w:r>
      <w:r w:rsidR="00D52D80" w:rsidRPr="00E613BC">
        <w:t xml:space="preserve"> med cirrose</w:t>
      </w:r>
      <w:r w:rsidR="00CA5884" w:rsidRPr="00E613BC">
        <w:t>. Tilstanden forringer livskvaliteten</w:t>
      </w:r>
      <w:r w:rsidR="00D52D80" w:rsidRPr="00E613BC">
        <w:t xml:space="preserve"> og</w:t>
      </w:r>
      <w:r w:rsidR="00923190" w:rsidRPr="00E613BC">
        <w:t xml:space="preserve"> prædiktere</w:t>
      </w:r>
      <w:r w:rsidR="00D52D80" w:rsidRPr="00E613BC">
        <w:t>r</w:t>
      </w:r>
      <w:r w:rsidR="00923190" w:rsidRPr="00E613BC">
        <w:t xml:space="preserve"> progression til </w:t>
      </w:r>
      <w:r w:rsidR="00CA5884" w:rsidRPr="00E613BC">
        <w:t>O</w:t>
      </w:r>
      <w:r w:rsidR="00923190" w:rsidRPr="00E613BC">
        <w:t>HE</w:t>
      </w:r>
      <w:r w:rsidR="00D52D80" w:rsidRPr="00E613BC">
        <w:t>. T</w:t>
      </w:r>
      <w:r w:rsidR="00923190" w:rsidRPr="00E613BC">
        <w:t>idlig opsporing og behandling kan</w:t>
      </w:r>
      <w:r w:rsidR="00D52D80" w:rsidRPr="00E613BC">
        <w:t xml:space="preserve"> </w:t>
      </w:r>
      <w:r w:rsidR="00923190" w:rsidRPr="00E613BC">
        <w:t>forebygge indlæg</w:t>
      </w:r>
      <w:r w:rsidR="003E3695" w:rsidRPr="00E613BC">
        <w:t>gelser og forbedre livskvalitet</w:t>
      </w:r>
      <w:r w:rsidR="00923190" w:rsidRPr="00E613BC">
        <w:t xml:space="preserve"> </w:t>
      </w:r>
      <w:r w:rsidR="00A14EBC" w:rsidRPr="00E613BC">
        <w:fldChar w:fldCharType="begin">
          <w:fldData xml:space="preserve">PEVuZE5vdGU+PENpdGU+PEF1dGhvcj5BbW9kaW88L0F1dGhvcj48WWVhcj4yMDA0PC9ZZWFyPjxS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==
</w:fldData>
        </w:fldChar>
      </w:r>
      <w:r w:rsidR="00A14EBC" w:rsidRPr="00E613BC">
        <w:instrText xml:space="preserve"> ADDIN EN.CITE </w:instrText>
      </w:r>
      <w:r w:rsidR="00A14EBC" w:rsidRPr="00E613BC">
        <w:fldChar w:fldCharType="begin">
          <w:fldData xml:space="preserve">PEVuZE5vdGU+PENpdGU+PEF1dGhvcj5BbW9kaW88L0F1dGhvcj48WWVhcj4yMDA0PC9ZZWFyPjxS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==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(17-19)</w:t>
      </w:r>
      <w:r w:rsidR="00A14EBC" w:rsidRPr="00E613BC">
        <w:fldChar w:fldCharType="end"/>
      </w:r>
      <w:r w:rsidR="00736382" w:rsidRPr="00E613BC">
        <w:t>.</w:t>
      </w:r>
    </w:p>
    <w:p w14:paraId="30EBE776" w14:textId="16ED8D0E" w:rsidR="005F57A9" w:rsidRPr="00E613BC" w:rsidRDefault="005F57A9" w:rsidP="004933F4">
      <w:r w:rsidRPr="00E613BC">
        <w:t>Vurdering af symptomer svarende til West Haven grad 1 er i særlig grad observatør</w:t>
      </w:r>
      <w:r w:rsidR="004E08A8" w:rsidRPr="00E613BC">
        <w:t xml:space="preserve">afhængig </w:t>
      </w:r>
      <w:r w:rsidRPr="00E613BC">
        <w:t xml:space="preserve">og kan overses ved </w:t>
      </w:r>
      <w:r w:rsidR="00464A8F" w:rsidRPr="00E613BC">
        <w:t xml:space="preserve">hurtig </w:t>
      </w:r>
      <w:r w:rsidRPr="00E613BC">
        <w:t xml:space="preserve">klinisk kontakt, men </w:t>
      </w:r>
      <w:r w:rsidR="00464A8F" w:rsidRPr="00E613BC">
        <w:t xml:space="preserve">tilstanden </w:t>
      </w:r>
      <w:r w:rsidRPr="00E613BC">
        <w:t>kan diagnosticeres og kvantificeres ved hjælp af psykometriske tests. M</w:t>
      </w:r>
      <w:r w:rsidR="00464A8F" w:rsidRPr="00E613BC">
        <w:t>HE</w:t>
      </w:r>
      <w:r w:rsidRPr="00E613BC">
        <w:t xml:space="preserve"> kan per definition ikke opspores ved klinisk </w:t>
      </w:r>
      <w:r w:rsidR="00923190" w:rsidRPr="00E613BC">
        <w:t xml:space="preserve">observation </w:t>
      </w:r>
      <w:r w:rsidR="00464A8F" w:rsidRPr="00E613BC">
        <w:t>men</w:t>
      </w:r>
      <w:r w:rsidRPr="00E613BC">
        <w:t xml:space="preserve"> </w:t>
      </w:r>
      <w:r w:rsidR="00923190" w:rsidRPr="00E613BC">
        <w:t>kun erkendes ved psykometriske undersøgelser</w:t>
      </w:r>
      <w:r w:rsidR="00E75D82" w:rsidRPr="00E613BC">
        <w:t xml:space="preserve"> </w:t>
      </w:r>
      <w:r w:rsidR="00A14EBC" w:rsidRPr="00E613BC">
        <w:fldChar w:fldCharType="begin">
          <w:fldData xml:space="preserve">PEVuZE5vdGU+PENpdGU+PEF1dGhvcj5CYWphajwvQXV0aG9yPjxZZWFyPjIwMTE8L1llYXI+PFJl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</w:fldData>
        </w:fldChar>
      </w:r>
      <w:r w:rsidR="00A14EBC" w:rsidRPr="00E613BC">
        <w:instrText xml:space="preserve"> ADDIN EN.CITE </w:instrText>
      </w:r>
      <w:r w:rsidR="00A14EBC" w:rsidRPr="00E613BC">
        <w:fldChar w:fldCharType="begin">
          <w:fldData xml:space="preserve">PEVuZE5vdGU+PENpdGU+PEF1dGhvcj5CYWphajwvQXV0aG9yPjxZZWFyPjIwMTE8L1llYXI+PFJl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(12)</w:t>
      </w:r>
      <w:r w:rsidR="00A14EBC" w:rsidRPr="00E613BC">
        <w:fldChar w:fldCharType="end"/>
      </w:r>
      <w:r w:rsidR="00923190" w:rsidRPr="00E613BC">
        <w:t>.</w:t>
      </w:r>
      <w:r w:rsidR="00527446" w:rsidRPr="00E613BC">
        <w:t xml:space="preserve"> </w:t>
      </w:r>
      <w:r w:rsidR="00250614" w:rsidRPr="00E613BC">
        <w:t>I tabel 4</w:t>
      </w:r>
      <w:r w:rsidR="00923190" w:rsidRPr="00E613BC">
        <w:t xml:space="preserve"> er anført de i Danmark </w:t>
      </w:r>
      <w:r w:rsidR="00D47580" w:rsidRPr="00E613BC">
        <w:t xml:space="preserve">mest </w:t>
      </w:r>
      <w:r w:rsidR="0014673A" w:rsidRPr="00E613BC">
        <w:t>etablerede</w:t>
      </w:r>
      <w:r w:rsidR="00923190" w:rsidRPr="00E613BC">
        <w:t xml:space="preserve"> psykometriske test.</w:t>
      </w:r>
      <w:r w:rsidR="00CC6BA6" w:rsidRPr="00E613BC">
        <w:t xml:space="preserve"> </w:t>
      </w:r>
      <w:r w:rsidR="0014673A" w:rsidRPr="00E613BC">
        <w:t>Den Kontinuerte Reaktionstidsmetode (CRT) har vundet særligt indpas i Danmark gennem mange år, så der er stort sammenligningsgrundlag. Metoden anbefales derfor anvendt som standardmetode. Til sammenligning med udenlandske patientgrupper anbefales</w:t>
      </w:r>
      <w:r w:rsidR="005B59E5" w:rsidRPr="00E613BC">
        <w:t xml:space="preserve"> m</w:t>
      </w:r>
      <w:r w:rsidR="0014673A" w:rsidRPr="00E613BC">
        <w:t>etoden suppleret med den Portosystemiske Encephal</w:t>
      </w:r>
      <w:r w:rsidR="00B50A0C">
        <w:t>o</w:t>
      </w:r>
      <w:r w:rsidR="0014673A" w:rsidRPr="00E613BC">
        <w:t xml:space="preserve">pati </w:t>
      </w:r>
      <w:r w:rsidR="00D47580" w:rsidRPr="00E613BC">
        <w:t xml:space="preserve">test </w:t>
      </w:r>
      <w:r w:rsidR="0014673A" w:rsidRPr="00E613BC">
        <w:t>(PSE)</w:t>
      </w:r>
      <w:r w:rsidR="00C65F2B" w:rsidRPr="00E613BC">
        <w:t xml:space="preserve"> </w:t>
      </w:r>
      <w:r w:rsidR="00A14EBC" w:rsidRPr="00E613BC">
        <w:fldChar w:fldCharType="begin"/>
      </w:r>
      <w:r w:rsidR="00A14EBC" w:rsidRPr="00E613BC">
        <w:instrText xml:space="preserve"> ADDIN EN.CITE &lt;EndNote&gt;&lt;Cite&gt;&lt;Author&gt;Lauridsen&lt;/Author&gt;&lt;Year&gt;2015&lt;/Year&gt;&lt;RecNum&gt;72&lt;/RecNum&gt;&lt;DisplayText&gt;(20)&lt;/DisplayText&gt;&lt;record&gt;&lt;rec-number&gt;72&lt;/rec-number&gt;&lt;foreign-keys&gt;&lt;key app="EN" db-id="dfvdf5pa1vre2jedf24pzpfc9e9ww5s0zx00"&gt;72&lt;/key&gt;&lt;/foreign-keys&gt;&lt;ref-type name="Journal Article"&gt;17&lt;/ref-type&gt;&lt;contributors&gt;&lt;authors&gt;&lt;author&gt;Lauridsen, M. M.&lt;/author&gt;&lt;author&gt;Schaffalitzky de Muckadell, O. B.&lt;/author&gt;&lt;author&gt;Vilstrup, H.&lt;/author&gt;&lt;/authors&gt;&lt;/contributors&gt;&lt;auth-address&gt;Department of Gastroenterology, Hospital of South West Jutland, Finsensgade 35, 6700, Esbjerg, Denmark, mettelauridsen@gmail.com.&lt;/auth-address&gt;&lt;titles&gt;&lt;title&gt;Minimal hepatic encephalopathy characterized by parallel use of the continuous reaction time and portosystemic encephalopathy tests&lt;/title&gt;&lt;secondary-title&gt;Metab Brain Dis&lt;/secondary-title&gt;&lt;alt-title&gt;Metabolic brain disease&lt;/alt-title&gt;&lt;/titles&gt;&lt;periodical&gt;&lt;full-title&gt;Metabolic Brain Disease&lt;/full-title&gt;&lt;abbr-1&gt;Metab. Brain Dis.&lt;/abbr-1&gt;&lt;abbr-2&gt;Metab Brain Dis&lt;/abbr-2&gt;&lt;/periodical&gt;&lt;alt-periodical&gt;&lt;full-title&gt;Metabolic Brain Disease&lt;/full-title&gt;&lt;abbr-1&gt;Metab. Brain Dis.&lt;/abbr-1&gt;&lt;abbr-2&gt;Metab Brain Dis&lt;/abbr-2&gt;&lt;/alt-periodical&gt;&lt;dates&gt;&lt;year&gt;2015&lt;/year&gt;&lt;pub-dates&gt;&lt;date&gt;May 29&lt;/date&gt;&lt;/pub-dates&gt;&lt;/dates&gt;&lt;isbn&gt;1573-7365 (Electronic)&amp;#xD;0885-7490 (Linking)&lt;/isbn&gt;&lt;accession-num&gt;26016624&lt;/accession-num&gt;&lt;urls&gt;&lt;related-urls&gt;&lt;url&gt;http://www.ncbi.nlm.nih.gov/pubmed/26016624&lt;/url&gt;&lt;/related-urls&gt;&lt;/urls&gt;&lt;electronic-resource-num&gt;10.1007/s11011-015-9688-7&lt;/electronic-resource-num&gt;&lt;/record&gt;&lt;/Cite&gt;&lt;/EndNote&gt;</w:instrText>
      </w:r>
      <w:r w:rsidR="00A14EBC" w:rsidRPr="00E613BC">
        <w:fldChar w:fldCharType="separate"/>
      </w:r>
      <w:r w:rsidR="00A14EBC" w:rsidRPr="00E613BC">
        <w:rPr>
          <w:noProof/>
        </w:rPr>
        <w:t>(20)</w:t>
      </w:r>
      <w:r w:rsidR="00A14EBC" w:rsidRPr="00E613BC">
        <w:fldChar w:fldCharType="end"/>
      </w:r>
      <w:r w:rsidR="0014673A" w:rsidRPr="00E613BC">
        <w:t>.</w:t>
      </w:r>
      <w:r w:rsidR="007E2225" w:rsidRPr="00E613BC">
        <w:t xml:space="preserve"> </w:t>
      </w:r>
      <w:r w:rsidR="00CC6BA6" w:rsidRPr="00E613BC">
        <w:t xml:space="preserve">Undersøgelserne bør udføres af særligt </w:t>
      </w:r>
      <w:r w:rsidR="0014673A" w:rsidRPr="00E613BC">
        <w:t>instrueret</w:t>
      </w:r>
      <w:r w:rsidR="00CC6BA6" w:rsidRPr="00E613BC">
        <w:t xml:space="preserve"> personale. </w:t>
      </w:r>
    </w:p>
    <w:p w14:paraId="3A2B29E9" w14:textId="3569F4EA" w:rsidR="00984477" w:rsidRPr="00E613BC" w:rsidRDefault="00250614" w:rsidP="004933F4">
      <w:r w:rsidRPr="00E613BC">
        <w:t>V</w:t>
      </w:r>
      <w:r w:rsidR="005F57A9" w:rsidRPr="00E613BC">
        <w:t xml:space="preserve">ærdien af psykometri </w:t>
      </w:r>
      <w:r w:rsidR="003E3695" w:rsidRPr="00E613BC">
        <w:t xml:space="preserve">er </w:t>
      </w:r>
      <w:r w:rsidR="005F57A9" w:rsidRPr="00E613BC">
        <w:t xml:space="preserve">tvivlsom hos patienter med pågående </w:t>
      </w:r>
      <w:r w:rsidR="00E613BC" w:rsidRPr="00E613BC">
        <w:t>alkoholforbrug</w:t>
      </w:r>
      <w:r w:rsidR="005F57A9" w:rsidRPr="00E613BC">
        <w:t>, neuropsykiatriske diagnoser elle</w:t>
      </w:r>
      <w:r w:rsidR="00C65F2B" w:rsidRPr="00E613BC">
        <w:t>r forbrug af psykoaktiv medicin</w:t>
      </w:r>
      <w:r w:rsidR="005F57A9" w:rsidRPr="00E613BC">
        <w:t xml:space="preserve">. Mindst en </w:t>
      </w:r>
      <w:r w:rsidRPr="00E613BC">
        <w:t xml:space="preserve">af </w:t>
      </w:r>
      <w:r w:rsidR="005F57A9" w:rsidRPr="00E613BC">
        <w:t xml:space="preserve">de i tabel </w:t>
      </w:r>
      <w:r w:rsidR="00487085" w:rsidRPr="00E613BC">
        <w:t>4</w:t>
      </w:r>
      <w:r w:rsidR="005F57A9" w:rsidRPr="00E613BC">
        <w:t xml:space="preserve"> nævnte metoder bør anvendes </w:t>
      </w:r>
      <w:r w:rsidRPr="00E613BC">
        <w:t xml:space="preserve">klinisk </w:t>
      </w:r>
      <w:r w:rsidR="00736382" w:rsidRPr="00E613BC">
        <w:t>og udføres</w:t>
      </w:r>
      <w:r w:rsidR="005F57A9" w:rsidRPr="00E613BC">
        <w:t xml:space="preserve"> tests som </w:t>
      </w:r>
      <w:r w:rsidR="006C0A83" w:rsidRPr="00E613BC">
        <w:t>l</w:t>
      </w:r>
      <w:r w:rsidR="00E75D82" w:rsidRPr="00E613BC">
        <w:t xml:space="preserve">ed i forskningsprojekt bør </w:t>
      </w:r>
      <w:r w:rsidR="00C65F2B" w:rsidRPr="00E613BC">
        <w:t>PSE</w:t>
      </w:r>
      <w:r w:rsidR="000E6E56" w:rsidRPr="00E613BC">
        <w:t xml:space="preserve"> tillige anvendes </w:t>
      </w:r>
      <w:r w:rsidR="00A14EBC" w:rsidRPr="00E613BC">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E613BC">
        <w:instrText xml:space="preserve"> ADDIN EN.CITE </w:instrText>
      </w:r>
      <w:r w:rsidR="00A14EBC" w:rsidRPr="00E613BC">
        <w:fldChar w:fldCharType="begin">
          <w:fldData xml:space="preserve">PEVuZE5vdGU+PENpdGU+PEF1dGhvcj5WaWxzdHJ1cDwvQXV0aG9yPjxZZWFyPjIwMTQ8L1llYXI+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(1)</w:t>
      </w:r>
      <w:r w:rsidR="00A14EBC" w:rsidRPr="00E613BC">
        <w:fldChar w:fldCharType="end"/>
      </w:r>
      <w:r w:rsidR="00E75D82" w:rsidRPr="00E613BC">
        <w:t>.</w:t>
      </w:r>
      <w:r w:rsidR="00506305" w:rsidRPr="00E613BC">
        <w:t xml:space="preserve"> </w:t>
      </w:r>
      <w:r w:rsidR="0014673A" w:rsidRPr="00E613BC">
        <w:t>HE i selv de mest diskrete former</w:t>
      </w:r>
      <w:r w:rsidR="007E2225" w:rsidRPr="00E613BC">
        <w:t xml:space="preserve"> </w:t>
      </w:r>
      <w:r w:rsidR="00CC6BA6" w:rsidRPr="00E613BC">
        <w:t>kompromittere</w:t>
      </w:r>
      <w:r w:rsidR="0014673A" w:rsidRPr="00E613BC">
        <w:t>r</w:t>
      </w:r>
      <w:r w:rsidR="00CC6BA6" w:rsidRPr="00E613BC">
        <w:t xml:space="preserve"> evnen til at køre bil</w:t>
      </w:r>
      <w:r w:rsidR="00761F9A" w:rsidRPr="00E613BC">
        <w:t>,</w:t>
      </w:r>
      <w:r w:rsidR="00CC6BA6" w:rsidRPr="00E613BC">
        <w:t xml:space="preserve"> hvilket </w:t>
      </w:r>
      <w:r w:rsidR="00736382" w:rsidRPr="00E613BC">
        <w:t xml:space="preserve">bør </w:t>
      </w:r>
      <w:r w:rsidR="00CC6BA6" w:rsidRPr="00E613BC">
        <w:t>drøftes med patienten</w:t>
      </w:r>
      <w:r w:rsidR="0014673A" w:rsidRPr="00E613BC">
        <w:t xml:space="preserve"> </w:t>
      </w:r>
      <w:r w:rsidR="00A14EBC" w:rsidRPr="00E613BC">
        <w:fldChar w:fldCharType="begin">
          <w:fldData xml:space="preserve">PEVuZE5vdGU+PENpdGU+PEF1dGhvcj5CYWphajwvQXV0aG9yPjxZZWFyPjIwMDk8L1llYXI+PFJl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</w:fldData>
        </w:fldChar>
      </w:r>
      <w:r w:rsidR="00A14EBC" w:rsidRPr="00E613BC">
        <w:instrText xml:space="preserve"> ADDIN EN.CITE </w:instrText>
      </w:r>
      <w:r w:rsidR="00A14EBC" w:rsidRPr="00E613BC">
        <w:fldChar w:fldCharType="begin">
          <w:fldData xml:space="preserve">PEVuZE5vdGU+PENpdGU+PEF1dGhvcj5CYWphajwvQXV0aG9yPjxZZWFyPjIwMDk8L1llYXI+PFJl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(21)</w:t>
      </w:r>
      <w:r w:rsidR="00A14EBC" w:rsidRPr="00E613BC">
        <w:fldChar w:fldCharType="end"/>
      </w:r>
      <w:r w:rsidR="00CC6BA6" w:rsidRPr="00E613BC">
        <w:t>. Opstår en situation hvor man skønner at bilkørsel er i uforsvarlig</w:t>
      </w:r>
      <w:r w:rsidR="0014673A" w:rsidRPr="00E613BC">
        <w:t xml:space="preserve"> og der er mistanke om at patiente</w:t>
      </w:r>
      <w:r w:rsidR="00A558BD" w:rsidRPr="00E613BC">
        <w:t>n</w:t>
      </w:r>
      <w:r w:rsidR="0014673A" w:rsidRPr="00E613BC">
        <w:t xml:space="preserve"> kører trods rådgivning om at lade være, skal</w:t>
      </w:r>
      <w:r w:rsidR="00984477" w:rsidRPr="00E613BC">
        <w:t xml:space="preserve"> embedslægen</w:t>
      </w:r>
      <w:r w:rsidR="0014673A" w:rsidRPr="00E613BC">
        <w:t xml:space="preserve"> orienteres. Hvis kørekortet inddrages og HE tilstanden senere forbedres kan fornyelse kun ske via embedslægen</w:t>
      </w:r>
      <w:r w:rsidR="00984477" w:rsidRPr="00E613BC">
        <w:t>.</w:t>
      </w:r>
    </w:p>
    <w:p w14:paraId="332706CE" w14:textId="6E31CDDD" w:rsidR="00984477" w:rsidRPr="00E613BC" w:rsidRDefault="00984477" w:rsidP="004933F4">
      <w:pPr>
        <w:pStyle w:val="Overskrift2"/>
      </w:pPr>
      <w:r w:rsidRPr="00E613BC">
        <w:t>Differentialdiagnoser</w:t>
      </w:r>
    </w:p>
    <w:p w14:paraId="5D73A655" w14:textId="1203AB7D" w:rsidR="00984477" w:rsidRPr="00E613BC" w:rsidRDefault="00A14EBC" w:rsidP="004933F4">
      <w:r w:rsidRPr="00E613BC">
        <w:t>En række sygdomme og tilstande kan være vanskelige at skelne fra HE, tabel 3.</w:t>
      </w:r>
      <w:r w:rsidR="00B9363B" w:rsidRPr="00E613BC">
        <w:t xml:space="preserve"> </w:t>
      </w:r>
      <w:r w:rsidR="00C976AA" w:rsidRPr="00E613BC">
        <w:t xml:space="preserve">Måling af ammonium i blodet er uden selvstændig diagnostisk værdi, men hvis ammonium er normal må det lede til overvejelser om alternativ genese til hjernepåvirkning </w:t>
      </w:r>
      <w:r w:rsidRPr="00E613BC">
        <w:fldChar w:fldCharType="begin"/>
      </w:r>
      <w:r w:rsidRPr="00E613BC">
        <w:instrText xml:space="preserve"> ADDIN EN.CITE &lt;EndNote&gt;&lt;Cite&gt;&lt;Author&gt;Lockwood&lt;/Author&gt;&lt;Year&gt;2004&lt;/Year&gt;&lt;RecNum&gt;61&lt;/RecNum&gt;&lt;DisplayText&gt;(22)&lt;/DisplayText&gt;&lt;record&gt;&lt;rec-number&gt;61&lt;/rec-number&gt;&lt;foreign-keys&gt;&lt;key app="EN" db-id="dfvdf5pa1vre2jedf24pzpfc9e9ww5s0zx00"&gt;61&lt;/key&gt;&lt;/foreign-keys&gt;&lt;ref-type name="Journal Article"&gt;17&lt;/ref-type&gt;&lt;contributors&gt;&lt;authors&gt;&lt;author&gt;Lockwood, A. H.&lt;/author&gt;&lt;/authors&gt;&lt;/contributors&gt;&lt;auth-address&gt;Department of Neurology, VA Western New York Healthcare System New York, USA. ahl@buffalo.edu&lt;/auth-address&gt;&lt;titles&gt;&lt;title&gt;Blood ammonia levels and hepatic encephalopathy&lt;/title&gt;&lt;secondary-title&gt;Metab Brain Dis&lt;/secondary-title&gt;&lt;alt-title&gt;Metabolic brain disease&lt;/alt-title&gt;&lt;/titles&gt;&lt;periodical&gt;&lt;full-title&gt;Metabolic Brain Disease&lt;/full-title&gt;&lt;abbr-1&gt;Metab. Brain Dis.&lt;/abbr-1&gt;&lt;abbr-2&gt;Metab Brain Dis&lt;/abbr-2&gt;&lt;/periodical&gt;&lt;alt-periodical&gt;&lt;full-title&gt;Metabolic Brain Disease&lt;/full-title&gt;&lt;abbr-1&gt;Metab. Brain Dis.&lt;/abbr-1&gt;&lt;abbr-2&gt;Metab Brain Dis&lt;/abbr-2&gt;&lt;/alt-periodical&gt;&lt;pages&gt;345-9&lt;/pages&gt;&lt;volume&gt;19&lt;/volume&gt;&lt;number&gt;3-4&lt;/number&gt;&lt;edition&gt;2004/11/24&lt;/edition&gt;&lt;keywords&gt;&lt;keyword&gt;Ammonia/ blood&lt;/keyword&gt;&lt;keyword&gt;Animals&lt;/keyword&gt;&lt;keyword&gt;Blood Chemical Analysis/methods/standards&lt;/keyword&gt;&lt;keyword&gt;Blood-Brain Barrier/physiology&lt;/keyword&gt;&lt;keyword&gt;Brain/ metabolism/ physiopathology&lt;/keyword&gt;&lt;keyword&gt;Diffusion&lt;/keyword&gt;&lt;keyword&gt;Gases/metabolism&lt;/keyword&gt;&lt;keyword&gt;Hepatic Encephalopathy/ blood/ physiopathology&lt;/keyword&gt;&lt;keyword&gt;Humans&lt;/keyword&gt;&lt;/keywords&gt;&lt;dates&gt;&lt;year&gt;2004&lt;/year&gt;&lt;pub-dates&gt;&lt;date&gt;Dec&lt;/date&gt;&lt;/pub-dates&gt;&lt;/dates&gt;&lt;isbn&gt;0885-7490 (Print)&amp;#xD;0885-7490 (Linking)&lt;/isbn&gt;&lt;accession-num&gt;15554426&lt;/accession-num&gt;&lt;urls&gt;&lt;/urls&gt;&lt;remote-database-provider&gt;NLM&lt;/remote-database-provider&gt;&lt;language&gt;eng&lt;/language&gt;&lt;/record&gt;&lt;/Cite&gt;&lt;/EndNote&gt;</w:instrText>
      </w:r>
      <w:r w:rsidRPr="00E613BC">
        <w:fldChar w:fldCharType="separate"/>
      </w:r>
      <w:r w:rsidRPr="00E613BC">
        <w:rPr>
          <w:noProof/>
        </w:rPr>
        <w:t>(22)</w:t>
      </w:r>
      <w:r w:rsidRPr="00E613BC">
        <w:fldChar w:fldCharType="end"/>
      </w:r>
      <w:r w:rsidR="00C976AA" w:rsidRPr="00E613BC">
        <w:t xml:space="preserve">. </w:t>
      </w:r>
      <w:r w:rsidR="00E613BC" w:rsidRPr="00E613BC">
        <w:t>CT-skanning</w:t>
      </w:r>
      <w:r w:rsidR="003A456C" w:rsidRPr="00E613BC">
        <w:t xml:space="preserve"> af cerebrum vil detektere hovedparten af de strukturelle forandringer som kan medføre coma. </w:t>
      </w:r>
      <w:r w:rsidR="00E613BC" w:rsidRPr="00E613BC">
        <w:t>EEG-forandringer</w:t>
      </w:r>
      <w:r w:rsidR="00C976AA" w:rsidRPr="00E613BC">
        <w:t xml:space="preserve"> ved HE er uspecifikke, men EEG kan bidrage til at identificere paroxystisk eller fokal hjerneaktivitet som</w:t>
      </w:r>
      <w:r w:rsidR="00021DA5" w:rsidRPr="00E613BC">
        <w:t>,</w:t>
      </w:r>
      <w:r w:rsidR="00C976AA" w:rsidRPr="00E613BC">
        <w:t xml:space="preserve"> </w:t>
      </w:r>
      <w:r w:rsidR="00540461" w:rsidRPr="00E613BC">
        <w:t>hvis til stede</w:t>
      </w:r>
      <w:r w:rsidR="00021DA5" w:rsidRPr="00E613BC">
        <w:t>,</w:t>
      </w:r>
      <w:r w:rsidR="00540461" w:rsidRPr="00E613BC">
        <w:t xml:space="preserve"> ikke er led i</w:t>
      </w:r>
      <w:r w:rsidR="00C976AA" w:rsidRPr="00E613BC">
        <w:t xml:space="preserve"> HE.</w:t>
      </w:r>
      <w:r w:rsidRPr="00E613BC">
        <w:t xml:space="preserve"> </w:t>
      </w:r>
      <w:r w:rsidR="0087325C" w:rsidRPr="00E613BC">
        <w:t>Udover at være differentialdiagnoser til HE</w:t>
      </w:r>
      <w:r w:rsidR="00502560" w:rsidRPr="00E613BC">
        <w:t>,</w:t>
      </w:r>
      <w:r w:rsidR="0087325C" w:rsidRPr="00E613BC">
        <w:t xml:space="preserve"> kan </w:t>
      </w:r>
      <w:r w:rsidR="00920998" w:rsidRPr="00E613BC">
        <w:t>nogle komorbide tilstande</w:t>
      </w:r>
      <w:r w:rsidR="0087325C" w:rsidRPr="00E613BC">
        <w:t xml:space="preserve"> være uafhængige risikofaktorer for udvikling af HE. Hyponatriæmi </w:t>
      </w:r>
      <w:r w:rsidR="0014673A" w:rsidRPr="00E613BC">
        <w:t xml:space="preserve">kan være </w:t>
      </w:r>
      <w:r w:rsidR="0087325C" w:rsidRPr="00E613BC">
        <w:t>en medvirken</w:t>
      </w:r>
      <w:r w:rsidR="00502560" w:rsidRPr="00E613BC">
        <w:t xml:space="preserve">de </w:t>
      </w:r>
      <w:r w:rsidR="0014673A" w:rsidRPr="00E613BC">
        <w:t>årsag</w:t>
      </w:r>
      <w:r w:rsidR="00502560" w:rsidRPr="00E613BC">
        <w:t xml:space="preserve"> til </w:t>
      </w:r>
      <w:r w:rsidR="0087325C" w:rsidRPr="00E613BC">
        <w:t>HE</w:t>
      </w:r>
      <w:r w:rsidR="00EE5740" w:rsidRPr="00E613BC">
        <w:t xml:space="preserve"> </w:t>
      </w:r>
      <w:r w:rsidR="0087325C" w:rsidRPr="00E613BC">
        <w:t>og response</w:t>
      </w:r>
      <w:r w:rsidR="00761F9A" w:rsidRPr="00E613BC">
        <w:t>t</w:t>
      </w:r>
      <w:r w:rsidR="0087325C" w:rsidRPr="00E613BC">
        <w:t xml:space="preserve"> </w:t>
      </w:r>
      <w:r w:rsidR="003A52C6" w:rsidRPr="00E613BC">
        <w:t xml:space="preserve">på </w:t>
      </w:r>
      <w:r w:rsidR="004A50B3">
        <w:t>Lactulose</w:t>
      </w:r>
      <w:r w:rsidR="0087325C" w:rsidRPr="00E613BC">
        <w:t xml:space="preserve"> </w:t>
      </w:r>
      <w:r w:rsidR="00761F9A" w:rsidRPr="00E613BC">
        <w:t xml:space="preserve">reduceres </w:t>
      </w:r>
      <w:r w:rsidR="0087325C" w:rsidRPr="00E613BC">
        <w:t>med faldende natrium</w:t>
      </w:r>
      <w:r w:rsidR="00B9535E" w:rsidRPr="00E613BC">
        <w:t xml:space="preserve"> </w:t>
      </w:r>
      <w:r w:rsidRPr="00E613BC">
        <w:fldChar w:fldCharType="begin">
          <w:fldData xml:space="preserve">PEVuZE5vdGU+PENpdGU+PEF1dGhvcj5HdWV2YXJhPC9BdXRob3I+PFllYXI+MjAwOTwvWWVhcj48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==
</w:fldData>
        </w:fldChar>
      </w:r>
      <w:r w:rsidRPr="00E613BC">
        <w:instrText xml:space="preserve"> ADDIN EN.CITE </w:instrText>
      </w:r>
      <w:r w:rsidRPr="00E613BC">
        <w:fldChar w:fldCharType="begin">
          <w:fldData xml:space="preserve">PEVuZE5vdGU+PENpdGU+PEF1dGhvcj5HdWV2YXJhPC9BdXRob3I+PFllYXI+MjAwOTwvWWVhcj48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==
</w:fldData>
        </w:fldChar>
      </w:r>
      <w:r w:rsidRPr="00E613BC">
        <w:instrText xml:space="preserve"> ADDIN EN.CITE.DATA </w:instrText>
      </w:r>
      <w:r w:rsidRPr="00E613BC">
        <w:fldChar w:fldCharType="end"/>
      </w:r>
      <w:r w:rsidRPr="00E613BC">
        <w:fldChar w:fldCharType="separate"/>
      </w:r>
      <w:r w:rsidRPr="00E613BC">
        <w:rPr>
          <w:noProof/>
        </w:rPr>
        <w:t>(23, 24)</w:t>
      </w:r>
      <w:r w:rsidRPr="00E613BC">
        <w:fldChar w:fldCharType="end"/>
      </w:r>
      <w:r w:rsidR="00B9535E" w:rsidRPr="00E613BC">
        <w:t>.</w:t>
      </w:r>
      <w:r w:rsidR="0087325C" w:rsidRPr="00E613BC">
        <w:t xml:space="preserve"> Diabetes mellitus og nyreinsufficiens øger risikoen for udvikling af HE </w:t>
      </w:r>
      <w:r w:rsidRPr="00E613BC">
        <w:fldChar w:fldCharType="begin">
          <w:fldData xml:space="preserve">PEVuZE5vdGU+PENpdGU+PEF1dGhvcj5LYWxhaXR6YWtpczwvQXV0aG9yPjxZZWFyPjIwMDc8L1ll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</w:fldData>
        </w:fldChar>
      </w:r>
      <w:r w:rsidRPr="00E613BC">
        <w:instrText xml:space="preserve"> ADDIN EN.CITE </w:instrText>
      </w:r>
      <w:r w:rsidRPr="00E613BC">
        <w:fldChar w:fldCharType="begin">
          <w:fldData xml:space="preserve">PEVuZE5vdGU+PENpdGU+PEF1dGhvcj5LYWxhaXR6YWtpczwvQXV0aG9yPjxZZWFyPjIwMDc8L1ll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</w:fldData>
        </w:fldChar>
      </w:r>
      <w:r w:rsidRPr="00E613BC">
        <w:instrText xml:space="preserve"> ADDIN EN.CITE.DATA </w:instrText>
      </w:r>
      <w:r w:rsidRPr="00E613BC">
        <w:fldChar w:fldCharType="end"/>
      </w:r>
      <w:r w:rsidRPr="00E613BC">
        <w:fldChar w:fldCharType="separate"/>
      </w:r>
      <w:r w:rsidRPr="00E613BC">
        <w:rPr>
          <w:noProof/>
        </w:rPr>
        <w:t>(25, 26)</w:t>
      </w:r>
      <w:r w:rsidRPr="00E613BC">
        <w:fldChar w:fldCharType="end"/>
      </w:r>
      <w:r w:rsidR="00C90B6F" w:rsidRPr="00E613BC">
        <w:t>.</w:t>
      </w:r>
    </w:p>
    <w:p w14:paraId="28DBEF0A" w14:textId="41D90884" w:rsidR="0087325C" w:rsidRPr="00E613BC" w:rsidRDefault="0087325C" w:rsidP="004933F4">
      <w:r w:rsidRPr="00E613BC">
        <w:t xml:space="preserve">Cirrosepatienter har samme risiko </w:t>
      </w:r>
      <w:r w:rsidR="00736382" w:rsidRPr="00E613BC">
        <w:t xml:space="preserve">som andre patienter </w:t>
      </w:r>
      <w:r w:rsidRPr="00E613BC">
        <w:t>for at udvikle cerebral dysfunktion i forbindelse med sepsis</w:t>
      </w:r>
      <w:r w:rsidR="008800BA" w:rsidRPr="00E613BC">
        <w:t xml:space="preserve"> </w:t>
      </w:r>
      <w:r w:rsidR="00A14EBC" w:rsidRPr="00E613BC">
        <w:fldChar w:fldCharType="begin">
          <w:fldData xml:space="preserve">PEVuZE5vdGU+PENpdGU+PEF1dGhvcj5Zb3VuZzwvQXV0aG9yPjxZZWFyPjE5OTA8L1llYXI+PFJl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</w:fldData>
        </w:fldChar>
      </w:r>
      <w:r w:rsidR="00A14EBC" w:rsidRPr="00E613BC">
        <w:instrText xml:space="preserve"> ADDIN EN.CITE </w:instrText>
      </w:r>
      <w:r w:rsidR="00A14EBC" w:rsidRPr="00E613BC">
        <w:fldChar w:fldCharType="begin">
          <w:fldData xml:space="preserve">PEVuZE5vdGU+PENpdGU+PEF1dGhvcj5Zb3VuZzwvQXV0aG9yPjxZZWFyPjE5OTA8L1llYXI+PFJl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(27)</w:t>
      </w:r>
      <w:r w:rsidR="00A14EBC" w:rsidRPr="00E613BC">
        <w:fldChar w:fldCharType="end"/>
      </w:r>
      <w:r w:rsidRPr="00E613BC">
        <w:t xml:space="preserve"> , men det antages at systemisk inflammation og hyperammoniæmi spiller synergistisk sammen med hensyn til udviklingen af HE. Tiaminmangel er oftest associeret med alkoholisk leversygdom, men kan også ses som led i malnutrition hos terminale cirrosepatienter med anden ætiologi. Cerebral konfusion, ændret bevidsthed, ataxi og dysartri kan ikke skelnes klinisk som led i tiaminmangel eller </w:t>
      </w:r>
      <w:r w:rsidR="00502560" w:rsidRPr="00E613BC">
        <w:t>HE</w:t>
      </w:r>
      <w:r w:rsidR="008800BA" w:rsidRPr="00E613BC">
        <w:t xml:space="preserve"> </w:t>
      </w:r>
      <w:r w:rsidR="00A14EBC" w:rsidRPr="00E613BC">
        <w:fldChar w:fldCharType="begin">
          <w:fldData xml:space="preserve">PEVuZE5vdGU+PENpdGU+PEF1dGhvcj5CdXR0ZXJ3b3J0aDwvQXV0aG9yPjxZZWFyPjIwMDk8L1ll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=
</w:fldData>
        </w:fldChar>
      </w:r>
      <w:r w:rsidR="00A14EBC" w:rsidRPr="00E613BC">
        <w:instrText xml:space="preserve"> ADDIN EN.CITE </w:instrText>
      </w:r>
      <w:r w:rsidR="00A14EBC" w:rsidRPr="00E613BC">
        <w:fldChar w:fldCharType="begin">
          <w:fldData xml:space="preserve">PEVuZE5vdGU+PENpdGU+PEF1dGhvcj5CdXR0ZXJ3b3J0aDwvQXV0aG9yPjxZZWFyPjIwMDk8L1ll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=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(28)</w:t>
      </w:r>
      <w:r w:rsidR="00A14EBC" w:rsidRPr="00E613BC">
        <w:fldChar w:fldCharType="end"/>
      </w:r>
      <w:r w:rsidRPr="00E613BC">
        <w:t xml:space="preserve">, så ved </w:t>
      </w:r>
      <w:r w:rsidR="00761F9A" w:rsidRPr="00E613BC">
        <w:t xml:space="preserve">den </w:t>
      </w:r>
      <w:r w:rsidRPr="00E613BC">
        <w:t>mindste tvivl s</w:t>
      </w:r>
      <w:r w:rsidR="004B6396" w:rsidRPr="00E613BC">
        <w:t>uppleres med intravenøs tiamin</w:t>
      </w:r>
      <w:r w:rsidRPr="00E613BC">
        <w:t xml:space="preserve">. </w:t>
      </w:r>
    </w:p>
    <w:p w14:paraId="54C9D9D8" w14:textId="31874B3B" w:rsidR="005F57A9" w:rsidRPr="00E613BC" w:rsidRDefault="005F57A9" w:rsidP="004933F4">
      <w:pPr>
        <w:pStyle w:val="Overskrift3"/>
      </w:pPr>
      <w:r w:rsidRPr="00E613BC">
        <w:t xml:space="preserve">Kliniske rekommandationer </w:t>
      </w:r>
      <w:r w:rsidR="00984477" w:rsidRPr="00E613BC">
        <w:t>2</w:t>
      </w:r>
    </w:p>
    <w:p w14:paraId="5EB71F84" w14:textId="66C07859" w:rsidR="0087325C" w:rsidRPr="00E613BC" w:rsidRDefault="0087325C" w:rsidP="00B9363B">
      <w:pPr>
        <w:pStyle w:val="Brdtekst3"/>
        <w:numPr>
          <w:ilvl w:val="0"/>
          <w:numId w:val="13"/>
        </w:numPr>
        <w:ind w:left="357" w:hanging="357"/>
        <w:jc w:val="both"/>
        <w:rPr>
          <w:sz w:val="20"/>
          <w:szCs w:val="20"/>
        </w:rPr>
      </w:pPr>
      <w:r w:rsidRPr="00E613BC">
        <w:rPr>
          <w:sz w:val="20"/>
          <w:szCs w:val="20"/>
        </w:rPr>
        <w:t xml:space="preserve">HE diagnosen kan først stilles når andre årsager til cerebral </w:t>
      </w:r>
      <w:r w:rsidR="00D13B70" w:rsidRPr="00E613BC">
        <w:rPr>
          <w:sz w:val="20"/>
          <w:szCs w:val="20"/>
        </w:rPr>
        <w:t>dysfunktion er udelukket (</w:t>
      </w:r>
      <w:r w:rsidRPr="004A50B3">
        <w:rPr>
          <w:b/>
          <w:sz w:val="20"/>
          <w:szCs w:val="20"/>
        </w:rPr>
        <w:t>II-2,</w:t>
      </w:r>
      <w:r w:rsidR="00D13B70" w:rsidRPr="004A50B3">
        <w:rPr>
          <w:b/>
          <w:sz w:val="20"/>
          <w:szCs w:val="20"/>
        </w:rPr>
        <w:t xml:space="preserve"> </w:t>
      </w:r>
      <w:r w:rsidRPr="004A50B3">
        <w:rPr>
          <w:b/>
          <w:sz w:val="20"/>
          <w:szCs w:val="20"/>
        </w:rPr>
        <w:t>A,</w:t>
      </w:r>
      <w:r w:rsidR="00D13B70" w:rsidRPr="004A50B3">
        <w:rPr>
          <w:b/>
          <w:sz w:val="20"/>
          <w:szCs w:val="20"/>
        </w:rPr>
        <w:t xml:space="preserve"> </w:t>
      </w:r>
      <w:r w:rsidR="001D5911" w:rsidRPr="004A50B3">
        <w:rPr>
          <w:b/>
          <w:sz w:val="20"/>
          <w:szCs w:val="20"/>
        </w:rPr>
        <w:t>1</w:t>
      </w:r>
      <w:r w:rsidRPr="00E613BC">
        <w:rPr>
          <w:sz w:val="20"/>
          <w:szCs w:val="20"/>
        </w:rPr>
        <w:t>)</w:t>
      </w:r>
      <w:r w:rsidR="00C90B6F" w:rsidRPr="00E613BC">
        <w:rPr>
          <w:sz w:val="20"/>
          <w:szCs w:val="20"/>
        </w:rPr>
        <w:t>.</w:t>
      </w:r>
    </w:p>
    <w:p w14:paraId="3240E1F2" w14:textId="2F377577" w:rsidR="0087325C" w:rsidRPr="00E613BC" w:rsidRDefault="00F46B0F" w:rsidP="00B9363B">
      <w:pPr>
        <w:pStyle w:val="Brdtekst3"/>
        <w:numPr>
          <w:ilvl w:val="0"/>
          <w:numId w:val="13"/>
        </w:numPr>
        <w:ind w:left="357" w:hanging="357"/>
        <w:jc w:val="both"/>
        <w:rPr>
          <w:sz w:val="20"/>
          <w:szCs w:val="20"/>
        </w:rPr>
      </w:pPr>
      <w:r w:rsidRPr="00E613BC">
        <w:rPr>
          <w:sz w:val="20"/>
          <w:szCs w:val="20"/>
        </w:rPr>
        <w:t>A</w:t>
      </w:r>
      <w:r w:rsidR="0014673A" w:rsidRPr="00E613BC">
        <w:rPr>
          <w:sz w:val="20"/>
          <w:szCs w:val="20"/>
        </w:rPr>
        <w:t>ndre</w:t>
      </w:r>
      <w:r w:rsidRPr="00E613BC">
        <w:rPr>
          <w:sz w:val="20"/>
          <w:szCs w:val="20"/>
        </w:rPr>
        <w:t xml:space="preserve"> årsager til ændret cerebral statu</w:t>
      </w:r>
      <w:r w:rsidR="00D13B70" w:rsidRPr="00E613BC">
        <w:rPr>
          <w:sz w:val="20"/>
          <w:szCs w:val="20"/>
        </w:rPr>
        <w:t xml:space="preserve">s skal </w:t>
      </w:r>
      <w:r w:rsidR="0014673A" w:rsidRPr="00E613BC">
        <w:rPr>
          <w:sz w:val="20"/>
          <w:szCs w:val="20"/>
        </w:rPr>
        <w:t>op</w:t>
      </w:r>
      <w:r w:rsidR="00D13B70" w:rsidRPr="00E613BC">
        <w:rPr>
          <w:sz w:val="20"/>
          <w:szCs w:val="20"/>
        </w:rPr>
        <w:t>søges og behandles (</w:t>
      </w:r>
      <w:r w:rsidR="003E3695" w:rsidRPr="00E613BC">
        <w:rPr>
          <w:sz w:val="20"/>
          <w:szCs w:val="20"/>
        </w:rPr>
        <w:t xml:space="preserve">GRADE </w:t>
      </w:r>
      <w:r w:rsidRPr="004A50B3">
        <w:rPr>
          <w:b/>
          <w:sz w:val="20"/>
          <w:szCs w:val="20"/>
        </w:rPr>
        <w:t>II-2,</w:t>
      </w:r>
      <w:r w:rsidR="00D13B70" w:rsidRPr="004A50B3">
        <w:rPr>
          <w:b/>
          <w:sz w:val="20"/>
          <w:szCs w:val="20"/>
        </w:rPr>
        <w:t xml:space="preserve"> </w:t>
      </w:r>
      <w:r w:rsidRPr="004A50B3">
        <w:rPr>
          <w:b/>
          <w:sz w:val="20"/>
          <w:szCs w:val="20"/>
        </w:rPr>
        <w:t>A,</w:t>
      </w:r>
      <w:r w:rsidR="00D13B70" w:rsidRPr="004A50B3">
        <w:rPr>
          <w:b/>
          <w:sz w:val="20"/>
          <w:szCs w:val="20"/>
        </w:rPr>
        <w:t xml:space="preserve"> </w:t>
      </w:r>
      <w:r w:rsidR="001D5911" w:rsidRPr="004A50B3">
        <w:rPr>
          <w:b/>
          <w:sz w:val="20"/>
          <w:szCs w:val="20"/>
        </w:rPr>
        <w:t>1</w:t>
      </w:r>
      <w:r w:rsidRPr="00E613BC">
        <w:rPr>
          <w:sz w:val="20"/>
          <w:szCs w:val="20"/>
        </w:rPr>
        <w:t>)</w:t>
      </w:r>
      <w:r w:rsidR="00C90B6F" w:rsidRPr="00E613BC">
        <w:rPr>
          <w:sz w:val="20"/>
          <w:szCs w:val="20"/>
        </w:rPr>
        <w:t>.</w:t>
      </w:r>
    </w:p>
    <w:p w14:paraId="1E2D63F0" w14:textId="0C589E91" w:rsidR="005F57A9" w:rsidRPr="00E613BC" w:rsidRDefault="005F57A9" w:rsidP="00B9363B">
      <w:pPr>
        <w:pStyle w:val="Listeafsnit"/>
        <w:numPr>
          <w:ilvl w:val="0"/>
          <w:numId w:val="13"/>
        </w:numPr>
        <w:spacing w:after="120"/>
        <w:ind w:left="357" w:hanging="357"/>
        <w:jc w:val="both"/>
        <w:rPr>
          <w:rFonts w:ascii="Arial" w:hAnsi="Arial" w:cs="Arial"/>
          <w:sz w:val="20"/>
          <w:szCs w:val="20"/>
        </w:rPr>
      </w:pPr>
      <w:r w:rsidRPr="00E613BC">
        <w:rPr>
          <w:rFonts w:ascii="Arial" w:hAnsi="Arial" w:cs="Arial"/>
          <w:sz w:val="20"/>
          <w:szCs w:val="20"/>
        </w:rPr>
        <w:t xml:space="preserve">Symptomerne på </w:t>
      </w:r>
      <w:r w:rsidR="0014673A" w:rsidRPr="00E613BC">
        <w:rPr>
          <w:rFonts w:ascii="Arial" w:hAnsi="Arial" w:cs="Arial"/>
          <w:sz w:val="20"/>
          <w:szCs w:val="20"/>
        </w:rPr>
        <w:t>HE</w:t>
      </w:r>
      <w:r w:rsidRPr="00E613BC">
        <w:rPr>
          <w:rFonts w:ascii="Arial" w:hAnsi="Arial" w:cs="Arial"/>
          <w:sz w:val="20"/>
          <w:szCs w:val="20"/>
        </w:rPr>
        <w:t xml:space="preserve"> betragtes som et kontinuum og spænder fra upåvirket hjernefunktion til</w:t>
      </w:r>
      <w:r w:rsidR="007E2225" w:rsidRPr="00E613BC">
        <w:rPr>
          <w:rFonts w:ascii="Arial" w:hAnsi="Arial" w:cs="Arial"/>
          <w:sz w:val="20"/>
          <w:szCs w:val="20"/>
        </w:rPr>
        <w:t xml:space="preserve"> </w:t>
      </w:r>
      <w:r w:rsidR="004A3221" w:rsidRPr="00E613BC">
        <w:rPr>
          <w:rFonts w:ascii="Arial" w:hAnsi="Arial" w:cs="Arial"/>
          <w:sz w:val="20"/>
          <w:szCs w:val="20"/>
        </w:rPr>
        <w:t>k</w:t>
      </w:r>
      <w:r w:rsidRPr="00E613BC">
        <w:rPr>
          <w:rFonts w:ascii="Arial" w:hAnsi="Arial" w:cs="Arial"/>
          <w:sz w:val="20"/>
          <w:szCs w:val="20"/>
        </w:rPr>
        <w:t>oma (</w:t>
      </w:r>
      <w:r w:rsidR="003E3695" w:rsidRPr="00E613BC">
        <w:rPr>
          <w:rFonts w:ascii="Arial" w:hAnsi="Arial" w:cs="Arial"/>
          <w:sz w:val="20"/>
          <w:szCs w:val="20"/>
        </w:rPr>
        <w:t xml:space="preserve">GRADE </w:t>
      </w:r>
      <w:r w:rsidRPr="004A50B3">
        <w:rPr>
          <w:rFonts w:ascii="Arial" w:hAnsi="Arial" w:cs="Arial"/>
          <w:b/>
          <w:sz w:val="20"/>
          <w:szCs w:val="20"/>
        </w:rPr>
        <w:t>III,</w:t>
      </w:r>
      <w:r w:rsidR="00A03BE6" w:rsidRPr="004A50B3">
        <w:rPr>
          <w:rFonts w:ascii="Arial" w:hAnsi="Arial" w:cs="Arial"/>
          <w:b/>
          <w:sz w:val="20"/>
          <w:szCs w:val="20"/>
        </w:rPr>
        <w:t xml:space="preserve"> </w:t>
      </w:r>
      <w:r w:rsidRPr="004A50B3">
        <w:rPr>
          <w:rFonts w:ascii="Arial" w:hAnsi="Arial" w:cs="Arial"/>
          <w:b/>
          <w:sz w:val="20"/>
          <w:szCs w:val="20"/>
        </w:rPr>
        <w:t>A, 1</w:t>
      </w:r>
      <w:r w:rsidRPr="00E613BC">
        <w:rPr>
          <w:rFonts w:ascii="Arial" w:hAnsi="Arial" w:cs="Arial"/>
          <w:sz w:val="20"/>
          <w:szCs w:val="20"/>
        </w:rPr>
        <w:t>).</w:t>
      </w:r>
    </w:p>
    <w:p w14:paraId="4E5FAD5A" w14:textId="4F6EB73A" w:rsidR="005F57A9" w:rsidRPr="00E613BC" w:rsidRDefault="004A3221" w:rsidP="00B9363B">
      <w:pPr>
        <w:pStyle w:val="Listeafsnit"/>
        <w:numPr>
          <w:ilvl w:val="0"/>
          <w:numId w:val="13"/>
        </w:numPr>
        <w:spacing w:after="120"/>
        <w:ind w:left="357" w:hanging="357"/>
        <w:jc w:val="both"/>
        <w:rPr>
          <w:rFonts w:ascii="Arial" w:hAnsi="Arial" w:cs="Arial"/>
          <w:sz w:val="20"/>
          <w:szCs w:val="20"/>
        </w:rPr>
      </w:pPr>
      <w:r w:rsidRPr="00E613BC">
        <w:rPr>
          <w:rFonts w:ascii="Arial" w:hAnsi="Arial" w:cs="Arial"/>
          <w:sz w:val="20"/>
          <w:szCs w:val="20"/>
        </w:rPr>
        <w:t>Overt HE</w:t>
      </w:r>
      <w:r w:rsidR="00502560" w:rsidRPr="00E613BC">
        <w:rPr>
          <w:rFonts w:ascii="Arial" w:hAnsi="Arial" w:cs="Arial"/>
          <w:sz w:val="20"/>
          <w:szCs w:val="20"/>
        </w:rPr>
        <w:t xml:space="preserve"> </w:t>
      </w:r>
      <w:r w:rsidR="005F57A9" w:rsidRPr="00E613BC">
        <w:rPr>
          <w:rFonts w:ascii="Arial" w:hAnsi="Arial" w:cs="Arial"/>
          <w:sz w:val="20"/>
          <w:szCs w:val="20"/>
        </w:rPr>
        <w:t>er en klinisk diagnose</w:t>
      </w:r>
      <w:r w:rsidR="00502560" w:rsidRPr="00E613BC">
        <w:rPr>
          <w:rFonts w:ascii="Arial" w:hAnsi="Arial" w:cs="Arial"/>
          <w:sz w:val="20"/>
          <w:szCs w:val="20"/>
        </w:rPr>
        <w:t xml:space="preserve"> hvor</w:t>
      </w:r>
      <w:r w:rsidR="005F57A9" w:rsidRPr="00E613BC">
        <w:rPr>
          <w:rFonts w:ascii="Arial" w:hAnsi="Arial" w:cs="Arial"/>
          <w:sz w:val="20"/>
          <w:szCs w:val="20"/>
        </w:rPr>
        <w:t xml:space="preserve"> symptomerne kan graderes efter West Haven </w:t>
      </w:r>
      <w:r w:rsidR="00C15FA9" w:rsidRPr="00E613BC">
        <w:rPr>
          <w:rFonts w:ascii="Arial" w:hAnsi="Arial" w:cs="Arial"/>
          <w:sz w:val="20"/>
          <w:szCs w:val="20"/>
        </w:rPr>
        <w:t xml:space="preserve">skalaen </w:t>
      </w:r>
      <w:r w:rsidRPr="00E613BC">
        <w:rPr>
          <w:rFonts w:ascii="Arial" w:hAnsi="Arial" w:cs="Arial"/>
          <w:sz w:val="20"/>
          <w:szCs w:val="20"/>
        </w:rPr>
        <w:t>og</w:t>
      </w:r>
      <w:r w:rsidR="005F57A9" w:rsidRPr="00E613BC">
        <w:rPr>
          <w:rFonts w:ascii="Arial" w:hAnsi="Arial" w:cs="Arial"/>
          <w:sz w:val="20"/>
          <w:szCs w:val="20"/>
        </w:rPr>
        <w:t xml:space="preserve"> Glascow Coma Scale (</w:t>
      </w:r>
      <w:r w:rsidR="003E3695" w:rsidRPr="00E613BC">
        <w:rPr>
          <w:rFonts w:ascii="Arial" w:hAnsi="Arial" w:cs="Arial"/>
          <w:sz w:val="20"/>
          <w:szCs w:val="20"/>
        </w:rPr>
        <w:t xml:space="preserve">GRADE </w:t>
      </w:r>
      <w:r w:rsidR="005F57A9" w:rsidRPr="004A50B3">
        <w:rPr>
          <w:rFonts w:ascii="Arial" w:hAnsi="Arial" w:cs="Arial"/>
          <w:b/>
          <w:sz w:val="20"/>
          <w:szCs w:val="20"/>
        </w:rPr>
        <w:t>II-2, B, 1</w:t>
      </w:r>
      <w:r w:rsidR="005F57A9" w:rsidRPr="00E613BC">
        <w:rPr>
          <w:rFonts w:ascii="Arial" w:hAnsi="Arial" w:cs="Arial"/>
          <w:sz w:val="20"/>
          <w:szCs w:val="20"/>
        </w:rPr>
        <w:t>).</w:t>
      </w:r>
    </w:p>
    <w:p w14:paraId="478A3441" w14:textId="15DD2E6B" w:rsidR="005F57A9" w:rsidRPr="00E613BC" w:rsidRDefault="005F57A9" w:rsidP="00B9363B">
      <w:pPr>
        <w:pStyle w:val="Listeafsnit"/>
        <w:numPr>
          <w:ilvl w:val="0"/>
          <w:numId w:val="13"/>
        </w:numPr>
        <w:spacing w:after="120"/>
        <w:ind w:left="357" w:hanging="357"/>
        <w:jc w:val="both"/>
        <w:rPr>
          <w:rFonts w:ascii="Arial" w:hAnsi="Arial" w:cs="Arial"/>
          <w:sz w:val="20"/>
          <w:szCs w:val="20"/>
        </w:rPr>
      </w:pPr>
      <w:r w:rsidRPr="00E613BC">
        <w:rPr>
          <w:rFonts w:ascii="Arial" w:hAnsi="Arial" w:cs="Arial"/>
          <w:sz w:val="20"/>
          <w:szCs w:val="20"/>
        </w:rPr>
        <w:t xml:space="preserve">Diagnosticering og gradering af minimal hepatisk </w:t>
      </w:r>
      <w:r w:rsidR="0077184B" w:rsidRPr="00E613BC">
        <w:rPr>
          <w:rFonts w:ascii="Arial" w:hAnsi="Arial" w:cs="Arial"/>
          <w:sz w:val="20"/>
          <w:szCs w:val="20"/>
        </w:rPr>
        <w:t>encefalopati</w:t>
      </w:r>
      <w:r w:rsidRPr="00E613BC">
        <w:rPr>
          <w:rFonts w:ascii="Arial" w:hAnsi="Arial" w:cs="Arial"/>
          <w:sz w:val="20"/>
          <w:szCs w:val="20"/>
        </w:rPr>
        <w:t xml:space="preserve"> kan </w:t>
      </w:r>
      <w:r w:rsidR="00393EB6" w:rsidRPr="00E613BC">
        <w:rPr>
          <w:rFonts w:ascii="Arial" w:hAnsi="Arial" w:cs="Arial"/>
          <w:sz w:val="20"/>
          <w:szCs w:val="20"/>
        </w:rPr>
        <w:t xml:space="preserve">kun </w:t>
      </w:r>
      <w:r w:rsidRPr="00E613BC">
        <w:rPr>
          <w:rFonts w:ascii="Arial" w:hAnsi="Arial" w:cs="Arial"/>
          <w:sz w:val="20"/>
          <w:szCs w:val="20"/>
        </w:rPr>
        <w:t xml:space="preserve">ske ved brug af neuropsykometriske tests som bør varetages af </w:t>
      </w:r>
      <w:r w:rsidR="004A3221" w:rsidRPr="00E613BC">
        <w:rPr>
          <w:rFonts w:ascii="Arial" w:hAnsi="Arial" w:cs="Arial"/>
          <w:sz w:val="20"/>
          <w:szCs w:val="20"/>
        </w:rPr>
        <w:t xml:space="preserve">kvalificeret </w:t>
      </w:r>
      <w:r w:rsidRPr="00E613BC">
        <w:rPr>
          <w:rFonts w:ascii="Arial" w:hAnsi="Arial" w:cs="Arial"/>
          <w:sz w:val="20"/>
          <w:szCs w:val="20"/>
        </w:rPr>
        <w:t>personale</w:t>
      </w:r>
      <w:r w:rsidR="007E2225" w:rsidRPr="00E613BC">
        <w:rPr>
          <w:rFonts w:ascii="Arial" w:hAnsi="Arial" w:cs="Arial"/>
          <w:sz w:val="20"/>
          <w:szCs w:val="20"/>
        </w:rPr>
        <w:t xml:space="preserve"> </w:t>
      </w:r>
      <w:r w:rsidRPr="00E613BC">
        <w:rPr>
          <w:rFonts w:ascii="Arial" w:hAnsi="Arial" w:cs="Arial"/>
          <w:sz w:val="20"/>
          <w:szCs w:val="20"/>
        </w:rPr>
        <w:t>(</w:t>
      </w:r>
      <w:r w:rsidR="003E3695" w:rsidRPr="00E613BC">
        <w:rPr>
          <w:rFonts w:ascii="Arial" w:hAnsi="Arial" w:cs="Arial"/>
          <w:sz w:val="20"/>
          <w:szCs w:val="20"/>
        </w:rPr>
        <w:t xml:space="preserve">GRADE </w:t>
      </w:r>
      <w:r w:rsidRPr="004A50B3">
        <w:rPr>
          <w:rFonts w:ascii="Arial" w:hAnsi="Arial" w:cs="Arial"/>
          <w:b/>
          <w:sz w:val="20"/>
          <w:szCs w:val="20"/>
        </w:rPr>
        <w:t>II-2, B, 1</w:t>
      </w:r>
      <w:r w:rsidRPr="00E613BC">
        <w:rPr>
          <w:rFonts w:ascii="Arial" w:hAnsi="Arial" w:cs="Arial"/>
          <w:sz w:val="20"/>
          <w:szCs w:val="20"/>
        </w:rPr>
        <w:t>).</w:t>
      </w:r>
    </w:p>
    <w:p w14:paraId="1BD8E047" w14:textId="1ECD68C7" w:rsidR="00393D12" w:rsidRPr="00E613BC" w:rsidRDefault="00393D12" w:rsidP="00B9363B">
      <w:pPr>
        <w:pStyle w:val="Listeafsnit"/>
        <w:numPr>
          <w:ilvl w:val="0"/>
          <w:numId w:val="13"/>
        </w:numPr>
        <w:spacing w:after="120"/>
        <w:ind w:left="357" w:hanging="357"/>
        <w:jc w:val="both"/>
        <w:rPr>
          <w:rStyle w:val="Strk"/>
          <w:rFonts w:ascii="Arial" w:hAnsi="Arial" w:cs="Arial"/>
          <w:b w:val="0"/>
          <w:sz w:val="20"/>
          <w:szCs w:val="20"/>
        </w:rPr>
      </w:pPr>
      <w:r w:rsidRPr="00E613BC">
        <w:rPr>
          <w:rStyle w:val="Strk"/>
          <w:rFonts w:ascii="Arial" w:hAnsi="Arial" w:cs="Arial"/>
          <w:b w:val="0"/>
          <w:sz w:val="20"/>
          <w:szCs w:val="20"/>
        </w:rPr>
        <w:t xml:space="preserve">Det anbefales </w:t>
      </w:r>
      <w:r w:rsidR="00220428" w:rsidRPr="00E613BC">
        <w:rPr>
          <w:rStyle w:val="Strk"/>
          <w:rFonts w:ascii="Arial" w:hAnsi="Arial" w:cs="Arial"/>
          <w:b w:val="0"/>
          <w:sz w:val="20"/>
          <w:szCs w:val="20"/>
        </w:rPr>
        <w:t>at anvende West Haven inkl. m</w:t>
      </w:r>
      <w:r w:rsidRPr="00E613BC">
        <w:rPr>
          <w:rStyle w:val="Strk"/>
          <w:rFonts w:ascii="Arial" w:hAnsi="Arial" w:cs="Arial"/>
          <w:b w:val="0"/>
          <w:sz w:val="20"/>
          <w:szCs w:val="20"/>
        </w:rPr>
        <w:t xml:space="preserve">inimal HE skalaen i alle situationer (GRADE </w:t>
      </w:r>
      <w:r w:rsidRPr="004A50B3">
        <w:rPr>
          <w:rStyle w:val="Strk"/>
          <w:rFonts w:ascii="Arial" w:hAnsi="Arial" w:cs="Arial"/>
          <w:sz w:val="20"/>
          <w:szCs w:val="20"/>
        </w:rPr>
        <w:t>III, B, 2</w:t>
      </w:r>
      <w:r w:rsidRPr="00E613BC">
        <w:rPr>
          <w:rStyle w:val="Strk"/>
          <w:rFonts w:ascii="Arial" w:hAnsi="Arial" w:cs="Arial"/>
          <w:b w:val="0"/>
          <w:sz w:val="20"/>
          <w:szCs w:val="20"/>
        </w:rPr>
        <w:t>).</w:t>
      </w:r>
    </w:p>
    <w:p w14:paraId="1686E596" w14:textId="53E88F10" w:rsidR="007E1660" w:rsidRPr="00E613BC" w:rsidRDefault="007E1660" w:rsidP="00B9363B">
      <w:pPr>
        <w:pStyle w:val="Listeafsnit"/>
        <w:numPr>
          <w:ilvl w:val="0"/>
          <w:numId w:val="13"/>
        </w:numPr>
        <w:spacing w:after="120"/>
        <w:ind w:left="357" w:hanging="357"/>
        <w:jc w:val="both"/>
        <w:rPr>
          <w:rFonts w:ascii="Arial" w:hAnsi="Arial" w:cs="Arial"/>
          <w:sz w:val="20"/>
          <w:szCs w:val="20"/>
        </w:rPr>
      </w:pPr>
      <w:r w:rsidRPr="00E613BC">
        <w:rPr>
          <w:rFonts w:ascii="Arial" w:hAnsi="Arial" w:cs="Arial"/>
          <w:sz w:val="20"/>
          <w:szCs w:val="20"/>
        </w:rPr>
        <w:t xml:space="preserve">Alle cirrose patienter bør </w:t>
      </w:r>
      <w:r w:rsidR="006D4159" w:rsidRPr="00E613BC">
        <w:rPr>
          <w:rFonts w:ascii="Arial" w:hAnsi="Arial" w:cs="Arial"/>
          <w:sz w:val="20"/>
          <w:szCs w:val="20"/>
        </w:rPr>
        <w:t xml:space="preserve">ved etablering af diagnosen </w:t>
      </w:r>
      <w:r w:rsidRPr="00E613BC">
        <w:rPr>
          <w:rFonts w:ascii="Arial" w:hAnsi="Arial" w:cs="Arial"/>
          <w:sz w:val="20"/>
          <w:szCs w:val="20"/>
        </w:rPr>
        <w:t>screenes for HE</w:t>
      </w:r>
      <w:r w:rsidR="006D4159" w:rsidRPr="00E613BC">
        <w:rPr>
          <w:rFonts w:ascii="Arial" w:hAnsi="Arial" w:cs="Arial"/>
          <w:sz w:val="20"/>
          <w:szCs w:val="20"/>
        </w:rPr>
        <w:t xml:space="preserve"> med en af metoderne anført i tabel </w:t>
      </w:r>
      <w:r w:rsidR="00E613BC" w:rsidRPr="00E613BC">
        <w:rPr>
          <w:rFonts w:ascii="Arial" w:hAnsi="Arial" w:cs="Arial"/>
          <w:sz w:val="20"/>
          <w:szCs w:val="20"/>
        </w:rPr>
        <w:t>4 (</w:t>
      </w:r>
      <w:r w:rsidRPr="00E613BC">
        <w:rPr>
          <w:rFonts w:ascii="Arial" w:hAnsi="Arial" w:cs="Arial"/>
          <w:sz w:val="20"/>
          <w:szCs w:val="20"/>
        </w:rPr>
        <w:t xml:space="preserve">GRADE </w:t>
      </w:r>
      <w:r w:rsidRPr="004A50B3">
        <w:rPr>
          <w:rFonts w:ascii="Arial" w:hAnsi="Arial" w:cs="Arial"/>
          <w:b/>
          <w:sz w:val="20"/>
          <w:szCs w:val="20"/>
        </w:rPr>
        <w:t>III, B, 2</w:t>
      </w:r>
      <w:r w:rsidRPr="00E613BC">
        <w:rPr>
          <w:rFonts w:ascii="Arial" w:hAnsi="Arial" w:cs="Arial"/>
          <w:sz w:val="20"/>
          <w:szCs w:val="20"/>
        </w:rPr>
        <w:t>).</w:t>
      </w:r>
    </w:p>
    <w:p w14:paraId="30939B57" w14:textId="17C05BE2" w:rsidR="00242A47" w:rsidRPr="00E613BC" w:rsidRDefault="004A3221" w:rsidP="00B9363B">
      <w:pPr>
        <w:pStyle w:val="Listeafsnit"/>
        <w:numPr>
          <w:ilvl w:val="0"/>
          <w:numId w:val="13"/>
        </w:numPr>
        <w:spacing w:after="120"/>
        <w:ind w:left="357" w:hanging="357"/>
        <w:jc w:val="both"/>
        <w:rPr>
          <w:rFonts w:ascii="Arial" w:hAnsi="Arial" w:cs="Arial"/>
          <w:sz w:val="20"/>
          <w:szCs w:val="20"/>
        </w:rPr>
      </w:pPr>
      <w:r w:rsidRPr="00E613BC">
        <w:rPr>
          <w:rFonts w:ascii="Arial" w:hAnsi="Arial" w:cs="Arial"/>
          <w:sz w:val="20"/>
          <w:szCs w:val="20"/>
        </w:rPr>
        <w:t>Forhøjet</w:t>
      </w:r>
      <w:r w:rsidR="00242A47" w:rsidRPr="00E613BC">
        <w:rPr>
          <w:rFonts w:ascii="Arial" w:hAnsi="Arial" w:cs="Arial"/>
          <w:sz w:val="20"/>
          <w:szCs w:val="20"/>
        </w:rPr>
        <w:t xml:space="preserve"> koncentration af ammonium i blodet </w:t>
      </w:r>
      <w:r w:rsidR="006D4159" w:rsidRPr="00E613BC">
        <w:rPr>
          <w:rFonts w:ascii="Arial" w:hAnsi="Arial" w:cs="Arial"/>
          <w:sz w:val="20"/>
          <w:szCs w:val="20"/>
        </w:rPr>
        <w:t xml:space="preserve">(venøs eller arteriel) </w:t>
      </w:r>
      <w:r w:rsidR="00C317A6" w:rsidRPr="00E613BC">
        <w:rPr>
          <w:rFonts w:ascii="Arial" w:hAnsi="Arial" w:cs="Arial"/>
          <w:sz w:val="20"/>
          <w:szCs w:val="20"/>
        </w:rPr>
        <w:t>har ikke diagnostisk værdi, m</w:t>
      </w:r>
      <w:r w:rsidR="00242A47" w:rsidRPr="00E613BC">
        <w:rPr>
          <w:rFonts w:ascii="Arial" w:hAnsi="Arial" w:cs="Arial"/>
          <w:sz w:val="20"/>
          <w:szCs w:val="20"/>
        </w:rPr>
        <w:t xml:space="preserve">en en normal koncentration hos en patient påvirket hjernefunktion bør føre til genovervejelse af diagnosen </w:t>
      </w:r>
      <w:r w:rsidRPr="00E613BC">
        <w:rPr>
          <w:rFonts w:ascii="Arial" w:hAnsi="Arial" w:cs="Arial"/>
          <w:sz w:val="20"/>
          <w:szCs w:val="20"/>
        </w:rPr>
        <w:t xml:space="preserve">HE </w:t>
      </w:r>
      <w:r w:rsidR="00242A47" w:rsidRPr="00E613BC">
        <w:rPr>
          <w:rFonts w:ascii="Arial" w:hAnsi="Arial" w:cs="Arial"/>
          <w:sz w:val="20"/>
          <w:szCs w:val="20"/>
        </w:rPr>
        <w:t>(</w:t>
      </w:r>
      <w:r w:rsidR="003E3695" w:rsidRPr="00E613BC">
        <w:rPr>
          <w:rFonts w:ascii="Arial" w:hAnsi="Arial" w:cs="Arial"/>
          <w:sz w:val="20"/>
          <w:szCs w:val="20"/>
        </w:rPr>
        <w:t xml:space="preserve">GRADE </w:t>
      </w:r>
      <w:r w:rsidR="00242A47" w:rsidRPr="004A50B3">
        <w:rPr>
          <w:rFonts w:ascii="Arial" w:hAnsi="Arial" w:cs="Arial"/>
          <w:b/>
          <w:sz w:val="20"/>
          <w:szCs w:val="20"/>
        </w:rPr>
        <w:t>II-3, A, 1</w:t>
      </w:r>
      <w:r w:rsidR="00242A47" w:rsidRPr="00E613BC">
        <w:rPr>
          <w:rFonts w:ascii="Arial" w:hAnsi="Arial" w:cs="Arial"/>
          <w:sz w:val="20"/>
          <w:szCs w:val="20"/>
        </w:rPr>
        <w:t>).</w:t>
      </w:r>
    </w:p>
    <w:p w14:paraId="1AB5EE0E" w14:textId="6FEF05B7" w:rsidR="0086493C" w:rsidRPr="00E613BC" w:rsidRDefault="00060051" w:rsidP="004933F4">
      <w:pPr>
        <w:pStyle w:val="Overskrift1"/>
      </w:pPr>
      <w:r w:rsidRPr="00E613BC">
        <w:t>Hvorledes behandles HE</w:t>
      </w:r>
      <w:r w:rsidR="00980874" w:rsidRPr="00E613BC">
        <w:t>?</w:t>
      </w:r>
    </w:p>
    <w:p w14:paraId="5D169815" w14:textId="01286555" w:rsidR="00A56C66" w:rsidRPr="00E613BC" w:rsidRDefault="00A56C66" w:rsidP="004933F4">
      <w:pPr>
        <w:pStyle w:val="NormalWeb"/>
        <w:spacing w:before="0" w:beforeAutospacing="0" w:after="0" w:afterAutospacing="0"/>
        <w:jc w:val="both"/>
        <w:rPr>
          <w:rFonts w:ascii="Arial" w:hAnsi="Arial" w:cs="Arial"/>
          <w:bCs/>
          <w:sz w:val="20"/>
          <w:szCs w:val="20"/>
        </w:rPr>
      </w:pPr>
      <w:r w:rsidRPr="00E613BC">
        <w:rPr>
          <w:rFonts w:ascii="Arial" w:hAnsi="Arial" w:cs="Arial"/>
          <w:bCs/>
          <w:sz w:val="20"/>
          <w:szCs w:val="20"/>
        </w:rPr>
        <w:t>En fireleddet behandlingsstrategi anbefales</w:t>
      </w:r>
      <w:r w:rsidR="00567259" w:rsidRPr="00E613BC">
        <w:rPr>
          <w:rFonts w:ascii="Arial" w:hAnsi="Arial" w:cs="Arial"/>
          <w:bCs/>
          <w:sz w:val="20"/>
          <w:szCs w:val="20"/>
        </w:rPr>
        <w:t>.</w:t>
      </w:r>
    </w:p>
    <w:p w14:paraId="46D53346" w14:textId="453F3248" w:rsidR="00A56C66" w:rsidRPr="00E613BC" w:rsidRDefault="00A56C66" w:rsidP="004933F4">
      <w:pPr>
        <w:pStyle w:val="NormalWeb"/>
        <w:numPr>
          <w:ilvl w:val="0"/>
          <w:numId w:val="8"/>
        </w:numPr>
        <w:spacing w:before="0" w:beforeAutospacing="0" w:after="0" w:afterAutospacing="0"/>
        <w:jc w:val="both"/>
        <w:rPr>
          <w:rFonts w:ascii="Arial" w:hAnsi="Arial" w:cs="Arial"/>
          <w:bCs/>
          <w:sz w:val="20"/>
          <w:szCs w:val="20"/>
        </w:rPr>
      </w:pPr>
      <w:r w:rsidRPr="00E613BC">
        <w:rPr>
          <w:rFonts w:ascii="Arial" w:hAnsi="Arial" w:cs="Arial"/>
          <w:bCs/>
          <w:sz w:val="20"/>
          <w:szCs w:val="20"/>
        </w:rPr>
        <w:t>Cerebralt påvirkede patienter</w:t>
      </w:r>
      <w:r w:rsidR="004A3221" w:rsidRPr="00E613BC">
        <w:rPr>
          <w:rFonts w:ascii="Arial" w:hAnsi="Arial" w:cs="Arial"/>
          <w:bCs/>
          <w:sz w:val="20"/>
          <w:szCs w:val="20"/>
        </w:rPr>
        <w:t xml:space="preserve"> skal udredes og behandles</w:t>
      </w:r>
      <w:r w:rsidR="004B6396" w:rsidRPr="00E613BC">
        <w:rPr>
          <w:rFonts w:ascii="Arial" w:hAnsi="Arial" w:cs="Arial"/>
          <w:bCs/>
          <w:sz w:val="20"/>
          <w:szCs w:val="20"/>
        </w:rPr>
        <w:t>.</w:t>
      </w:r>
    </w:p>
    <w:p w14:paraId="2FA90CB2" w14:textId="2478D497" w:rsidR="00A56C66" w:rsidRPr="00E613BC" w:rsidRDefault="005207F8" w:rsidP="004933F4">
      <w:pPr>
        <w:pStyle w:val="NormalWeb"/>
        <w:numPr>
          <w:ilvl w:val="0"/>
          <w:numId w:val="8"/>
        </w:numPr>
        <w:spacing w:before="0" w:beforeAutospacing="0" w:after="0" w:afterAutospacing="0"/>
        <w:jc w:val="both"/>
        <w:rPr>
          <w:rFonts w:ascii="Arial" w:hAnsi="Arial" w:cs="Arial"/>
          <w:bCs/>
          <w:sz w:val="20"/>
          <w:szCs w:val="20"/>
        </w:rPr>
      </w:pPr>
      <w:r w:rsidRPr="00E613BC">
        <w:rPr>
          <w:rFonts w:ascii="Arial" w:hAnsi="Arial" w:cs="Arial"/>
          <w:bCs/>
          <w:sz w:val="20"/>
          <w:szCs w:val="20"/>
        </w:rPr>
        <w:t xml:space="preserve">Andre årsager til cerebral påvirkning end HE </w:t>
      </w:r>
      <w:r w:rsidR="004A3221" w:rsidRPr="00E613BC">
        <w:rPr>
          <w:rFonts w:ascii="Arial" w:hAnsi="Arial" w:cs="Arial"/>
          <w:bCs/>
          <w:sz w:val="20"/>
          <w:szCs w:val="20"/>
        </w:rPr>
        <w:t>op</w:t>
      </w:r>
      <w:r w:rsidR="00567259" w:rsidRPr="00E613BC">
        <w:rPr>
          <w:rFonts w:ascii="Arial" w:hAnsi="Arial" w:cs="Arial"/>
          <w:bCs/>
          <w:sz w:val="20"/>
          <w:szCs w:val="20"/>
        </w:rPr>
        <w:t>søges</w:t>
      </w:r>
      <w:r w:rsidRPr="00E613BC">
        <w:rPr>
          <w:rFonts w:ascii="Arial" w:hAnsi="Arial" w:cs="Arial"/>
          <w:bCs/>
          <w:sz w:val="20"/>
          <w:szCs w:val="20"/>
        </w:rPr>
        <w:t xml:space="preserve"> og behandles hvis tilstede</w:t>
      </w:r>
      <w:r w:rsidR="004B6396" w:rsidRPr="00E613BC">
        <w:rPr>
          <w:rFonts w:ascii="Arial" w:hAnsi="Arial" w:cs="Arial"/>
          <w:bCs/>
          <w:sz w:val="20"/>
          <w:szCs w:val="20"/>
        </w:rPr>
        <w:t>.</w:t>
      </w:r>
    </w:p>
    <w:p w14:paraId="36BE0B2D" w14:textId="4A8075ED" w:rsidR="005207F8" w:rsidRPr="00E613BC" w:rsidRDefault="005207F8" w:rsidP="004933F4">
      <w:pPr>
        <w:pStyle w:val="NormalWeb"/>
        <w:numPr>
          <w:ilvl w:val="0"/>
          <w:numId w:val="8"/>
        </w:numPr>
        <w:spacing w:before="0" w:beforeAutospacing="0" w:after="0" w:afterAutospacing="0"/>
        <w:jc w:val="both"/>
        <w:rPr>
          <w:rFonts w:ascii="Arial" w:hAnsi="Arial" w:cs="Arial"/>
          <w:bCs/>
          <w:sz w:val="20"/>
          <w:szCs w:val="20"/>
        </w:rPr>
      </w:pPr>
      <w:r w:rsidRPr="00E613BC">
        <w:rPr>
          <w:rFonts w:ascii="Arial" w:hAnsi="Arial" w:cs="Arial"/>
          <w:bCs/>
          <w:sz w:val="20"/>
          <w:szCs w:val="20"/>
        </w:rPr>
        <w:t xml:space="preserve">Præcipiterende faktorer identificeres og </w:t>
      </w:r>
      <w:r w:rsidR="004A3221" w:rsidRPr="00E613BC">
        <w:rPr>
          <w:rFonts w:ascii="Arial" w:hAnsi="Arial" w:cs="Arial"/>
          <w:bCs/>
          <w:sz w:val="20"/>
          <w:szCs w:val="20"/>
        </w:rPr>
        <w:t>korrigeres</w:t>
      </w:r>
      <w:r w:rsidRPr="00E613BC">
        <w:rPr>
          <w:rFonts w:ascii="Arial" w:hAnsi="Arial" w:cs="Arial"/>
          <w:bCs/>
          <w:sz w:val="20"/>
          <w:szCs w:val="20"/>
        </w:rPr>
        <w:t xml:space="preserve"> hvis muligt</w:t>
      </w:r>
      <w:r w:rsidR="004B6396" w:rsidRPr="00E613BC">
        <w:rPr>
          <w:rFonts w:ascii="Arial" w:hAnsi="Arial" w:cs="Arial"/>
          <w:bCs/>
          <w:sz w:val="20"/>
          <w:szCs w:val="20"/>
        </w:rPr>
        <w:t>.</w:t>
      </w:r>
    </w:p>
    <w:p w14:paraId="3BDF4CEC" w14:textId="3D38F378" w:rsidR="005207F8" w:rsidRPr="00E613BC" w:rsidRDefault="005207F8" w:rsidP="004933F4">
      <w:pPr>
        <w:pStyle w:val="NormalWeb"/>
        <w:numPr>
          <w:ilvl w:val="0"/>
          <w:numId w:val="8"/>
        </w:numPr>
        <w:spacing w:before="0" w:beforeAutospacing="0" w:after="0" w:afterAutospacing="0"/>
        <w:jc w:val="both"/>
        <w:rPr>
          <w:rFonts w:ascii="Arial" w:hAnsi="Arial" w:cs="Arial"/>
          <w:bCs/>
          <w:sz w:val="20"/>
          <w:szCs w:val="20"/>
        </w:rPr>
      </w:pPr>
      <w:r w:rsidRPr="00E613BC">
        <w:rPr>
          <w:rFonts w:ascii="Arial" w:hAnsi="Arial" w:cs="Arial"/>
          <w:bCs/>
          <w:sz w:val="20"/>
          <w:szCs w:val="20"/>
        </w:rPr>
        <w:t xml:space="preserve">Specifik behandling </w:t>
      </w:r>
      <w:r w:rsidR="004A3221" w:rsidRPr="00E613BC">
        <w:rPr>
          <w:rFonts w:ascii="Arial" w:hAnsi="Arial" w:cs="Arial"/>
          <w:bCs/>
          <w:sz w:val="20"/>
          <w:szCs w:val="20"/>
        </w:rPr>
        <w:t>mod</w:t>
      </w:r>
      <w:r w:rsidRPr="00E613BC">
        <w:rPr>
          <w:rFonts w:ascii="Arial" w:hAnsi="Arial" w:cs="Arial"/>
          <w:bCs/>
          <w:sz w:val="20"/>
          <w:szCs w:val="20"/>
        </w:rPr>
        <w:t xml:space="preserve"> HE iværksættes</w:t>
      </w:r>
      <w:r w:rsidR="004B6396" w:rsidRPr="00E613BC">
        <w:rPr>
          <w:rFonts w:ascii="Arial" w:hAnsi="Arial" w:cs="Arial"/>
          <w:bCs/>
          <w:sz w:val="20"/>
          <w:szCs w:val="20"/>
        </w:rPr>
        <w:t>.</w:t>
      </w:r>
    </w:p>
    <w:p w14:paraId="507A3CCB" w14:textId="77777777" w:rsidR="00797B38" w:rsidRPr="00E613BC" w:rsidRDefault="00797B38" w:rsidP="004933F4">
      <w:pPr>
        <w:pStyle w:val="Overskrift2"/>
      </w:pPr>
      <w:r w:rsidRPr="00E613BC">
        <w:lastRenderedPageBreak/>
        <w:t>Præcipiterende faktorer:</w:t>
      </w:r>
    </w:p>
    <w:p w14:paraId="0E0103F6" w14:textId="7F67F9A1" w:rsidR="00843F3B" w:rsidRPr="00E613BC" w:rsidRDefault="00DB55C1" w:rsidP="004933F4">
      <w:pPr>
        <w:rPr>
          <w:szCs w:val="20"/>
        </w:rPr>
      </w:pPr>
      <w:r w:rsidRPr="00E613BC">
        <w:t xml:space="preserve">De fleste tilfælde af OHE har en udløsende årsag og </w:t>
      </w:r>
      <w:r w:rsidR="00817A7B" w:rsidRPr="00E613BC">
        <w:t>d</w:t>
      </w:r>
      <w:r w:rsidRPr="00E613BC">
        <w:t>et</w:t>
      </w:r>
      <w:r w:rsidR="004A3221" w:rsidRPr="00E613BC">
        <w:t xml:space="preserve"> er til en start den vigtigste behandlingsindsats</w:t>
      </w:r>
      <w:r w:rsidR="007E2225" w:rsidRPr="00E613BC">
        <w:t xml:space="preserve"> </w:t>
      </w:r>
      <w:r w:rsidRPr="00E613BC">
        <w:t>at behandle og korrigere disse pr</w:t>
      </w:r>
      <w:r w:rsidR="004A3221" w:rsidRPr="00E613BC">
        <w:t>oblemer</w:t>
      </w:r>
      <w:r w:rsidRPr="00E613BC">
        <w:t xml:space="preserve">. De hyppigste udløsende årsager er </w:t>
      </w:r>
      <w:r w:rsidR="003A52C6" w:rsidRPr="00E613BC">
        <w:t xml:space="preserve">infektion, obstipation, gastrointestinal blødning, </w:t>
      </w:r>
      <w:r w:rsidRPr="00E613BC">
        <w:t>dehydrering (diuretika overdosering)</w:t>
      </w:r>
      <w:r w:rsidR="00D566EA" w:rsidRPr="00E613BC">
        <w:t xml:space="preserve"> og</w:t>
      </w:r>
      <w:r w:rsidRPr="00E613BC">
        <w:t xml:space="preserve"> elektrolytforstyrrelser </w:t>
      </w:r>
      <w:r w:rsidR="00A14EBC" w:rsidRPr="00E613BC">
        <w:fldChar w:fldCharType="begin">
          <w:fldData xml:space="preserve">PEVuZE5vdGU+PENpdGU+PEF1dGhvcj5Db3Jkb2JhPC9BdXRob3I+PFllYXI+MjAxNDwvWWVhcj48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</w:fldData>
        </w:fldChar>
      </w:r>
      <w:r w:rsidR="00A14EBC" w:rsidRPr="00E613BC">
        <w:instrText xml:space="preserve"> ADDIN EN.CITE </w:instrText>
      </w:r>
      <w:r w:rsidR="00A14EBC" w:rsidRPr="00E613BC">
        <w:fldChar w:fldCharType="begin">
          <w:fldData xml:space="preserve">PEVuZE5vdGU+PENpdGU+PEF1dGhvcj5Db3Jkb2JhPC9BdXRob3I+PFllYXI+MjAxNDwvWWVhcj48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(29, 30)</w:t>
      </w:r>
      <w:r w:rsidR="00A14EBC" w:rsidRPr="00E613BC">
        <w:fldChar w:fldCharType="end"/>
      </w:r>
      <w:r w:rsidRPr="00E613BC">
        <w:t xml:space="preserve">. En grundig gennemgang af patienten med vægt på den gastrointestinelle funktion, væske og elektrolytstatus, gennemdyrkning af urin, blod, ekspektorat samt ascitesvæske, suppleret med røntgen thorax er </w:t>
      </w:r>
      <w:r w:rsidR="00567259" w:rsidRPr="00E613BC">
        <w:t>væsentlige elementer</w:t>
      </w:r>
      <w:r w:rsidRPr="00E613BC">
        <w:t xml:space="preserve"> i jagten på udløsende årsager. Behandlingen af de enkelte præcipiterende faktorer er ikke omfattet af denne guideline.</w:t>
      </w:r>
    </w:p>
    <w:p w14:paraId="1739465C" w14:textId="4884AD72" w:rsidR="00797B38" w:rsidRPr="00E613BC" w:rsidRDefault="00CA001B" w:rsidP="004933F4">
      <w:pPr>
        <w:pStyle w:val="Overskrift2"/>
      </w:pPr>
      <w:r w:rsidRPr="00E613BC">
        <w:t>Specifik b</w:t>
      </w:r>
      <w:r w:rsidR="00797B38" w:rsidRPr="00E613BC">
        <w:t xml:space="preserve">ehandling </w:t>
      </w:r>
      <w:r w:rsidR="00115D9E" w:rsidRPr="00E613BC">
        <w:t xml:space="preserve">og forebyggelse </w:t>
      </w:r>
      <w:r w:rsidR="00797B38" w:rsidRPr="00E613BC">
        <w:t>af episoder med OHE hos cirrosepatienter:</w:t>
      </w:r>
    </w:p>
    <w:p w14:paraId="0B4CE8CE" w14:textId="0EBAB2E4" w:rsidR="0086493C" w:rsidRPr="00E613BC" w:rsidRDefault="002F2D25" w:rsidP="004933F4">
      <w:r w:rsidRPr="00E613BC">
        <w:t xml:space="preserve">Følgende præparater anvendes til behandling </w:t>
      </w:r>
      <w:r w:rsidR="00115D9E" w:rsidRPr="00E613BC">
        <w:t xml:space="preserve">og forebyggelse </w:t>
      </w:r>
      <w:r w:rsidRPr="00E613BC">
        <w:t>af HE</w:t>
      </w:r>
      <w:r w:rsidR="008D27D5" w:rsidRPr="00E613BC">
        <w:t xml:space="preserve">: </w:t>
      </w:r>
      <w:r w:rsidR="004A50B3">
        <w:t>Lactulose</w:t>
      </w:r>
      <w:r w:rsidR="0086493C" w:rsidRPr="00E613BC">
        <w:t>, rifaximin og forgrenede aminosyrer.</w:t>
      </w:r>
    </w:p>
    <w:p w14:paraId="208BCEDA" w14:textId="24AB4328" w:rsidR="0086493C" w:rsidRPr="00E613BC" w:rsidRDefault="004A50B3" w:rsidP="004933F4">
      <w:pPr>
        <w:pStyle w:val="Overskrift2"/>
      </w:pPr>
      <w:r>
        <w:t>Lactulose</w:t>
      </w:r>
    </w:p>
    <w:p w14:paraId="2E8B3486" w14:textId="3045352E" w:rsidR="0086493C" w:rsidRPr="00E613BC" w:rsidRDefault="004A50B3" w:rsidP="00B9363B">
      <w:r>
        <w:t>Lactulose</w:t>
      </w:r>
      <w:r w:rsidR="00B43559" w:rsidRPr="00E613BC">
        <w:t>,</w:t>
      </w:r>
      <w:r w:rsidR="0086493C" w:rsidRPr="00E613BC">
        <w:t xml:space="preserve"> et ikke-absorb</w:t>
      </w:r>
      <w:r w:rsidR="00B50A0C">
        <w:t>e</w:t>
      </w:r>
      <w:r w:rsidR="0086493C" w:rsidRPr="00E613BC">
        <w:t>rbart disakkarid</w:t>
      </w:r>
      <w:r w:rsidR="00567259" w:rsidRPr="00E613BC">
        <w:t>,</w:t>
      </w:r>
      <w:r w:rsidR="0086493C" w:rsidRPr="00E613BC">
        <w:t xml:space="preserve"> er førstevalgsbehandling til OHE</w:t>
      </w:r>
      <w:r w:rsidR="003A52C6" w:rsidRPr="00E613BC">
        <w:t xml:space="preserve">, </w:t>
      </w:r>
      <w:r w:rsidR="0086493C" w:rsidRPr="00E613BC">
        <w:t>som føre</w:t>
      </w:r>
      <w:r w:rsidR="00E94A55" w:rsidRPr="00E613BC">
        <w:t>r</w:t>
      </w:r>
      <w:r w:rsidR="0086493C" w:rsidRPr="00E613BC">
        <w:t xml:space="preserve"> til øget ammoniumudskillelse. </w:t>
      </w:r>
      <w:r w:rsidR="004A3221" w:rsidRPr="00E613BC">
        <w:t>Den seneste Cochrane analyse har vist</w:t>
      </w:r>
      <w:r w:rsidR="000D10A7" w:rsidRPr="00E613BC">
        <w:t xml:space="preserve"> øget overlevelse, samt </w:t>
      </w:r>
      <w:r w:rsidR="0086493C" w:rsidRPr="00E613BC">
        <w:t>signifikant bedring i</w:t>
      </w:r>
      <w:r w:rsidR="000D2E42" w:rsidRPr="00E613BC">
        <w:t>- og forbyggende effekt mod</w:t>
      </w:r>
      <w:r w:rsidR="0086493C" w:rsidRPr="00E613BC">
        <w:t xml:space="preserve"> HE-manifestationer</w:t>
      </w:r>
      <w:r w:rsidR="000D2E42" w:rsidRPr="00E613BC">
        <w:t>,</w:t>
      </w:r>
      <w:r w:rsidR="0086493C" w:rsidRPr="00E613BC">
        <w:t xml:space="preserve"> når man sammenligner </w:t>
      </w:r>
      <w:r>
        <w:t>Lactulose</w:t>
      </w:r>
      <w:r w:rsidR="0086493C" w:rsidRPr="00E613BC">
        <w:t xml:space="preserve"> med placebo </w:t>
      </w:r>
      <w:r w:rsidR="00A14EBC" w:rsidRPr="00E613BC">
        <w:fldChar w:fldCharType="begin">
          <w:fldData xml:space="preserve">PEVuZE5vdGU+PENpdGU+PEF1dGhvcj5HbHV1ZDwvQXV0aG9yPjxZZWFyPjIwMTM8L1llYXI+PFJl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</w:fldData>
        </w:fldChar>
      </w:r>
      <w:r w:rsidR="00A14EBC" w:rsidRPr="00E613BC">
        <w:instrText xml:space="preserve"> ADDIN EN.CITE </w:instrText>
      </w:r>
      <w:r w:rsidR="00A14EBC" w:rsidRPr="00E613BC">
        <w:fldChar w:fldCharType="begin">
          <w:fldData xml:space="preserve">PEVuZE5vdGU+PENpdGU+PEF1dGhvcj5HbHV1ZDwvQXV0aG9yPjxZZWFyPjIwMTM8L1llYXI+PFJl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(31, 32)</w:t>
      </w:r>
      <w:r w:rsidR="00A14EBC" w:rsidRPr="00E613BC">
        <w:fldChar w:fldCharType="end"/>
      </w:r>
      <w:r w:rsidR="0086493C" w:rsidRPr="00E613BC">
        <w:t xml:space="preserve">. Doseringen af </w:t>
      </w:r>
      <w:r>
        <w:t>Lactulose</w:t>
      </w:r>
      <w:r w:rsidR="0086493C" w:rsidRPr="00E613BC">
        <w:t xml:space="preserve"> er individuel, men typisk 20-30 ml peroralt eller via nasogastrisk sonde tre gange daglig</w:t>
      </w:r>
      <w:r w:rsidR="00B964D7" w:rsidRPr="00E613BC">
        <w:t>t</w:t>
      </w:r>
      <w:r w:rsidR="0086493C" w:rsidRPr="00E613BC">
        <w:t xml:space="preserve">. </w:t>
      </w:r>
      <w:r w:rsidR="00B43559" w:rsidRPr="00E613BC">
        <w:t>Ved</w:t>
      </w:r>
      <w:r w:rsidR="0086493C" w:rsidRPr="00E613BC">
        <w:t xml:space="preserve"> risiko for aspiration kan </w:t>
      </w:r>
      <w:r>
        <w:t>Lactulose</w:t>
      </w:r>
      <w:r w:rsidR="0086493C" w:rsidRPr="00E613BC">
        <w:t xml:space="preserve"> blandes med isot</w:t>
      </w:r>
      <w:r w:rsidR="0059016B" w:rsidRPr="00E613BC">
        <w:t>onisk</w:t>
      </w:r>
      <w:r w:rsidR="0086493C" w:rsidRPr="00E613BC">
        <w:t xml:space="preserve"> saltvand eller glukose i forhol</w:t>
      </w:r>
      <w:r w:rsidR="00635EB6" w:rsidRPr="00E613BC">
        <w:t xml:space="preserve">det 1:5 og gives på rektalsonde </w:t>
      </w:r>
      <w:r w:rsidR="0086493C" w:rsidRPr="00E613BC">
        <w:t>f</w:t>
      </w:r>
      <w:r w:rsidR="00635EB6" w:rsidRPr="00E613BC">
        <w:t xml:space="preserve">.eks. </w:t>
      </w:r>
      <w:r w:rsidR="0086493C" w:rsidRPr="00E613BC">
        <w:t>500 m</w:t>
      </w:r>
      <w:r w:rsidR="0059016B" w:rsidRPr="00E613BC">
        <w:t>l</w:t>
      </w:r>
      <w:r w:rsidR="0086493C" w:rsidRPr="00E613BC">
        <w:t xml:space="preserve"> to til tre gange dagligt. Behandlingsmålet er to eller flere grødede afføringer pr. døgn. Behandling med </w:t>
      </w:r>
      <w:r>
        <w:t>Lactulose</w:t>
      </w:r>
      <w:r w:rsidR="0086493C" w:rsidRPr="00E613BC">
        <w:t xml:space="preserve"> er billig</w:t>
      </w:r>
      <w:r w:rsidR="007E2225" w:rsidRPr="00E613BC">
        <w:t xml:space="preserve"> </w:t>
      </w:r>
      <w:r w:rsidR="0086493C" w:rsidRPr="00E613BC">
        <w:t xml:space="preserve">med </w:t>
      </w:r>
      <w:r w:rsidR="004A3221" w:rsidRPr="00E613BC">
        <w:t xml:space="preserve">få og </w:t>
      </w:r>
      <w:r w:rsidR="0086493C" w:rsidRPr="00E613BC">
        <w:t xml:space="preserve">tolerable bivirkninger. De mest almindelige er meteorisme og diarré, hvor sidstnævnte </w:t>
      </w:r>
      <w:r w:rsidR="004A3221" w:rsidRPr="00E613BC">
        <w:t>skal føre til dosisreduktion pga</w:t>
      </w:r>
      <w:r w:rsidR="00D566EA" w:rsidRPr="00E613BC">
        <w:t>.</w:t>
      </w:r>
      <w:r w:rsidR="004A3221" w:rsidRPr="00E613BC">
        <w:t xml:space="preserve"> risikoen for</w:t>
      </w:r>
      <w:r w:rsidR="007E2225" w:rsidRPr="00E613BC">
        <w:t xml:space="preserve"> </w:t>
      </w:r>
      <w:r w:rsidR="0086493C" w:rsidRPr="00E613BC">
        <w:t>elektrolytforstyrrelser</w:t>
      </w:r>
      <w:r w:rsidR="00213375" w:rsidRPr="00E613BC">
        <w:t>.</w:t>
      </w:r>
      <w:r w:rsidR="000D2E42" w:rsidRPr="00E613BC">
        <w:t xml:space="preserve"> </w:t>
      </w:r>
    </w:p>
    <w:p w14:paraId="2D6ABC6B" w14:textId="302EC38C" w:rsidR="0086493C" w:rsidRPr="00E613BC" w:rsidRDefault="004933F4" w:rsidP="004933F4">
      <w:pPr>
        <w:pStyle w:val="Overskrift2"/>
      </w:pPr>
      <w:r w:rsidRPr="00E613BC">
        <w:t>Rifaximin</w:t>
      </w:r>
    </w:p>
    <w:p w14:paraId="72CB1023" w14:textId="20551936" w:rsidR="0086493C" w:rsidRPr="00E613BC" w:rsidRDefault="0086493C" w:rsidP="00B9363B">
      <w:r w:rsidRPr="00E613BC">
        <w:t>Rifaximin er et antibio</w:t>
      </w:r>
      <w:r w:rsidR="001A5BA7" w:rsidRPr="00E613BC">
        <w:t xml:space="preserve">tikum </w:t>
      </w:r>
      <w:r w:rsidR="000D10A7" w:rsidRPr="00E613BC">
        <w:t>som</w:t>
      </w:r>
      <w:r w:rsidRPr="00E613BC">
        <w:t xml:space="preserve"> kun i ringe grad (&lt;</w:t>
      </w:r>
      <w:r w:rsidR="004A50B3">
        <w:t xml:space="preserve"> </w:t>
      </w:r>
      <w:r w:rsidRPr="00E613BC">
        <w:t>1</w:t>
      </w:r>
      <w:r w:rsidR="004A50B3">
        <w:t xml:space="preserve"> </w:t>
      </w:r>
      <w:r w:rsidRPr="00E613BC">
        <w:t xml:space="preserve">%) </w:t>
      </w:r>
      <w:r w:rsidR="000D10A7" w:rsidRPr="00E613BC">
        <w:t xml:space="preserve">absorberes </w:t>
      </w:r>
      <w:r w:rsidRPr="00E613BC">
        <w:t>fra mavetarmkanalen</w:t>
      </w:r>
      <w:r w:rsidR="000D6CBD" w:rsidRPr="00E613BC">
        <w:t>.</w:t>
      </w:r>
      <w:r w:rsidRPr="00E613BC">
        <w:t xml:space="preserve"> Rifaximin</w:t>
      </w:r>
      <w:r w:rsidR="00FD2487" w:rsidRPr="00E613BC">
        <w:t>s</w:t>
      </w:r>
      <w:r w:rsidR="00635EB6" w:rsidRPr="00E613BC">
        <w:t xml:space="preserve"> </w:t>
      </w:r>
      <w:r w:rsidR="00FD2487" w:rsidRPr="00E613BC">
        <w:t xml:space="preserve">ændringen </w:t>
      </w:r>
      <w:r w:rsidRPr="00E613BC">
        <w:t xml:space="preserve">i tarmfloraen menes at </w:t>
      </w:r>
      <w:r w:rsidR="00FD2487" w:rsidRPr="00E613BC">
        <w:t xml:space="preserve">reducere dannelsen af </w:t>
      </w:r>
      <w:r w:rsidRPr="00E613BC">
        <w:t xml:space="preserve">neurotoksiske forbindelser. </w:t>
      </w:r>
      <w:r w:rsidR="00C630BB" w:rsidRPr="00E613BC">
        <w:t>Flere studier dokumentere</w:t>
      </w:r>
      <w:r w:rsidR="0059016B" w:rsidRPr="00E613BC">
        <w:t>r</w:t>
      </w:r>
      <w:r w:rsidR="00C630BB" w:rsidRPr="00E613BC">
        <w:t xml:space="preserve"> </w:t>
      </w:r>
      <w:r w:rsidR="00D23186" w:rsidRPr="00E613BC">
        <w:t>effekten</w:t>
      </w:r>
      <w:r w:rsidR="00C630BB" w:rsidRPr="00E613BC">
        <w:t xml:space="preserve"> af rifaximin, inklusiv</w:t>
      </w:r>
      <w:r w:rsidRPr="00E613BC">
        <w:t xml:space="preserve"> </w:t>
      </w:r>
      <w:r w:rsidR="00C630BB" w:rsidRPr="00E613BC">
        <w:t>e</w:t>
      </w:r>
      <w:r w:rsidRPr="00E613BC">
        <w:t>t multicenter studie sammenlignende rifaximin med placebo hos patienter med to eller flere tidligere episoder med OHE</w:t>
      </w:r>
      <w:r w:rsidR="00755D9D" w:rsidRPr="00E613BC">
        <w:t>,</w:t>
      </w:r>
      <w:r w:rsidR="00C630BB" w:rsidRPr="00E613BC">
        <w:t xml:space="preserve"> som </w:t>
      </w:r>
      <w:r w:rsidRPr="00E613BC">
        <w:t xml:space="preserve">viste signifikant reduktion af risikoen for både en ny </w:t>
      </w:r>
      <w:r w:rsidR="00E613BC" w:rsidRPr="00E613BC">
        <w:t>OHE-episode</w:t>
      </w:r>
      <w:r w:rsidRPr="00E613BC">
        <w:t xml:space="preserve"> og genindlæggelse over en seks måned</w:t>
      </w:r>
      <w:r w:rsidR="00635EB6" w:rsidRPr="00E613BC">
        <w:t xml:space="preserve">ers periode </w:t>
      </w:r>
      <w:r w:rsidR="00A14EBC" w:rsidRPr="00E613BC">
        <w:fldChar w:fldCharType="begin">
          <w:fldData xml:space="preserve">PEVuZE5vdGU+PENpdGU+PEF1dGhvcj5CYXNzPC9BdXRob3I+PFllYXI+MjAxMDwvWWVhcj48UmVj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==
</w:fldData>
        </w:fldChar>
      </w:r>
      <w:r w:rsidR="00A14EBC" w:rsidRPr="00E613BC">
        <w:instrText xml:space="preserve"> ADDIN EN.CITE </w:instrText>
      </w:r>
      <w:r w:rsidR="00A14EBC" w:rsidRPr="00E613BC">
        <w:fldChar w:fldCharType="begin">
          <w:fldData xml:space="preserve">PEVuZE5vdGU+PENpdGU+PEF1dGhvcj5CYXNzPC9BdXRob3I+PFllYXI+MjAxMDwvWWVhcj48UmVj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==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(33)</w:t>
      </w:r>
      <w:r w:rsidR="00A14EBC" w:rsidRPr="00E613BC">
        <w:fldChar w:fldCharType="end"/>
      </w:r>
      <w:r w:rsidRPr="00E613BC">
        <w:t>. Over 9</w:t>
      </w:r>
      <w:r w:rsidR="004A50B3">
        <w:t>0 %</w:t>
      </w:r>
      <w:r w:rsidRPr="00E613BC">
        <w:t xml:space="preserve"> af disse patienter var i forvejen behandlet med </w:t>
      </w:r>
      <w:r w:rsidR="004A50B3">
        <w:t>Lactulose</w:t>
      </w:r>
      <w:r w:rsidRPr="00E613BC">
        <w:t xml:space="preserve">. </w:t>
      </w:r>
      <w:r w:rsidR="00345DB1" w:rsidRPr="00E613BC">
        <w:t>Derfor anbefales</w:t>
      </w:r>
      <w:r w:rsidRPr="00E613BC">
        <w:t xml:space="preserve"> rifaximin </w:t>
      </w:r>
      <w:r w:rsidR="00C630BB" w:rsidRPr="00E613BC">
        <w:t>550 mg to gange daglig</w:t>
      </w:r>
      <w:r w:rsidR="004A3221" w:rsidRPr="00E613BC">
        <w:t xml:space="preserve"> </w:t>
      </w:r>
      <w:r w:rsidR="007F7DF1" w:rsidRPr="00E613BC">
        <w:t>i tillæg til</w:t>
      </w:r>
      <w:r w:rsidRPr="00E613BC">
        <w:t xml:space="preserve"> </w:t>
      </w:r>
      <w:r w:rsidR="004A50B3">
        <w:t>Lactulose</w:t>
      </w:r>
      <w:r w:rsidRPr="00E613BC">
        <w:t xml:space="preserve"> hos patienter med recidiv af OHE trods </w:t>
      </w:r>
      <w:r w:rsidR="004A50B3">
        <w:t>Lactulose</w:t>
      </w:r>
      <w:r w:rsidRPr="00E613BC">
        <w:t xml:space="preserve">behandling. Behandlingen er væsentligt dyrere end </w:t>
      </w:r>
      <w:r w:rsidR="004A50B3">
        <w:t>Lactulose</w:t>
      </w:r>
      <w:r w:rsidRPr="00E613BC">
        <w:t xml:space="preserve">. </w:t>
      </w:r>
    </w:p>
    <w:p w14:paraId="7337028D" w14:textId="28372668" w:rsidR="0086493C" w:rsidRPr="00E613BC" w:rsidRDefault="0086493C" w:rsidP="004933F4">
      <w:pPr>
        <w:pStyle w:val="Overskrift2"/>
      </w:pPr>
      <w:r w:rsidRPr="00E613BC">
        <w:t>Forgrenede aminosyrer</w:t>
      </w:r>
    </w:p>
    <w:p w14:paraId="170B423F" w14:textId="00BAB794" w:rsidR="0086493C" w:rsidRPr="00E613BC" w:rsidRDefault="0086493C" w:rsidP="00B9363B">
      <w:r w:rsidRPr="00E613BC">
        <w:rPr>
          <w:szCs w:val="20"/>
        </w:rPr>
        <w:t>Forgrenede aminosyrer (valin, leucin og isoleucin) har i adskillige årtier været anvendt til behandling af OHE.</w:t>
      </w:r>
      <w:r w:rsidR="00B9363B" w:rsidRPr="00E613BC">
        <w:rPr>
          <w:szCs w:val="20"/>
        </w:rPr>
        <w:t xml:space="preserve"> </w:t>
      </w:r>
      <w:r w:rsidRPr="00E613BC">
        <w:t>Herudover udgør aminosyrerne og</w:t>
      </w:r>
      <w:r w:rsidR="001A5BA7" w:rsidRPr="00E613BC">
        <w:t>så et væsentligt energitilskud.</w:t>
      </w:r>
      <w:r w:rsidRPr="00E613BC">
        <w:t xml:space="preserve"> I en nyere </w:t>
      </w:r>
      <w:r w:rsidR="00635EB6" w:rsidRPr="00E613BC">
        <w:t>meta</w:t>
      </w:r>
      <w:r w:rsidR="00C630BB" w:rsidRPr="00E613BC">
        <w:t xml:space="preserve">analyse af </w:t>
      </w:r>
      <w:r w:rsidR="00345DB1" w:rsidRPr="00E613BC">
        <w:t xml:space="preserve">oralt administreret </w:t>
      </w:r>
      <w:r w:rsidR="00BB0C10" w:rsidRPr="00E613BC">
        <w:t xml:space="preserve">forgrenede aminosyrer </w:t>
      </w:r>
      <w:r w:rsidR="00EF72CA" w:rsidRPr="00E613BC">
        <w:t>ses</w:t>
      </w:r>
      <w:r w:rsidRPr="00E613BC">
        <w:t xml:space="preserve"> en signifikant gunstig effekt på HE-manifestationer</w:t>
      </w:r>
      <w:r w:rsidR="00635EB6" w:rsidRPr="00E613BC">
        <w:t xml:space="preserve"> </w:t>
      </w:r>
      <w:r w:rsidR="00A14EBC" w:rsidRPr="00E613BC">
        <w:fldChar w:fldCharType="begin"/>
      </w:r>
      <w:r w:rsidR="00A14EBC" w:rsidRPr="00E613BC">
        <w:instrText xml:space="preserve"> ADDIN EN.CITE &lt;EndNote&gt;&lt;Cite&gt;&lt;Author&gt;Gluud&lt;/Author&gt;&lt;Year&gt;2015&lt;/Year&gt;&lt;RecNum&gt;10&lt;/RecNum&gt;&lt;DisplayText&gt;(34)&lt;/DisplayText&gt;&lt;record&gt;&lt;rec-number&gt;10&lt;/rec-number&gt;&lt;foreign-keys&gt;&lt;key app="EN" db-id="dfvdf5pa1vre2jedf24pzpfc9e9ww5s0zx00"&gt;10&lt;/key&gt;&lt;/foreign-keys&gt;&lt;ref-type name="Journal Article"&gt;17&lt;/ref-type&gt;&lt;contributors&gt;&lt;authors&gt;&lt;author&gt;Gluud, L. L.&lt;/author&gt;&lt;author&gt;Dam, G.&lt;/author&gt;&lt;author&gt;Les, I.&lt;/author&gt;&lt;author&gt;Cordoba, J.&lt;/author&gt;&lt;author&gt;Marchesini, G.&lt;/author&gt;&lt;author&gt;Borre, M.&lt;/author&gt;&lt;author&gt;Aagaard, N. K.&lt;/author&gt;&lt;author&gt;Vilstrup, H.&lt;/author&gt;&lt;/authors&gt;&lt;/contributors&gt;&lt;auth-address&gt;Gastrounit, Medical Division, Copenhagen University Hospital Hvidovre, Kettegaards Alle, Hvidovre, Denmark, 2650. liselottegluud@yahoo.dk.&lt;/auth-address&gt;&lt;titles&gt;&lt;title&gt;Branched-chain amino acids for people with hepatic encephalopathy&lt;/title&gt;&lt;secondary-title&gt;Cochrane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reviews&lt;/abbr-1&gt;&lt;/alt-periodical&gt;&lt;pages&gt;CD001939&lt;/pages&gt;&lt;volume&gt;2&lt;/volume&gt;&lt;edition&gt;2015/02/26&lt;/edition&gt;&lt;dates&gt;&lt;year&gt;2015&lt;/year&gt;&lt;/dates&gt;&lt;isbn&gt;1469-493X (Electronic)&amp;#xD;1361-6137 (Linking)&lt;/isbn&gt;&lt;accession-num&gt;25715177&lt;/accession-num&gt;&lt;urls&gt;&lt;related-urls&gt;&lt;url&gt;http://onlinelibrary.wiley.com/store/10.1002/14651858.CD001939.pub2/asset/CD001939.pdf?v=1&amp;amp;t=i87utfu6&amp;amp;s=6411ddbe6d0dfa71009a4f57237f6a6f0ae2e7a9&lt;/url&gt;&lt;/related-urls&gt;&lt;/urls&gt;&lt;electronic-resource-num&gt;10.1002/14651858.CD001939.pub2&lt;/electronic-resource-num&gt;&lt;remote-database-provider&gt;NLM&lt;/remote-database-provider&gt;&lt;language&gt;eng&lt;/language&gt;&lt;/record&gt;&lt;/Cite&gt;&lt;/EndNote&gt;</w:instrText>
      </w:r>
      <w:r w:rsidR="00A14EBC" w:rsidRPr="00E613BC">
        <w:fldChar w:fldCharType="separate"/>
      </w:r>
      <w:r w:rsidR="00A14EBC" w:rsidRPr="00E613BC">
        <w:rPr>
          <w:noProof/>
        </w:rPr>
        <w:t>(34)</w:t>
      </w:r>
      <w:r w:rsidR="00A14EBC" w:rsidRPr="00E613BC">
        <w:fldChar w:fldCharType="end"/>
      </w:r>
      <w:r w:rsidRPr="00E613BC">
        <w:t xml:space="preserve">. </w:t>
      </w:r>
      <w:r w:rsidR="00755D9D" w:rsidRPr="00E613BC">
        <w:t>V</w:t>
      </w:r>
      <w:r w:rsidRPr="00E613BC">
        <w:t>ejledende dosis er 0,25 g/kg/døgn fordelt på tre doser f</w:t>
      </w:r>
      <w:r w:rsidR="0049228B" w:rsidRPr="00E613BC">
        <w:t>.eks.</w:t>
      </w:r>
      <w:r w:rsidRPr="00E613BC">
        <w:t xml:space="preserve"> til hovedmåltiderne.</w:t>
      </w:r>
    </w:p>
    <w:p w14:paraId="7A35F4A1" w14:textId="5AB8BBA8" w:rsidR="00F36676" w:rsidRPr="00705AD3" w:rsidRDefault="00F36676" w:rsidP="004933F4">
      <w:pPr>
        <w:pStyle w:val="Overskrift2"/>
        <w:rPr>
          <w:lang w:val="en-US"/>
        </w:rPr>
      </w:pPr>
      <w:r w:rsidRPr="00705AD3">
        <w:rPr>
          <w:lang w:val="en-US"/>
        </w:rPr>
        <w:t>L-</w:t>
      </w:r>
      <w:proofErr w:type="spellStart"/>
      <w:r w:rsidRPr="00705AD3">
        <w:rPr>
          <w:lang w:val="en-US"/>
        </w:rPr>
        <w:t>ornithin</w:t>
      </w:r>
      <w:proofErr w:type="spellEnd"/>
      <w:r w:rsidRPr="00705AD3">
        <w:rPr>
          <w:lang w:val="en-US"/>
        </w:rPr>
        <w:t xml:space="preserve"> L-</w:t>
      </w:r>
      <w:proofErr w:type="spellStart"/>
      <w:r w:rsidRPr="00705AD3">
        <w:rPr>
          <w:lang w:val="en-US"/>
        </w:rPr>
        <w:t>aspartat</w:t>
      </w:r>
      <w:proofErr w:type="spellEnd"/>
      <w:r w:rsidRPr="00705AD3">
        <w:rPr>
          <w:lang w:val="en-US"/>
        </w:rPr>
        <w:t xml:space="preserve"> (LOLA)</w:t>
      </w:r>
    </w:p>
    <w:p w14:paraId="489E06C9" w14:textId="6595E374" w:rsidR="007E1660" w:rsidRPr="00E613BC" w:rsidRDefault="00F36676" w:rsidP="004933F4">
      <w:pPr>
        <w:rPr>
          <w:szCs w:val="20"/>
        </w:rPr>
      </w:pPr>
      <w:r w:rsidRPr="00E613BC">
        <w:t xml:space="preserve">Intravenøst, men ikke </w:t>
      </w:r>
      <w:proofErr w:type="spellStart"/>
      <w:r w:rsidRPr="00E613BC">
        <w:t>p.o</w:t>
      </w:r>
      <w:proofErr w:type="spellEnd"/>
      <w:r w:rsidRPr="00E613BC">
        <w:t xml:space="preserve">., administreret LOLA har i </w:t>
      </w:r>
      <w:r w:rsidR="00B50A0C">
        <w:t>é</w:t>
      </w:r>
      <w:r w:rsidR="00B50A0C" w:rsidRPr="00E613BC">
        <w:t>t</w:t>
      </w:r>
      <w:r w:rsidRPr="00E613BC">
        <w:t xml:space="preserve"> studie vist effekt mod HE </w:t>
      </w:r>
      <w:r w:rsidR="00A14EBC" w:rsidRPr="00E613BC">
        <w:fldChar w:fldCharType="begin">
          <w:fldData xml:space="preserve">PEVuZE5vdGU+PENpdGU+PEF1dGhvcj5LaXJjaGVpczwvQXV0aG9yPjxZZWFyPjE5OTc8L1llYXI+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</w:fldData>
        </w:fldChar>
      </w:r>
      <w:r w:rsidR="00A14EBC" w:rsidRPr="00E613BC">
        <w:instrText xml:space="preserve"> ADDIN EN.CITE </w:instrText>
      </w:r>
      <w:r w:rsidR="00A14EBC" w:rsidRPr="00E613BC">
        <w:fldChar w:fldCharType="begin">
          <w:fldData xml:space="preserve">PEVuZE5vdGU+PENpdGU+PEF1dGhvcj5LaXJjaGVpczwvQXV0aG9yPjxZZWFyPjE5OTc8L1llYXI+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(35)</w:t>
      </w:r>
      <w:r w:rsidR="00A14EBC" w:rsidRPr="00E613BC">
        <w:fldChar w:fldCharType="end"/>
      </w:r>
      <w:r w:rsidR="004A3221" w:rsidRPr="00E613BC">
        <w:t xml:space="preserve"> og effekten er under Cochrane-</w:t>
      </w:r>
      <w:r w:rsidR="00C538CF" w:rsidRPr="00E613BC">
        <w:t>evaluering</w:t>
      </w:r>
      <w:r w:rsidR="00600BF9" w:rsidRPr="00E613BC">
        <w:t>.</w:t>
      </w:r>
    </w:p>
    <w:p w14:paraId="25F92063" w14:textId="423258B2" w:rsidR="00797B38" w:rsidRPr="00E613BC" w:rsidRDefault="00797B38" w:rsidP="004933F4">
      <w:pPr>
        <w:pStyle w:val="Overskrift2"/>
      </w:pPr>
      <w:r w:rsidRPr="00E613BC">
        <w:t>Behandling af MHE</w:t>
      </w:r>
    </w:p>
    <w:p w14:paraId="31E5F7A6" w14:textId="76AEC378" w:rsidR="00F72ADA" w:rsidRPr="00E613BC" w:rsidRDefault="000A5A91" w:rsidP="004933F4">
      <w:r w:rsidRPr="00E613BC">
        <w:t xml:space="preserve">En nylig metaanalyse inkluderende 607 patienter i 11 randomiserede studier, viser at der også overfor MHE er en gavnlig effekt af </w:t>
      </w:r>
      <w:r w:rsidR="004A50B3">
        <w:t>Lactulose</w:t>
      </w:r>
      <w:r w:rsidRPr="00E613BC">
        <w:t xml:space="preserve"> med forbedret kognition og muligvis også bedre livskvalitet </w:t>
      </w:r>
      <w:r w:rsidRPr="00E613BC">
        <w:fldChar w:fldCharType="begin"/>
      </w:r>
      <w:r w:rsidRPr="00E613BC">
        <w:instrText xml:space="preserve"> ADDIN EN.CITE &lt;EndNote&gt;&lt;Cite&gt;&lt;Author&gt;Gluud&lt;/Author&gt;&lt;Year&gt;2015&lt;/Year&gt;&lt;RecNum&gt;67&lt;/RecNum&gt;&lt;DisplayText&gt;(32)&lt;/DisplayText&gt;&lt;record&gt;&lt;rec-number&gt;67&lt;/rec-number&gt;&lt;foreign-keys&gt;&lt;key app="EN" db-id="dfvdf5pa1vre2jedf24pzpfc9e9ww5s0zx00"&gt;67&lt;/key&gt;&lt;/foreign-keys&gt;&lt;ref-type name="Journal Article"&gt;17&lt;/ref-type&gt;&lt;contributors&gt;&lt;authors&gt;&lt;author&gt;Gluud, L. L.&lt;/author&gt;&lt;author&gt;Vilstrup, H.&lt;/author&gt;&lt;author&gt;Morgan, M. Y.&lt;/author&gt;&lt;/authors&gt;&lt;/contributors&gt;&lt;titles&gt;&lt;title&gt;The effect of treatment for hepatic encephalopathy with nonabsorbable disaccharides on morbidity and mortality in patients with cirrhosis: Systematic review and meta-analyses&lt;/title&gt;&lt;secondary-title&gt;Abstract, EASL, Vienna, 2015&lt;/secondary-title&gt;&lt;/titles&gt;&lt;periodical&gt;&lt;full-title&gt;Abstract, EASL, Vienna, 2015&lt;/full-title&gt;&lt;/periodical&gt;&lt;dates&gt;&lt;year&gt;2015&lt;/year&gt;&lt;/dates&gt;&lt;urls&gt;&lt;/urls&gt;&lt;/record&gt;&lt;/Cite&gt;&lt;/EndNote&gt;</w:instrText>
      </w:r>
      <w:r w:rsidRPr="00E613BC">
        <w:fldChar w:fldCharType="separate"/>
      </w:r>
      <w:r w:rsidRPr="00E613BC">
        <w:rPr>
          <w:noProof/>
        </w:rPr>
        <w:t>(32)</w:t>
      </w:r>
      <w:r w:rsidRPr="00E613BC">
        <w:fldChar w:fldCharType="end"/>
      </w:r>
      <w:r w:rsidR="00AB747D" w:rsidRPr="00E613BC">
        <w:t>. P</w:t>
      </w:r>
      <w:r w:rsidRPr="00E613BC">
        <w:t>å den baggrund anbefale</w:t>
      </w:r>
      <w:r w:rsidR="00AB747D" w:rsidRPr="00E613BC">
        <w:t xml:space="preserve">s at behandle MHE med </w:t>
      </w:r>
      <w:r w:rsidR="004A50B3">
        <w:t>Lactulose</w:t>
      </w:r>
      <w:r w:rsidR="00AB747D" w:rsidRPr="00E613BC">
        <w:t xml:space="preserve"> efter samme principper som for OHE.</w:t>
      </w:r>
      <w:r w:rsidR="00F72ADA" w:rsidRPr="00E613BC">
        <w:t xml:space="preserve"> Effekten af </w:t>
      </w:r>
      <w:r w:rsidR="004A50B3">
        <w:t>Lactulose</w:t>
      </w:r>
      <w:r w:rsidR="00F72ADA" w:rsidRPr="00E613BC">
        <w:t xml:space="preserve"> behandlingen vurderes med psykometri efter tidligst en måned. Fuld effekt af rifaximin og BCAA kan først forventes at indtræde efter 2-4 måneder.</w:t>
      </w:r>
    </w:p>
    <w:p w14:paraId="3AE646B2" w14:textId="3CA7C137" w:rsidR="000C1E73" w:rsidRPr="00E613BC" w:rsidRDefault="000C1E73" w:rsidP="004933F4">
      <w:pPr>
        <w:pStyle w:val="Overskrift2"/>
      </w:pPr>
      <w:r w:rsidRPr="00E613BC">
        <w:t>Understøttende behandling:</w:t>
      </w:r>
    </w:p>
    <w:p w14:paraId="5FF41263" w14:textId="668B14A8" w:rsidR="000C1E73" w:rsidRPr="00E613BC" w:rsidRDefault="000C1E73" w:rsidP="004933F4">
      <w:r w:rsidRPr="00E613BC">
        <w:t xml:space="preserve">HE kan, som delir af andre årsager, medføre uro og agitation. Ingen undersøgelser omhandler behandlingen heraf, men traditionelt anvendes skærmning og hvis farmakologisk behandling er absolut </w:t>
      </w:r>
      <w:r w:rsidR="00E613BC" w:rsidRPr="00E613BC">
        <w:t>påkrævet,</w:t>
      </w:r>
      <w:r w:rsidRPr="00E613BC">
        <w:t xml:space="preserve"> kan </w:t>
      </w:r>
      <w:r w:rsidR="000D6CBD" w:rsidRPr="00E613BC">
        <w:t xml:space="preserve">haloperidol </w:t>
      </w:r>
      <w:r w:rsidRPr="00E613BC">
        <w:t>anvendes.</w:t>
      </w:r>
      <w:r w:rsidR="00B9363B" w:rsidRPr="00E613BC">
        <w:t xml:space="preserve"> </w:t>
      </w:r>
      <w:r w:rsidRPr="00E613BC">
        <w:t>Koma uanset årsag medføre</w:t>
      </w:r>
      <w:r w:rsidR="000D6CBD" w:rsidRPr="00E613BC">
        <w:t>r</w:t>
      </w:r>
      <w:r w:rsidRPr="00E613BC">
        <w:t xml:space="preserve"> risiko for aspiration og/eller blokering af luftveje og medføre</w:t>
      </w:r>
      <w:r w:rsidR="000D6CBD" w:rsidRPr="00E613BC">
        <w:t>r</w:t>
      </w:r>
      <w:r w:rsidRPr="00E613BC">
        <w:t xml:space="preserve"> derfor ofte intubation. Der findes ikke studier som kan afgøre om patienter med HE bør intuberes for at beskytte luftvejene, men ved HE grad 4 bør patienten som hovedregel intuberes.</w:t>
      </w:r>
    </w:p>
    <w:p w14:paraId="2BA837F1" w14:textId="037CE17D" w:rsidR="005037C0" w:rsidRPr="00E613BC" w:rsidRDefault="00242A47" w:rsidP="004933F4">
      <w:pPr>
        <w:pStyle w:val="Overskrift3"/>
      </w:pPr>
      <w:r w:rsidRPr="00E613BC">
        <w:t>Kliniske rekommandationer 3</w:t>
      </w:r>
    </w:p>
    <w:p w14:paraId="062C0C8B" w14:textId="77777777" w:rsidR="004A50B3" w:rsidRPr="004A50B3" w:rsidRDefault="00A03BE6"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bCs/>
          <w:sz w:val="20"/>
          <w:szCs w:val="20"/>
        </w:rPr>
        <w:t xml:space="preserve">En fireleddet behandlingsstrategi anbefales </w:t>
      </w:r>
      <w:r w:rsidRPr="004A50B3">
        <w:rPr>
          <w:rFonts w:ascii="Arial" w:hAnsi="Arial" w:cs="Arial"/>
          <w:sz w:val="20"/>
          <w:szCs w:val="20"/>
        </w:rPr>
        <w:t xml:space="preserve">(GRADE </w:t>
      </w:r>
      <w:r w:rsidRPr="004A50B3">
        <w:rPr>
          <w:rFonts w:ascii="Arial" w:hAnsi="Arial" w:cs="Arial"/>
          <w:b/>
          <w:sz w:val="20"/>
          <w:szCs w:val="20"/>
        </w:rPr>
        <w:t>II-</w:t>
      </w:r>
      <w:proofErr w:type="gramStart"/>
      <w:r w:rsidRPr="004A50B3">
        <w:rPr>
          <w:rFonts w:ascii="Arial" w:hAnsi="Arial" w:cs="Arial"/>
          <w:b/>
          <w:sz w:val="20"/>
          <w:szCs w:val="20"/>
        </w:rPr>
        <w:t>2,A</w:t>
      </w:r>
      <w:proofErr w:type="gramEnd"/>
      <w:r w:rsidRPr="004A50B3">
        <w:rPr>
          <w:rFonts w:ascii="Arial" w:hAnsi="Arial" w:cs="Arial"/>
          <w:b/>
          <w:sz w:val="20"/>
          <w:szCs w:val="20"/>
        </w:rPr>
        <w:t>,I</w:t>
      </w:r>
      <w:r w:rsidRPr="004A50B3">
        <w:rPr>
          <w:rFonts w:ascii="Arial" w:hAnsi="Arial" w:cs="Arial"/>
          <w:sz w:val="20"/>
          <w:szCs w:val="20"/>
        </w:rPr>
        <w:t>).</w:t>
      </w:r>
    </w:p>
    <w:p w14:paraId="48698DAC" w14:textId="77777777" w:rsidR="004A50B3" w:rsidRPr="004A50B3" w:rsidRDefault="005037C0"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t>Præcipiterende faktorer op</w:t>
      </w:r>
      <w:r w:rsidR="00755D9D" w:rsidRPr="004A50B3">
        <w:rPr>
          <w:rFonts w:ascii="Arial" w:hAnsi="Arial" w:cs="Arial"/>
          <w:sz w:val="20"/>
          <w:szCs w:val="20"/>
        </w:rPr>
        <w:t>spores og</w:t>
      </w:r>
      <w:r w:rsidR="00A03BE6" w:rsidRPr="004A50B3">
        <w:rPr>
          <w:rFonts w:ascii="Arial" w:hAnsi="Arial" w:cs="Arial"/>
          <w:sz w:val="20"/>
          <w:szCs w:val="20"/>
        </w:rPr>
        <w:t xml:space="preserve"> behandles </w:t>
      </w:r>
      <w:r w:rsidRPr="004A50B3">
        <w:rPr>
          <w:rFonts w:ascii="Arial" w:hAnsi="Arial" w:cs="Arial"/>
          <w:sz w:val="20"/>
          <w:szCs w:val="20"/>
        </w:rPr>
        <w:t xml:space="preserve">(GRADE </w:t>
      </w:r>
      <w:r w:rsidRPr="004A50B3">
        <w:rPr>
          <w:rFonts w:ascii="Arial" w:hAnsi="Arial" w:cs="Arial"/>
          <w:b/>
          <w:sz w:val="20"/>
          <w:szCs w:val="20"/>
        </w:rPr>
        <w:t>II-</w:t>
      </w:r>
      <w:proofErr w:type="gramStart"/>
      <w:r w:rsidRPr="004A50B3">
        <w:rPr>
          <w:rFonts w:ascii="Arial" w:hAnsi="Arial" w:cs="Arial"/>
          <w:b/>
          <w:sz w:val="20"/>
          <w:szCs w:val="20"/>
        </w:rPr>
        <w:t>2,A</w:t>
      </w:r>
      <w:proofErr w:type="gramEnd"/>
      <w:r w:rsidRPr="004A50B3">
        <w:rPr>
          <w:rFonts w:ascii="Arial" w:hAnsi="Arial" w:cs="Arial"/>
          <w:b/>
          <w:sz w:val="20"/>
          <w:szCs w:val="20"/>
        </w:rPr>
        <w:t>,I</w:t>
      </w:r>
      <w:r w:rsidRPr="004A50B3">
        <w:rPr>
          <w:rFonts w:ascii="Arial" w:hAnsi="Arial" w:cs="Arial"/>
          <w:sz w:val="20"/>
          <w:szCs w:val="20"/>
        </w:rPr>
        <w:t>)</w:t>
      </w:r>
      <w:r w:rsidR="00A03BE6" w:rsidRPr="004A50B3">
        <w:rPr>
          <w:rFonts w:ascii="Arial" w:hAnsi="Arial" w:cs="Arial"/>
          <w:sz w:val="20"/>
          <w:szCs w:val="20"/>
        </w:rPr>
        <w:t>.</w:t>
      </w:r>
    </w:p>
    <w:p w14:paraId="017792A6" w14:textId="77777777" w:rsidR="004A50B3" w:rsidRPr="004A50B3" w:rsidRDefault="004A50B3"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t>Lactulose</w:t>
      </w:r>
      <w:r w:rsidR="005037C0" w:rsidRPr="004A50B3">
        <w:rPr>
          <w:rFonts w:ascii="Arial" w:hAnsi="Arial" w:cs="Arial"/>
          <w:sz w:val="20"/>
          <w:szCs w:val="20"/>
        </w:rPr>
        <w:t xml:space="preserve"> er førstevalgspræparat til behandling af </w:t>
      </w:r>
      <w:r w:rsidR="00F9217F" w:rsidRPr="004A50B3">
        <w:rPr>
          <w:rFonts w:ascii="Arial" w:hAnsi="Arial" w:cs="Arial"/>
          <w:sz w:val="20"/>
          <w:szCs w:val="20"/>
        </w:rPr>
        <w:t xml:space="preserve">alle </w:t>
      </w:r>
      <w:r w:rsidR="005037C0" w:rsidRPr="004A50B3">
        <w:rPr>
          <w:rFonts w:ascii="Arial" w:hAnsi="Arial" w:cs="Arial"/>
          <w:sz w:val="20"/>
          <w:szCs w:val="20"/>
        </w:rPr>
        <w:t xml:space="preserve">OHE-episoder </w:t>
      </w:r>
      <w:r w:rsidR="005B0B33" w:rsidRPr="004A50B3">
        <w:rPr>
          <w:rFonts w:ascii="Arial" w:hAnsi="Arial" w:cs="Arial"/>
          <w:sz w:val="20"/>
          <w:szCs w:val="20"/>
        </w:rPr>
        <w:t xml:space="preserve">(GRADE </w:t>
      </w:r>
      <w:r w:rsidR="005B0B33" w:rsidRPr="004A50B3">
        <w:rPr>
          <w:rFonts w:ascii="Arial" w:hAnsi="Arial" w:cs="Arial"/>
          <w:b/>
          <w:sz w:val="20"/>
          <w:szCs w:val="20"/>
        </w:rPr>
        <w:t>I, A, 1</w:t>
      </w:r>
      <w:r w:rsidR="005B0B33" w:rsidRPr="004A50B3">
        <w:rPr>
          <w:rFonts w:ascii="Arial" w:hAnsi="Arial" w:cs="Arial"/>
          <w:sz w:val="20"/>
          <w:szCs w:val="20"/>
        </w:rPr>
        <w:t>).</w:t>
      </w:r>
    </w:p>
    <w:p w14:paraId="61ADCAFE" w14:textId="77777777" w:rsidR="004A50B3" w:rsidRPr="004A50B3" w:rsidRDefault="000B2467"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t xml:space="preserve">Rifaximin anbefales som tillæg til </w:t>
      </w:r>
      <w:r w:rsidR="004A50B3" w:rsidRPr="004A50B3">
        <w:rPr>
          <w:rFonts w:ascii="Arial" w:hAnsi="Arial" w:cs="Arial"/>
          <w:sz w:val="20"/>
          <w:szCs w:val="20"/>
        </w:rPr>
        <w:t>Lactulose</w:t>
      </w:r>
      <w:r w:rsidRPr="004A50B3">
        <w:rPr>
          <w:rFonts w:ascii="Arial" w:hAnsi="Arial" w:cs="Arial"/>
          <w:sz w:val="20"/>
          <w:szCs w:val="20"/>
        </w:rPr>
        <w:t xml:space="preserve"> efter anden episode af OHE (</w:t>
      </w:r>
      <w:r w:rsidR="003E3695" w:rsidRPr="004A50B3">
        <w:rPr>
          <w:rFonts w:ascii="Arial" w:hAnsi="Arial" w:cs="Arial"/>
          <w:sz w:val="20"/>
          <w:szCs w:val="20"/>
        </w:rPr>
        <w:t xml:space="preserve">GRADE </w:t>
      </w:r>
      <w:r w:rsidRPr="004A50B3">
        <w:rPr>
          <w:rFonts w:ascii="Arial" w:hAnsi="Arial" w:cs="Arial"/>
          <w:b/>
          <w:sz w:val="20"/>
          <w:szCs w:val="20"/>
        </w:rPr>
        <w:t>I, A, 1</w:t>
      </w:r>
      <w:r w:rsidRPr="004A50B3">
        <w:rPr>
          <w:rFonts w:ascii="Arial" w:hAnsi="Arial" w:cs="Arial"/>
          <w:sz w:val="20"/>
          <w:szCs w:val="20"/>
        </w:rPr>
        <w:t>).</w:t>
      </w:r>
    </w:p>
    <w:p w14:paraId="3119F55C" w14:textId="77777777" w:rsidR="004A50B3" w:rsidRPr="004A50B3" w:rsidRDefault="005037C0"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t>Oralt tilskud af forgrenede aminosyrer kan benyttes som alternativ</w:t>
      </w:r>
      <w:r w:rsidR="007F7DF1" w:rsidRPr="004A50B3">
        <w:rPr>
          <w:rFonts w:ascii="Arial" w:hAnsi="Arial" w:cs="Arial"/>
          <w:sz w:val="20"/>
          <w:szCs w:val="20"/>
        </w:rPr>
        <w:t xml:space="preserve"> eller supplerende behandling </w:t>
      </w:r>
      <w:r w:rsidRPr="004A50B3">
        <w:rPr>
          <w:rFonts w:ascii="Arial" w:hAnsi="Arial" w:cs="Arial"/>
          <w:sz w:val="20"/>
          <w:szCs w:val="20"/>
        </w:rPr>
        <w:t>(</w:t>
      </w:r>
      <w:r w:rsidR="003E3695" w:rsidRPr="004A50B3">
        <w:rPr>
          <w:rFonts w:ascii="Arial" w:hAnsi="Arial" w:cs="Arial"/>
          <w:sz w:val="20"/>
          <w:szCs w:val="20"/>
        </w:rPr>
        <w:t xml:space="preserve">GRADE </w:t>
      </w:r>
      <w:r w:rsidRPr="004A50B3">
        <w:rPr>
          <w:rFonts w:ascii="Arial" w:hAnsi="Arial" w:cs="Arial"/>
          <w:b/>
          <w:sz w:val="20"/>
          <w:szCs w:val="20"/>
        </w:rPr>
        <w:t>1, B, 2</w:t>
      </w:r>
      <w:r w:rsidRPr="004A50B3">
        <w:rPr>
          <w:rFonts w:ascii="Arial" w:hAnsi="Arial" w:cs="Arial"/>
          <w:sz w:val="20"/>
          <w:szCs w:val="20"/>
        </w:rPr>
        <w:t>).</w:t>
      </w:r>
    </w:p>
    <w:p w14:paraId="77B95661" w14:textId="77777777" w:rsidR="004A50B3" w:rsidRPr="004A50B3" w:rsidRDefault="004A50B3"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lastRenderedPageBreak/>
        <w:t>Lactulose</w:t>
      </w:r>
      <w:r w:rsidR="005B0B33" w:rsidRPr="004A50B3">
        <w:rPr>
          <w:rFonts w:ascii="Arial" w:hAnsi="Arial" w:cs="Arial"/>
          <w:sz w:val="20"/>
          <w:szCs w:val="20"/>
        </w:rPr>
        <w:t xml:space="preserve"> anvendes til MHE </w:t>
      </w:r>
      <w:r w:rsidR="00F9217F" w:rsidRPr="004A50B3">
        <w:rPr>
          <w:rFonts w:ascii="Arial" w:hAnsi="Arial" w:cs="Arial"/>
          <w:sz w:val="20"/>
          <w:szCs w:val="20"/>
        </w:rPr>
        <w:t>på samme måde som ved</w:t>
      </w:r>
      <w:r w:rsidR="0054458E" w:rsidRPr="004A50B3">
        <w:rPr>
          <w:rFonts w:ascii="Arial" w:hAnsi="Arial" w:cs="Arial"/>
          <w:sz w:val="20"/>
          <w:szCs w:val="20"/>
        </w:rPr>
        <w:t xml:space="preserve"> OHE (GRADE </w:t>
      </w:r>
      <w:r w:rsidR="0054458E" w:rsidRPr="004A50B3">
        <w:rPr>
          <w:rFonts w:ascii="Arial" w:hAnsi="Arial" w:cs="Arial"/>
          <w:b/>
          <w:sz w:val="20"/>
          <w:szCs w:val="20"/>
        </w:rPr>
        <w:t>I, A, 1</w:t>
      </w:r>
      <w:r w:rsidR="0054458E" w:rsidRPr="004A50B3">
        <w:rPr>
          <w:rFonts w:ascii="Arial" w:hAnsi="Arial" w:cs="Arial"/>
          <w:sz w:val="20"/>
          <w:szCs w:val="20"/>
        </w:rPr>
        <w:t>).</w:t>
      </w:r>
    </w:p>
    <w:p w14:paraId="137BCBD6" w14:textId="77777777" w:rsidR="004A50B3" w:rsidRPr="004A50B3" w:rsidRDefault="00C7666B"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t xml:space="preserve">Haloperidol kan anvendes ved uro/agitation (GRADE </w:t>
      </w:r>
      <w:r w:rsidRPr="004A50B3">
        <w:rPr>
          <w:rFonts w:ascii="Arial" w:hAnsi="Arial" w:cs="Arial"/>
          <w:b/>
          <w:sz w:val="20"/>
          <w:szCs w:val="20"/>
        </w:rPr>
        <w:t>III</w:t>
      </w:r>
      <w:r w:rsidR="004F2735" w:rsidRPr="004A50B3">
        <w:rPr>
          <w:rFonts w:ascii="Arial" w:hAnsi="Arial" w:cs="Arial"/>
          <w:b/>
          <w:sz w:val="20"/>
          <w:szCs w:val="20"/>
        </w:rPr>
        <w:t>, B, 2</w:t>
      </w:r>
      <w:r w:rsidR="004F2735" w:rsidRPr="004A50B3">
        <w:rPr>
          <w:rFonts w:ascii="Arial" w:hAnsi="Arial" w:cs="Arial"/>
          <w:sz w:val="20"/>
          <w:szCs w:val="20"/>
        </w:rPr>
        <w:t>).</w:t>
      </w:r>
    </w:p>
    <w:p w14:paraId="0AAC2071" w14:textId="080719F7" w:rsidR="000C1E73" w:rsidRPr="004A50B3" w:rsidRDefault="000C1E73" w:rsidP="004A50B3">
      <w:pPr>
        <w:pStyle w:val="NormalWeb"/>
        <w:numPr>
          <w:ilvl w:val="0"/>
          <w:numId w:val="14"/>
        </w:numPr>
        <w:spacing w:before="0" w:beforeAutospacing="0" w:after="0" w:afterAutospacing="0"/>
        <w:jc w:val="both"/>
        <w:rPr>
          <w:rFonts w:ascii="Arial" w:hAnsi="Arial" w:cs="Arial"/>
          <w:bCs/>
          <w:sz w:val="20"/>
          <w:szCs w:val="20"/>
        </w:rPr>
      </w:pPr>
      <w:r w:rsidRPr="004A50B3">
        <w:rPr>
          <w:rFonts w:ascii="Arial" w:hAnsi="Arial" w:cs="Arial"/>
          <w:sz w:val="20"/>
          <w:szCs w:val="20"/>
        </w:rPr>
        <w:t xml:space="preserve">Patienter med HE grad 4 bør som hovedregel intuberes (GRADE </w:t>
      </w:r>
      <w:r w:rsidRPr="004A50B3">
        <w:rPr>
          <w:rFonts w:ascii="Arial" w:hAnsi="Arial" w:cs="Arial"/>
          <w:b/>
          <w:sz w:val="20"/>
          <w:szCs w:val="20"/>
        </w:rPr>
        <w:t>III, B, 2</w:t>
      </w:r>
      <w:r w:rsidRPr="004A50B3">
        <w:rPr>
          <w:rFonts w:ascii="Arial" w:hAnsi="Arial" w:cs="Arial"/>
          <w:sz w:val="20"/>
          <w:szCs w:val="20"/>
        </w:rPr>
        <w:t>).</w:t>
      </w:r>
    </w:p>
    <w:p w14:paraId="6B0F31DB" w14:textId="0E4A1F6E" w:rsidR="0086493C" w:rsidRPr="00E613BC" w:rsidRDefault="005037C0" w:rsidP="004933F4">
      <w:pPr>
        <w:pStyle w:val="Overskrift1"/>
      </w:pPr>
      <w:r w:rsidRPr="00E613BC">
        <w:t>Hvorledes forbygges HE</w:t>
      </w:r>
      <w:r w:rsidR="00660E4E" w:rsidRPr="00E613BC">
        <w:t>?</w:t>
      </w:r>
    </w:p>
    <w:p w14:paraId="40F89FA9" w14:textId="21BA8B1D" w:rsidR="0086493C" w:rsidRPr="00E613BC" w:rsidRDefault="004A50B3" w:rsidP="004933F4">
      <w:r>
        <w:t>Lactulose</w:t>
      </w:r>
      <w:r w:rsidR="00D974C5" w:rsidRPr="00E613BC">
        <w:t xml:space="preserve"> forebygger recidiv af HE</w:t>
      </w:r>
      <w:r w:rsidR="00980874" w:rsidRPr="00E613BC">
        <w:t xml:space="preserve"> </w:t>
      </w:r>
      <w:r w:rsidR="00A14EBC" w:rsidRPr="00E613BC">
        <w:fldChar w:fldCharType="begin">
          <w:fldData xml:space="preserve">PEVuZE5vdGU+PENpdGU+PEF1dGhvcj5TaGFybWE8L0F1dGhvcj48WWVhcj4yMDA5PC9ZZWFyPjxS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</w:fldData>
        </w:fldChar>
      </w:r>
      <w:r w:rsidR="00A14EBC" w:rsidRPr="00E613BC">
        <w:instrText xml:space="preserve"> ADDIN EN.CITE </w:instrText>
      </w:r>
      <w:r w:rsidR="00A14EBC" w:rsidRPr="00E613BC">
        <w:fldChar w:fldCharType="begin">
          <w:fldData xml:space="preserve">PEVuZE5vdGU+PENpdGU+PEF1dGhvcj5TaGFybWE8L0F1dGhvcj48WWVhcj4yMDA5PC9ZZWFyPjxS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(24, 37)</w:t>
      </w:r>
      <w:r w:rsidR="00A14EBC" w:rsidRPr="00E613BC">
        <w:fldChar w:fldCharType="end"/>
      </w:r>
      <w:r w:rsidR="00D974C5" w:rsidRPr="00E613BC">
        <w:t xml:space="preserve">. Der findes ikke dokumentation for </w:t>
      </w:r>
      <w:r w:rsidR="00F9217F" w:rsidRPr="00E613BC">
        <w:t>effekt</w:t>
      </w:r>
      <w:r w:rsidR="00D974C5" w:rsidRPr="00E613BC">
        <w:t xml:space="preserve"> af</w:t>
      </w:r>
      <w:r w:rsidR="0086493C" w:rsidRPr="00E613BC">
        <w:t xml:space="preserve"> primær profylakse hos cirrosepatienter</w:t>
      </w:r>
      <w:r w:rsidR="00345DB1" w:rsidRPr="00E613BC">
        <w:t xml:space="preserve">, inklusiv </w:t>
      </w:r>
      <w:r w:rsidR="00755D9D" w:rsidRPr="00E613BC">
        <w:t xml:space="preserve">i forbindelse med </w:t>
      </w:r>
      <w:r w:rsidR="00345DB1" w:rsidRPr="00E613BC">
        <w:t xml:space="preserve">TIPS </w:t>
      </w:r>
      <w:r w:rsidR="00755D9D" w:rsidRPr="00E613BC">
        <w:t>anlæggelse</w:t>
      </w:r>
      <w:r w:rsidR="00345DB1" w:rsidRPr="00E613BC">
        <w:t>, hv</w:t>
      </w:r>
      <w:r w:rsidR="00F9217F" w:rsidRPr="00E613BC">
        <w:t xml:space="preserve">erken med </w:t>
      </w:r>
      <w:r>
        <w:t>Lactulose</w:t>
      </w:r>
      <w:r w:rsidR="00F9217F" w:rsidRPr="00E613BC">
        <w:t xml:space="preserve"> eller </w:t>
      </w:r>
      <w:r w:rsidR="0086493C" w:rsidRPr="00E613BC">
        <w:t xml:space="preserve">rifaximin </w:t>
      </w:r>
      <w:r w:rsidR="00A14EBC" w:rsidRPr="00E613BC">
        <w:fldChar w:fldCharType="begin">
          <w:fldData xml:space="preserve">PEVuZE5vdGU+PENpdGU+PEF1dGhvcj5SaWdnaW88L0F1dGhvcj48WWVhcj4yMDA1PC9ZZWFyPjxS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</w:fldData>
        </w:fldChar>
      </w:r>
      <w:r w:rsidR="00A14EBC" w:rsidRPr="00E613BC">
        <w:instrText xml:space="preserve"> ADDIN EN.CITE </w:instrText>
      </w:r>
      <w:r w:rsidR="00A14EBC" w:rsidRPr="00E613BC">
        <w:fldChar w:fldCharType="begin">
          <w:fldData xml:space="preserve">PEVuZE5vdGU+PENpdGU+PEF1dGhvcj5SaWdnaW88L0F1dGhvcj48WWVhcj4yMDA1PC9ZZWFyPjxS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(38)</w:t>
      </w:r>
      <w:r w:rsidR="00A14EBC" w:rsidRPr="00E613BC">
        <w:fldChar w:fldCharType="end"/>
      </w:r>
      <w:r w:rsidR="00CF683A" w:rsidRPr="00E613BC">
        <w:t xml:space="preserve">. </w:t>
      </w:r>
      <w:r w:rsidR="004D64A2" w:rsidRPr="00E613BC">
        <w:t>Ofte</w:t>
      </w:r>
      <w:r w:rsidR="0086493C" w:rsidRPr="00E613BC">
        <w:t xml:space="preserve"> fortsætte</w:t>
      </w:r>
      <w:r w:rsidR="004D64A2" w:rsidRPr="00E613BC">
        <w:t>s</w:t>
      </w:r>
      <w:r w:rsidR="0086493C" w:rsidRPr="00E613BC">
        <w:t xml:space="preserve"> </w:t>
      </w:r>
      <w:r w:rsidR="004D64A2" w:rsidRPr="00E613BC">
        <w:t xml:space="preserve">sekundær </w:t>
      </w:r>
      <w:r w:rsidR="0086493C" w:rsidRPr="00E613BC">
        <w:t xml:space="preserve">HE-profylakse på ubestemt tid, </w:t>
      </w:r>
      <w:r w:rsidR="004D64A2" w:rsidRPr="00E613BC">
        <w:t xml:space="preserve">men </w:t>
      </w:r>
      <w:r w:rsidR="0086493C" w:rsidRPr="00E613BC">
        <w:t>i tilfælde med oplagte udløsende årsager</w:t>
      </w:r>
      <w:r w:rsidR="0049228B" w:rsidRPr="00E613BC">
        <w:t>,</w:t>
      </w:r>
      <w:r w:rsidR="0086493C" w:rsidRPr="00E613BC">
        <w:t xml:space="preserve"> som lader sig kontrollere og behandle, f</w:t>
      </w:r>
      <w:r w:rsidR="0049228B" w:rsidRPr="00E613BC">
        <w:t>.eks.</w:t>
      </w:r>
      <w:r w:rsidR="0086493C" w:rsidRPr="00E613BC">
        <w:t xml:space="preserve"> variceblødning eller infektion med kendt fokus, </w:t>
      </w:r>
      <w:r w:rsidR="004D64A2" w:rsidRPr="00E613BC">
        <w:t>bør</w:t>
      </w:r>
      <w:r w:rsidR="007E2225" w:rsidRPr="00E613BC">
        <w:t xml:space="preserve"> </w:t>
      </w:r>
      <w:r w:rsidR="0086493C" w:rsidRPr="00E613BC">
        <w:t>HE-behandlingen</w:t>
      </w:r>
      <w:r w:rsidR="004D64A2" w:rsidRPr="00E613BC">
        <w:t xml:space="preserve"> overvejes standset</w:t>
      </w:r>
      <w:r w:rsidR="0086493C" w:rsidRPr="00E613BC">
        <w:t xml:space="preserve">. </w:t>
      </w:r>
      <w:r w:rsidR="004D64A2" w:rsidRPr="00E613BC">
        <w:t xml:space="preserve">Det samme gælder efter vellykket </w:t>
      </w:r>
      <w:r w:rsidR="00004916" w:rsidRPr="00E613BC">
        <w:t>op</w:t>
      </w:r>
      <w:r w:rsidR="00D566EA" w:rsidRPr="00E613BC">
        <w:t>-</w:t>
      </w:r>
      <w:r w:rsidR="00004916" w:rsidRPr="00E613BC">
        <w:t>ernæring</w:t>
      </w:r>
      <w:r w:rsidR="004D64A2" w:rsidRPr="00E613BC">
        <w:t xml:space="preserve"> og ved forbedring af leverfunktionen. </w:t>
      </w:r>
      <w:r w:rsidR="005037C0" w:rsidRPr="00E613BC">
        <w:t xml:space="preserve">Hvis en patient efter TIPS-anlæggelse udvikler OHE anbefales sekundær profylakse som ovenfor. Ved manglende effekt af denne </w:t>
      </w:r>
      <w:r w:rsidR="00004916" w:rsidRPr="00E613BC">
        <w:t>behandling</w:t>
      </w:r>
      <w:r w:rsidR="004D64A2" w:rsidRPr="00E613BC">
        <w:t xml:space="preserve"> </w:t>
      </w:r>
      <w:r w:rsidR="005037C0" w:rsidRPr="00E613BC">
        <w:t xml:space="preserve">kan reduktion eller lukning af </w:t>
      </w:r>
      <w:r w:rsidR="0049228B" w:rsidRPr="00E613BC">
        <w:t xml:space="preserve">TIPS’en </w:t>
      </w:r>
      <w:r w:rsidR="004D64A2" w:rsidRPr="00E613BC">
        <w:t xml:space="preserve">i visse tilfælde </w:t>
      </w:r>
      <w:r w:rsidR="00EE5740" w:rsidRPr="00E613BC">
        <w:t xml:space="preserve">modvirke HE </w:t>
      </w:r>
      <w:r w:rsidR="00A14EBC" w:rsidRPr="00E613BC">
        <w:fldChar w:fldCharType="begin">
          <w:fldData xml:space="preserve">PEVuZE5vdGU+PENpdGU+PEF1dGhvcj5GYW5lbGxpPC9BdXRob3I+PFllYXI+MjAwOTwvWWVhcj48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</w:fldData>
        </w:fldChar>
      </w:r>
      <w:r w:rsidR="00A14EBC" w:rsidRPr="00E613BC">
        <w:instrText xml:space="preserve"> ADDIN EN.CITE </w:instrText>
      </w:r>
      <w:r w:rsidR="00A14EBC" w:rsidRPr="00E613BC">
        <w:fldChar w:fldCharType="begin">
          <w:fldData xml:space="preserve">PEVuZE5vdGU+PENpdGU+PEF1dGhvcj5GYW5lbGxpPC9BdXRob3I+PFllYXI+MjAwOTwvWWVhcj48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(39)</w:t>
      </w:r>
      <w:r w:rsidR="00A14EBC" w:rsidRPr="00E613BC">
        <w:fldChar w:fldCharType="end"/>
      </w:r>
      <w:r w:rsidR="00EE5740" w:rsidRPr="00E613BC">
        <w:t>, men</w:t>
      </w:r>
      <w:r w:rsidR="005037C0" w:rsidRPr="00E613BC">
        <w:t xml:space="preserve"> hensynet til den oprindelige indikation for TIPS gøre dette til en </w:t>
      </w:r>
      <w:r w:rsidR="00B50A0C" w:rsidRPr="00E613BC">
        <w:t>vanskelig</w:t>
      </w:r>
      <w:r w:rsidR="005037C0" w:rsidRPr="00E613BC">
        <w:t xml:space="preserve"> beslutning.</w:t>
      </w:r>
    </w:p>
    <w:p w14:paraId="1D11EF0A" w14:textId="2B7E457D" w:rsidR="0086493C" w:rsidRPr="00E613BC" w:rsidRDefault="0086493C" w:rsidP="004933F4">
      <w:pPr>
        <w:pStyle w:val="Overskrift3"/>
      </w:pPr>
      <w:r w:rsidRPr="00E613BC">
        <w:t xml:space="preserve">Kliniske rekommandationer </w:t>
      </w:r>
      <w:r w:rsidR="00F94194" w:rsidRPr="00E613BC">
        <w:t>4</w:t>
      </w:r>
    </w:p>
    <w:p w14:paraId="540C0189" w14:textId="654A13A7" w:rsidR="0086493C" w:rsidRPr="00E613BC" w:rsidRDefault="004A50B3" w:rsidP="004933F4">
      <w:pPr>
        <w:pStyle w:val="Listeafsnit"/>
        <w:numPr>
          <w:ilvl w:val="0"/>
          <w:numId w:val="15"/>
        </w:numPr>
        <w:jc w:val="both"/>
        <w:rPr>
          <w:rFonts w:ascii="Arial" w:hAnsi="Arial" w:cs="Arial"/>
          <w:sz w:val="20"/>
          <w:szCs w:val="20"/>
        </w:rPr>
      </w:pPr>
      <w:r>
        <w:rPr>
          <w:rFonts w:ascii="Arial" w:hAnsi="Arial" w:cs="Arial"/>
          <w:sz w:val="20"/>
          <w:szCs w:val="20"/>
        </w:rPr>
        <w:t>Lactulose</w:t>
      </w:r>
      <w:r w:rsidR="0086493C" w:rsidRPr="00E613BC">
        <w:rPr>
          <w:rFonts w:ascii="Arial" w:hAnsi="Arial" w:cs="Arial"/>
          <w:sz w:val="20"/>
          <w:szCs w:val="20"/>
        </w:rPr>
        <w:t xml:space="preserve"> anbefales til forebyggelse af </w:t>
      </w:r>
      <w:r w:rsidR="00F80098" w:rsidRPr="00E613BC">
        <w:rPr>
          <w:rFonts w:ascii="Arial" w:hAnsi="Arial" w:cs="Arial"/>
          <w:sz w:val="20"/>
          <w:szCs w:val="20"/>
        </w:rPr>
        <w:t>recidiv</w:t>
      </w:r>
      <w:r w:rsidR="00C364A1" w:rsidRPr="00E613BC">
        <w:rPr>
          <w:rFonts w:ascii="Arial" w:hAnsi="Arial" w:cs="Arial"/>
          <w:sz w:val="20"/>
          <w:szCs w:val="20"/>
        </w:rPr>
        <w:t xml:space="preserve"> af</w:t>
      </w:r>
      <w:r w:rsidR="00F80098" w:rsidRPr="00E613BC">
        <w:rPr>
          <w:rFonts w:ascii="Arial" w:hAnsi="Arial" w:cs="Arial"/>
          <w:sz w:val="20"/>
          <w:szCs w:val="20"/>
        </w:rPr>
        <w:t xml:space="preserve"> </w:t>
      </w:r>
      <w:r w:rsidR="0086493C" w:rsidRPr="00E613BC">
        <w:rPr>
          <w:rFonts w:ascii="Arial" w:hAnsi="Arial" w:cs="Arial"/>
          <w:sz w:val="20"/>
          <w:szCs w:val="20"/>
        </w:rPr>
        <w:t xml:space="preserve">episoder </w:t>
      </w:r>
      <w:r w:rsidR="00C364A1" w:rsidRPr="00E613BC">
        <w:rPr>
          <w:rFonts w:ascii="Arial" w:hAnsi="Arial" w:cs="Arial"/>
          <w:sz w:val="20"/>
          <w:szCs w:val="20"/>
        </w:rPr>
        <w:t xml:space="preserve">med </w:t>
      </w:r>
      <w:r w:rsidR="00A6276A" w:rsidRPr="00E613BC">
        <w:rPr>
          <w:rFonts w:ascii="Arial" w:hAnsi="Arial" w:cs="Arial"/>
          <w:sz w:val="20"/>
          <w:szCs w:val="20"/>
        </w:rPr>
        <w:t>HE</w:t>
      </w:r>
      <w:r w:rsidR="0086493C" w:rsidRPr="00E613BC">
        <w:rPr>
          <w:rFonts w:ascii="Arial" w:hAnsi="Arial" w:cs="Arial"/>
          <w:sz w:val="20"/>
          <w:szCs w:val="20"/>
        </w:rPr>
        <w:t xml:space="preserve"> (</w:t>
      </w:r>
      <w:r w:rsidR="003E3695" w:rsidRPr="00E613BC">
        <w:rPr>
          <w:rFonts w:ascii="Arial" w:hAnsi="Arial" w:cs="Arial"/>
          <w:sz w:val="20"/>
          <w:szCs w:val="20"/>
        </w:rPr>
        <w:t xml:space="preserve">GRADE </w:t>
      </w:r>
      <w:r w:rsidR="0086493C" w:rsidRPr="00EE361C">
        <w:rPr>
          <w:rFonts w:ascii="Arial" w:hAnsi="Arial" w:cs="Arial"/>
          <w:b/>
          <w:sz w:val="20"/>
          <w:szCs w:val="20"/>
        </w:rPr>
        <w:t>1, A, 1</w:t>
      </w:r>
      <w:r w:rsidR="0086493C" w:rsidRPr="00E613BC">
        <w:rPr>
          <w:rFonts w:ascii="Arial" w:hAnsi="Arial" w:cs="Arial"/>
          <w:sz w:val="20"/>
          <w:szCs w:val="20"/>
        </w:rPr>
        <w:t>).</w:t>
      </w:r>
    </w:p>
    <w:p w14:paraId="07E4C988" w14:textId="7B7AD616" w:rsidR="0086493C" w:rsidRPr="00E613BC" w:rsidRDefault="0086493C" w:rsidP="004933F4">
      <w:pPr>
        <w:pStyle w:val="Listeafsnit"/>
        <w:numPr>
          <w:ilvl w:val="0"/>
          <w:numId w:val="15"/>
        </w:numPr>
        <w:jc w:val="both"/>
        <w:rPr>
          <w:rFonts w:ascii="Arial" w:hAnsi="Arial" w:cs="Arial"/>
          <w:sz w:val="20"/>
          <w:szCs w:val="20"/>
        </w:rPr>
      </w:pPr>
      <w:r w:rsidRPr="00E613BC">
        <w:rPr>
          <w:rFonts w:ascii="Arial" w:hAnsi="Arial" w:cs="Arial"/>
          <w:sz w:val="20"/>
          <w:szCs w:val="20"/>
        </w:rPr>
        <w:t xml:space="preserve">Primær profylakse med </w:t>
      </w:r>
      <w:r w:rsidR="004A50B3">
        <w:rPr>
          <w:rFonts w:ascii="Arial" w:hAnsi="Arial" w:cs="Arial"/>
          <w:sz w:val="20"/>
          <w:szCs w:val="20"/>
        </w:rPr>
        <w:t>Lactulose</w:t>
      </w:r>
      <w:r w:rsidRPr="00E613BC">
        <w:rPr>
          <w:rFonts w:ascii="Arial" w:hAnsi="Arial" w:cs="Arial"/>
          <w:sz w:val="20"/>
          <w:szCs w:val="20"/>
        </w:rPr>
        <w:t xml:space="preserve"> eller rifaximin anbefales ikke (</w:t>
      </w:r>
      <w:r w:rsidR="003E3695" w:rsidRPr="00E613BC">
        <w:rPr>
          <w:rFonts w:ascii="Arial" w:hAnsi="Arial" w:cs="Arial"/>
          <w:sz w:val="20"/>
          <w:szCs w:val="20"/>
        </w:rPr>
        <w:t xml:space="preserve">GRADE </w:t>
      </w:r>
      <w:r w:rsidRPr="00EE361C">
        <w:rPr>
          <w:rFonts w:ascii="Arial" w:hAnsi="Arial" w:cs="Arial"/>
          <w:b/>
          <w:sz w:val="20"/>
          <w:szCs w:val="20"/>
        </w:rPr>
        <w:t>III, B, 1</w:t>
      </w:r>
      <w:r w:rsidRPr="00E613BC">
        <w:rPr>
          <w:rFonts w:ascii="Arial" w:hAnsi="Arial" w:cs="Arial"/>
          <w:sz w:val="20"/>
          <w:szCs w:val="20"/>
        </w:rPr>
        <w:t>).</w:t>
      </w:r>
    </w:p>
    <w:p w14:paraId="1DB40814" w14:textId="0593671F" w:rsidR="00986FE2" w:rsidRPr="00E613BC" w:rsidRDefault="00986FE2" w:rsidP="004933F4">
      <w:pPr>
        <w:pStyle w:val="Listeafsnit"/>
        <w:numPr>
          <w:ilvl w:val="0"/>
          <w:numId w:val="15"/>
        </w:numPr>
        <w:jc w:val="both"/>
        <w:rPr>
          <w:rFonts w:ascii="Arial" w:hAnsi="Arial" w:cs="Arial"/>
          <w:sz w:val="20"/>
          <w:szCs w:val="20"/>
        </w:rPr>
      </w:pPr>
      <w:r w:rsidRPr="00E613BC">
        <w:rPr>
          <w:rFonts w:ascii="Arial" w:hAnsi="Arial" w:cs="Arial"/>
          <w:sz w:val="20"/>
          <w:szCs w:val="20"/>
        </w:rPr>
        <w:t>Effekten af iværksat HE behandling monitoreres ambulant ved anamnese (inkl</w:t>
      </w:r>
      <w:r w:rsidR="00E613BC">
        <w:rPr>
          <w:rFonts w:ascii="Arial" w:hAnsi="Arial" w:cs="Arial"/>
          <w:sz w:val="20"/>
          <w:szCs w:val="20"/>
        </w:rPr>
        <w:t>.</w:t>
      </w:r>
      <w:r w:rsidRPr="00E613BC">
        <w:rPr>
          <w:rFonts w:ascii="Arial" w:hAnsi="Arial" w:cs="Arial"/>
          <w:sz w:val="20"/>
          <w:szCs w:val="20"/>
        </w:rPr>
        <w:t xml:space="preserve"> meddelelse fra pårørende)</w:t>
      </w:r>
      <w:r w:rsidR="00C364A1" w:rsidRPr="00E613BC">
        <w:rPr>
          <w:rFonts w:ascii="Arial" w:hAnsi="Arial" w:cs="Arial"/>
          <w:sz w:val="20"/>
          <w:szCs w:val="20"/>
        </w:rPr>
        <w:t>,</w:t>
      </w:r>
      <w:r w:rsidRPr="00E613BC">
        <w:rPr>
          <w:rFonts w:ascii="Arial" w:hAnsi="Arial" w:cs="Arial"/>
          <w:sz w:val="20"/>
          <w:szCs w:val="20"/>
        </w:rPr>
        <w:t xml:space="preserve"> objektiv undersøgelse</w:t>
      </w:r>
      <w:r w:rsidR="00C364A1" w:rsidRPr="00E613BC">
        <w:rPr>
          <w:rFonts w:ascii="Arial" w:hAnsi="Arial" w:cs="Arial"/>
          <w:sz w:val="20"/>
          <w:szCs w:val="20"/>
        </w:rPr>
        <w:t>, og ved MHE og</w:t>
      </w:r>
      <w:r w:rsidR="007E2225" w:rsidRPr="00E613BC">
        <w:rPr>
          <w:rFonts w:ascii="Arial" w:hAnsi="Arial" w:cs="Arial"/>
          <w:sz w:val="20"/>
          <w:szCs w:val="20"/>
        </w:rPr>
        <w:t xml:space="preserve"> </w:t>
      </w:r>
      <w:r w:rsidR="00C364A1" w:rsidRPr="00E613BC">
        <w:rPr>
          <w:rFonts w:ascii="Arial" w:hAnsi="Arial" w:cs="Arial"/>
          <w:sz w:val="20"/>
          <w:szCs w:val="20"/>
        </w:rPr>
        <w:t>grad I HE ved</w:t>
      </w:r>
      <w:r w:rsidRPr="00E613BC">
        <w:rPr>
          <w:rFonts w:ascii="Arial" w:hAnsi="Arial" w:cs="Arial"/>
          <w:sz w:val="20"/>
          <w:szCs w:val="20"/>
        </w:rPr>
        <w:t xml:space="preserve"> psykometriske test</w:t>
      </w:r>
      <w:r w:rsidR="00C364A1" w:rsidRPr="00E613BC">
        <w:rPr>
          <w:rFonts w:ascii="Arial" w:hAnsi="Arial" w:cs="Arial"/>
          <w:sz w:val="20"/>
          <w:szCs w:val="20"/>
        </w:rPr>
        <w:t>s</w:t>
      </w:r>
      <w:r w:rsidRPr="00E613BC">
        <w:rPr>
          <w:rFonts w:ascii="Arial" w:hAnsi="Arial" w:cs="Arial"/>
          <w:sz w:val="20"/>
          <w:szCs w:val="20"/>
        </w:rPr>
        <w:t xml:space="preserve"> (</w:t>
      </w:r>
      <w:r w:rsidR="003E3695" w:rsidRPr="00E613BC">
        <w:rPr>
          <w:rFonts w:ascii="Arial" w:hAnsi="Arial" w:cs="Arial"/>
          <w:sz w:val="20"/>
          <w:szCs w:val="20"/>
        </w:rPr>
        <w:t xml:space="preserve">GRADE </w:t>
      </w:r>
      <w:r w:rsidRPr="00EE361C">
        <w:rPr>
          <w:rFonts w:ascii="Arial" w:hAnsi="Arial" w:cs="Arial"/>
          <w:b/>
          <w:sz w:val="20"/>
          <w:szCs w:val="20"/>
        </w:rPr>
        <w:t>III, C, 2</w:t>
      </w:r>
      <w:r w:rsidRPr="00E613BC">
        <w:rPr>
          <w:rFonts w:ascii="Arial" w:hAnsi="Arial" w:cs="Arial"/>
          <w:sz w:val="20"/>
          <w:szCs w:val="20"/>
        </w:rPr>
        <w:t>).</w:t>
      </w:r>
    </w:p>
    <w:p w14:paraId="6F141DC7" w14:textId="37DE0617" w:rsidR="0086493C" w:rsidRPr="00E613BC" w:rsidRDefault="0086493C" w:rsidP="004933F4">
      <w:pPr>
        <w:pStyle w:val="Listeafsnit"/>
        <w:numPr>
          <w:ilvl w:val="0"/>
          <w:numId w:val="15"/>
        </w:numPr>
        <w:jc w:val="both"/>
        <w:rPr>
          <w:rFonts w:ascii="Arial" w:hAnsi="Arial" w:cs="Arial"/>
          <w:sz w:val="20"/>
          <w:szCs w:val="20"/>
        </w:rPr>
      </w:pPr>
      <w:r w:rsidRPr="00E613BC">
        <w:rPr>
          <w:rFonts w:ascii="Arial" w:hAnsi="Arial" w:cs="Arial"/>
          <w:sz w:val="20"/>
          <w:szCs w:val="20"/>
        </w:rPr>
        <w:t xml:space="preserve">Under omstændigheder med veldefinerede og velbehandlede udløsende årsager eller i tilfælde af bedring af leverfunktion og/eller ernæringsstatus </w:t>
      </w:r>
      <w:r w:rsidR="00C364A1" w:rsidRPr="00E613BC">
        <w:rPr>
          <w:rFonts w:ascii="Arial" w:hAnsi="Arial" w:cs="Arial"/>
          <w:sz w:val="20"/>
          <w:szCs w:val="20"/>
        </w:rPr>
        <w:t>skal</w:t>
      </w:r>
      <w:r w:rsidRPr="00E613BC">
        <w:rPr>
          <w:rFonts w:ascii="Arial" w:hAnsi="Arial" w:cs="Arial"/>
          <w:sz w:val="20"/>
          <w:szCs w:val="20"/>
        </w:rPr>
        <w:t xml:space="preserve"> ophør med sekundær profylakse overvejes (</w:t>
      </w:r>
      <w:r w:rsidR="003E3695" w:rsidRPr="00E613BC">
        <w:rPr>
          <w:rFonts w:ascii="Arial" w:hAnsi="Arial" w:cs="Arial"/>
          <w:sz w:val="20"/>
          <w:szCs w:val="20"/>
        </w:rPr>
        <w:t xml:space="preserve">GRADE </w:t>
      </w:r>
      <w:r w:rsidRPr="00EE361C">
        <w:rPr>
          <w:rFonts w:ascii="Arial" w:hAnsi="Arial" w:cs="Arial"/>
          <w:b/>
          <w:sz w:val="20"/>
          <w:szCs w:val="20"/>
        </w:rPr>
        <w:t>III, C, 2</w:t>
      </w:r>
      <w:r w:rsidRPr="00E613BC">
        <w:rPr>
          <w:rFonts w:ascii="Arial" w:hAnsi="Arial" w:cs="Arial"/>
          <w:sz w:val="20"/>
          <w:szCs w:val="20"/>
        </w:rPr>
        <w:t>).</w:t>
      </w:r>
    </w:p>
    <w:p w14:paraId="03A43BCA" w14:textId="3FBB3045" w:rsidR="0086493C" w:rsidRPr="00E613BC" w:rsidRDefault="00F46B0F" w:rsidP="004933F4">
      <w:pPr>
        <w:pStyle w:val="Overskrift1"/>
      </w:pPr>
      <w:r w:rsidRPr="00E613BC">
        <w:t>Hvorledes skal HE patienter ernæres</w:t>
      </w:r>
      <w:r w:rsidR="00660E4E" w:rsidRPr="00E613BC">
        <w:t>?</w:t>
      </w:r>
    </w:p>
    <w:p w14:paraId="4E965760" w14:textId="6814D224" w:rsidR="0086493C" w:rsidRPr="00E613BC" w:rsidRDefault="0086493C" w:rsidP="004933F4">
      <w:pPr>
        <w:pStyle w:val="Overskrift2"/>
      </w:pPr>
      <w:r w:rsidRPr="00E613BC">
        <w:t xml:space="preserve">Ernæring </w:t>
      </w:r>
    </w:p>
    <w:p w14:paraId="03DCDEC0" w14:textId="7F65E77E" w:rsidR="00F94194" w:rsidRPr="00E613BC" w:rsidRDefault="00F94194" w:rsidP="004933F4">
      <w:r w:rsidRPr="00E613BC">
        <w:t xml:space="preserve">Femoghalvfjerds procent </w:t>
      </w:r>
      <w:r w:rsidR="0086493C" w:rsidRPr="00E613BC">
        <w:t xml:space="preserve">af patienter med HE </w:t>
      </w:r>
      <w:r w:rsidR="00BE2C61" w:rsidRPr="00E613BC">
        <w:t>er moderat til svært</w:t>
      </w:r>
      <w:r w:rsidR="0086493C" w:rsidRPr="00E613BC">
        <w:t xml:space="preserve"> protein</w:t>
      </w:r>
      <w:r w:rsidR="00DC58BE" w:rsidRPr="00E613BC">
        <w:t>-</w:t>
      </w:r>
      <w:r w:rsidR="0086493C" w:rsidRPr="00E613BC">
        <w:t xml:space="preserve"> og kalorie</w:t>
      </w:r>
      <w:r w:rsidR="00C364A1" w:rsidRPr="00E613BC">
        <w:t>-</w:t>
      </w:r>
      <w:r w:rsidRPr="00E613BC">
        <w:t>malnutrierede</w:t>
      </w:r>
      <w:r w:rsidR="00BE2C61" w:rsidRPr="00E613BC">
        <w:t xml:space="preserve"> </w:t>
      </w:r>
      <w:r w:rsidR="0086493C" w:rsidRPr="00E613BC">
        <w:t>med tab af muskelmasse og energidepoter</w:t>
      </w:r>
      <w:r w:rsidR="007E2225" w:rsidRPr="00E613BC">
        <w:t xml:space="preserve"> </w:t>
      </w:r>
      <w:r w:rsidR="00A14EBC" w:rsidRPr="00E613BC">
        <w:fldChar w:fldCharType="begin"/>
      </w:r>
      <w:r w:rsidR="00A14EBC" w:rsidRPr="00E613BC">
        <w:instrText xml:space="preserve"> ADDIN EN.CITE &lt;EndNote&gt;&lt;Cite&gt;&lt;Author&gt;Plauth&lt;/Author&gt;&lt;Year&gt;2006&lt;/Year&gt;&lt;RecNum&gt;47&lt;/RecNum&gt;&lt;DisplayText&gt;(40)&lt;/DisplayText&gt;&lt;record&gt;&lt;rec-number&gt;47&lt;/rec-number&gt;&lt;foreign-keys&gt;&lt;key app="EN" db-id="dfvdf5pa1vre2jedf24pzpfc9e9ww5s0zx00"&gt;47&lt;/key&gt;&lt;/foreign-keys&gt;&lt;ref-type name="Journal Article"&gt;17&lt;/ref-type&gt;&lt;contributors&gt;&lt;authors&gt;&lt;author&gt;Plauth, M.&lt;/author&gt;&lt;author&gt;Cabre, E.&lt;/author&gt;&lt;author&gt;Riggio, O.&lt;/author&gt;&lt;author&gt;Assis-Camilo, M.&lt;/author&gt;&lt;author&gt;Pirlich, M.&lt;/author&gt;&lt;author&gt;Kondrup, J.&lt;/author&gt;&lt;author&gt;Ferenci, P.&lt;/author&gt;&lt;author&gt;Holm, E.&lt;/author&gt;&lt;author&gt;Vom Dahl, S.&lt;/author&gt;&lt;author&gt;Muller, M. J.&lt;/author&gt;&lt;author&gt;Nolte, W.&lt;/author&gt;&lt;/authors&gt;&lt;/contributors&gt;&lt;auth-address&gt;Department Internal Medicine, Staedtisches Klinikum, Dessau, Germany. mathias.plauth@klinikum-dessau.de&lt;/auth-address&gt;&lt;titles&gt;&lt;title&gt;ESPEN Guidelines on Enteral Nutrition: Liver disease&lt;/title&gt;&lt;secondary-title&gt;Clin Nutr&lt;/secondary-title&gt;&lt;alt-title&gt;Clinical nutrition (Edinburgh, Scotland)&lt;/alt-title&gt;&lt;/titles&gt;&lt;periodical&gt;&lt;full-title&gt;Clinical Nutrition&lt;/full-title&gt;&lt;abbr-1&gt;Clin. Nutr.&lt;/abbr-1&gt;&lt;abbr-2&gt;Clin Nutr&lt;/abbr-2&gt;&lt;/periodical&gt;&lt;pages&gt;285-94&lt;/pages&gt;&lt;volume&gt;25&lt;/volume&gt;&lt;number&gt;2&lt;/number&gt;&lt;edition&gt;2006/05/19&lt;/edition&gt;&lt;keywords&gt;&lt;keyword&gt;Cost-Benefit Analysis&lt;/keyword&gt;&lt;keyword&gt;Enteral Nutrition/economics/ standards&lt;/keyword&gt;&lt;keyword&gt;Europe&lt;/keyword&gt;&lt;keyword&gt;Gastroenterology/ standards&lt;/keyword&gt;&lt;keyword&gt;Humans&lt;/keyword&gt;&lt;keyword&gt;Liver Diseases/ therapy&lt;/keyword&gt;&lt;keyword&gt;Physician&amp;apos;s Practice Patterns&lt;/keyword&gt;&lt;/keywords&gt;&lt;dates&gt;&lt;year&gt;2006&lt;/year&gt;&lt;pub-dates&gt;&lt;date&gt;Apr&lt;/date&gt;&lt;/pub-dates&gt;&lt;/dates&gt;&lt;isbn&gt;0261-5614 (Print)&amp;#xD;0261-5614 (Linking)&lt;/isbn&gt;&lt;accession-num&gt;16707194&lt;/accession-num&gt;&lt;urls&gt;&lt;/urls&gt;&lt;electronic-resource-num&gt;10.1016/j.clnu.2006.01.018&lt;/electronic-resource-num&gt;&lt;remote-database-provider&gt;NLM&lt;/remote-database-provider&gt;&lt;language&gt;eng&lt;/language&gt;&lt;/record&gt;&lt;/Cite&gt;&lt;/EndNote&gt;</w:instrText>
      </w:r>
      <w:r w:rsidR="00A14EBC" w:rsidRPr="00E613BC">
        <w:fldChar w:fldCharType="separate"/>
      </w:r>
      <w:r w:rsidR="00A14EBC" w:rsidRPr="00E613BC">
        <w:rPr>
          <w:noProof/>
        </w:rPr>
        <w:t>(40)</w:t>
      </w:r>
      <w:r w:rsidR="00A14EBC" w:rsidRPr="00E613BC">
        <w:fldChar w:fldCharType="end"/>
      </w:r>
      <w:r w:rsidR="0086493C" w:rsidRPr="00E613BC">
        <w:t xml:space="preserve">. </w:t>
      </w:r>
      <w:r w:rsidR="00950999" w:rsidRPr="00E613BC">
        <w:t>Tab af muskelmasse er i sig selv en risikofaktor for udvikling af HE</w:t>
      </w:r>
      <w:r w:rsidR="001A5BA7" w:rsidRPr="00E613BC">
        <w:t>,</w:t>
      </w:r>
      <w:r w:rsidR="00950999" w:rsidRPr="00E613BC">
        <w:t xml:space="preserve"> og sarkopeni er </w:t>
      </w:r>
      <w:r w:rsidR="00C364A1" w:rsidRPr="00E613BC">
        <w:t>også</w:t>
      </w:r>
      <w:r w:rsidR="00950999" w:rsidRPr="00E613BC">
        <w:t xml:space="preserve"> en selvstændig negativ prognostisk faktor hos patienter med cirrose</w:t>
      </w:r>
      <w:r w:rsidR="0074602A" w:rsidRPr="00E613BC">
        <w:t xml:space="preserve"> </w:t>
      </w:r>
      <w:r w:rsidR="00A14EBC" w:rsidRPr="00E613BC">
        <w:fldChar w:fldCharType="begin">
          <w:fldData xml:space="preserve">PEVuZE5vdGU+PENpdGU+PEF1dGhvcj5LYWxhaXR6YWtpczwvQXV0aG9yPjxZZWFyPjIwMDc8L1ll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</w:fldData>
        </w:fldChar>
      </w:r>
      <w:r w:rsidR="00A14EBC" w:rsidRPr="00E613BC">
        <w:instrText xml:space="preserve"> ADDIN EN.CITE </w:instrText>
      </w:r>
      <w:r w:rsidR="00A14EBC" w:rsidRPr="00E613BC">
        <w:fldChar w:fldCharType="begin">
          <w:fldData xml:space="preserve">PEVuZE5vdGU+PENpdGU+PEF1dGhvcj5LYWxhaXR6YWtpczwvQXV0aG9yPjxZZWFyPjIwMDc8L1ll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(41, 42)</w:t>
      </w:r>
      <w:r w:rsidR="00A14EBC" w:rsidRPr="00E613BC">
        <w:fldChar w:fldCharType="end"/>
      </w:r>
      <w:r w:rsidR="00950999" w:rsidRPr="00E613BC">
        <w:t>.</w:t>
      </w:r>
      <w:r w:rsidR="0074602A" w:rsidRPr="00E613BC">
        <w:rPr>
          <w:szCs w:val="20"/>
        </w:rPr>
        <w:t xml:space="preserve"> </w:t>
      </w:r>
      <w:r w:rsidRPr="00E613BC">
        <w:rPr>
          <w:szCs w:val="20"/>
        </w:rPr>
        <w:t>Cirrosepatienter kræver større proteinindtag en</w:t>
      </w:r>
      <w:r w:rsidR="00DC58BE" w:rsidRPr="00E613BC">
        <w:rPr>
          <w:szCs w:val="20"/>
        </w:rPr>
        <w:t>d</w:t>
      </w:r>
      <w:r w:rsidRPr="00E613BC">
        <w:rPr>
          <w:szCs w:val="20"/>
        </w:rPr>
        <w:t xml:space="preserve"> raske for at opretholde kvælstofbalance</w:t>
      </w:r>
      <w:r w:rsidR="0074602A" w:rsidRPr="00E613BC">
        <w:t xml:space="preserve"> </w:t>
      </w:r>
      <w:r w:rsidR="00A14EBC" w:rsidRPr="00E613BC">
        <w:fldChar w:fldCharType="begin"/>
      </w:r>
      <w:r w:rsidR="00A14EBC" w:rsidRPr="00E613BC">
        <w:instrText xml:space="preserve"> ADDIN EN.CITE &lt;EndNote&gt;&lt;Cite&gt;&lt;Author&gt;Kondrup&lt;/Author&gt;&lt;Year&gt;1997&lt;/Year&gt;&lt;RecNum&gt;60&lt;/RecNum&gt;&lt;DisplayText&gt;(43)&lt;/DisplayText&gt;&lt;record&gt;&lt;rec-number&gt;60&lt;/rec-number&gt;&lt;foreign-keys&gt;&lt;key app="EN" db-id="dfvdf5pa1vre2jedf24pzpfc9e9ww5s0zx00"&gt;60&lt;/key&gt;&lt;/foreign-keys&gt;&lt;ref-type name="Journal Article"&gt;17&lt;/ref-type&gt;&lt;contributors&gt;&lt;authors&gt;&lt;author&gt;Kondrup, J.&lt;/author&gt;&lt;author&gt;Muller, M. J.&lt;/author&gt;&lt;/authors&gt;&lt;/contributors&gt;&lt;auth-address&gt;Department of Hepatology, Medical Department A, Rigshospitalet, Denmark.&lt;/auth-address&gt;&lt;titles&gt;&lt;title&gt;Energy and protein requirements of patients with chronic liver disease&lt;/title&gt;&lt;secondary-title&gt;J Hepatol&lt;/secondary-title&gt;&lt;alt-title&gt;Journal of hepatology&lt;/alt-title&gt;&lt;/titles&gt;&lt;periodical&gt;&lt;full-title&gt;Journal of Hepatology&lt;/full-title&gt;&lt;abbr-1&gt;J. Hepatol.&lt;/abbr-1&gt;&lt;abbr-2&gt;J Hepatol&lt;/abbr-2&gt;&lt;/periodical&gt;&lt;alt-periodical&gt;&lt;full-title&gt;Journal of Hepatology&lt;/full-title&gt;&lt;abbr-1&gt;J. Hepatol.&lt;/abbr-1&gt;&lt;abbr-2&gt;J Hepatol&lt;/abbr-2&gt;&lt;/alt-periodical&gt;&lt;pages&gt;239-47&lt;/pages&gt;&lt;volume&gt;27&lt;/volume&gt;&lt;number&gt;1&lt;/number&gt;&lt;edition&gt;1997/07/01&lt;/edition&gt;&lt;keywords&gt;&lt;keyword&gt;Energy Metabolism&lt;/keyword&gt;&lt;keyword&gt;Humans&lt;/keyword&gt;&lt;keyword&gt;Liver Cirrhosis/complications/diet therapy/ metabolism/mortality&lt;/keyword&gt;&lt;keyword&gt;Nutrition Assessment&lt;/keyword&gt;&lt;keyword&gt;Nutritional Requirements&lt;/keyword&gt;&lt;keyword&gt;Nutritional Status&lt;/keyword&gt;&lt;keyword&gt;Protein-Energy Malnutrition/complications/diet therapy/ metabolism/mortality&lt;/keyword&gt;&lt;keyword&gt;Randomized Controlled Trials as Topic&lt;/keyword&gt;&lt;/keywords&gt;&lt;dates&gt;&lt;year&gt;1997&lt;/year&gt;&lt;pub-dates&gt;&lt;date&gt;Jul&lt;/date&gt;&lt;/pub-dates&gt;&lt;/dates&gt;&lt;isbn&gt;0168-8278 (Print)&amp;#xD;0168-8278 (Linking)&lt;/isbn&gt;&lt;accession-num&gt;9252101&lt;/accession-num&gt;&lt;urls&gt;&lt;/urls&gt;&lt;remote-database-provider&gt;NLM&lt;/remote-database-provider&gt;&lt;language&gt;eng&lt;/language&gt;&lt;/record&gt;&lt;/Cite&gt;&lt;/EndNote&gt;</w:instrText>
      </w:r>
      <w:r w:rsidR="00A14EBC" w:rsidRPr="00E613BC">
        <w:fldChar w:fldCharType="separate"/>
      </w:r>
      <w:r w:rsidR="00A14EBC" w:rsidRPr="00E613BC">
        <w:rPr>
          <w:noProof/>
        </w:rPr>
        <w:t>(43)</w:t>
      </w:r>
      <w:r w:rsidR="00A14EBC" w:rsidRPr="00E613BC">
        <w:fldChar w:fldCharType="end"/>
      </w:r>
      <w:r w:rsidR="0074602A" w:rsidRPr="00E613BC">
        <w:t xml:space="preserve"> </w:t>
      </w:r>
      <w:r w:rsidR="00755D9D" w:rsidRPr="00E613BC">
        <w:t>.</w:t>
      </w:r>
    </w:p>
    <w:p w14:paraId="78A2D10B" w14:textId="11892D1C" w:rsidR="0086493C" w:rsidRPr="00E613BC" w:rsidRDefault="0086493C" w:rsidP="004933F4">
      <w:r w:rsidRPr="00E613BC">
        <w:t xml:space="preserve">Cirrosepatienter </w:t>
      </w:r>
      <w:r w:rsidR="000A0F77" w:rsidRPr="00E613BC">
        <w:t>overgår hurtigere til fastemetabolisme en</w:t>
      </w:r>
      <w:r w:rsidR="00DC58BE" w:rsidRPr="00E613BC">
        <w:t>d</w:t>
      </w:r>
      <w:r w:rsidR="000A0F77" w:rsidRPr="00E613BC">
        <w:t xml:space="preserve"> raske, </w:t>
      </w:r>
      <w:r w:rsidR="00FD2487" w:rsidRPr="00E613BC">
        <w:t xml:space="preserve">hvilke medfører øget </w:t>
      </w:r>
      <w:r w:rsidRPr="00E613BC">
        <w:t>glu</w:t>
      </w:r>
      <w:r w:rsidR="00DC58BE" w:rsidRPr="00E613BC">
        <w:t>k</w:t>
      </w:r>
      <w:r w:rsidRPr="00E613BC">
        <w:t>oneogenese</w:t>
      </w:r>
      <w:r w:rsidR="00FD2487" w:rsidRPr="00E613BC">
        <w:t xml:space="preserve"> som</w:t>
      </w:r>
      <w:r w:rsidRPr="00E613BC">
        <w:t xml:space="preserve"> er en energitu</w:t>
      </w:r>
      <w:r w:rsidR="007F7DF1" w:rsidRPr="00E613BC">
        <w:t>ng proces. C</w:t>
      </w:r>
      <w:r w:rsidR="00A569F1" w:rsidRPr="00E613BC">
        <w:t xml:space="preserve">irrosepatienter </w:t>
      </w:r>
      <w:r w:rsidR="007F7DF1" w:rsidRPr="00E613BC">
        <w:t xml:space="preserve">kan </w:t>
      </w:r>
      <w:r w:rsidR="00E613BC" w:rsidRPr="00E613BC">
        <w:t>kompensere</w:t>
      </w:r>
      <w:r w:rsidR="00A569F1" w:rsidRPr="00E613BC">
        <w:t xml:space="preserve"> for de beskrevne metaboliske ændringer ved øget energi og proteinindtag </w:t>
      </w:r>
      <w:r w:rsidR="00826B4B" w:rsidRPr="00E613BC">
        <w:t>og herved</w:t>
      </w:r>
      <w:r w:rsidR="00A569F1" w:rsidRPr="00E613BC">
        <w:t xml:space="preserve"> </w:t>
      </w:r>
      <w:r w:rsidR="00826B4B" w:rsidRPr="00E613BC">
        <w:t>opnå</w:t>
      </w:r>
      <w:r w:rsidR="00A569F1" w:rsidRPr="00E613BC">
        <w:t xml:space="preserve"> energi- og kvælstofbalance </w:t>
      </w:r>
      <w:r w:rsidR="00A14EBC" w:rsidRPr="00E613BC">
        <w:fldChar w:fldCharType="begin">
          <w:fldData xml:space="preserve">PEVuZE5vdGU+PENpdGU+PEF1dGhvcj5BbW9kaW88L0F1dGhvcj48WWVhcj4yMDEzPC9ZZWFyPjxS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</w:fldData>
        </w:fldChar>
      </w:r>
      <w:r w:rsidR="00A14EBC" w:rsidRPr="00E613BC">
        <w:instrText xml:space="preserve"> ADDIN EN.CITE </w:instrText>
      </w:r>
      <w:r w:rsidR="00A14EBC" w:rsidRPr="00E613BC">
        <w:fldChar w:fldCharType="begin">
          <w:fldData xml:space="preserve">PEVuZE5vdGU+PENpdGU+PEF1dGhvcj5BbW9kaW88L0F1dGhvcj48WWVhcj4yMDEzPC9ZZWFyPjxS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(44, 45)</w:t>
      </w:r>
      <w:r w:rsidR="00A14EBC" w:rsidRPr="00E613BC">
        <w:fldChar w:fldCharType="end"/>
      </w:r>
      <w:r w:rsidR="00F94194" w:rsidRPr="00E613BC">
        <w:t>.</w:t>
      </w:r>
      <w:r w:rsidR="00BE2C61" w:rsidRPr="00E613BC">
        <w:t xml:space="preserve"> </w:t>
      </w:r>
    </w:p>
    <w:p w14:paraId="193A84AA" w14:textId="03CEA1E0" w:rsidR="0086493C" w:rsidRPr="00E613BC" w:rsidRDefault="0086493C" w:rsidP="004933F4">
      <w:r w:rsidRPr="00E613BC">
        <w:t>HE</w:t>
      </w:r>
      <w:r w:rsidR="00DC58BE" w:rsidRPr="00E613BC">
        <w:t>-</w:t>
      </w:r>
      <w:r w:rsidRPr="00E613BC">
        <w:t xml:space="preserve">patienter </w:t>
      </w:r>
      <w:r w:rsidR="005E2E38" w:rsidRPr="00E613BC">
        <w:t xml:space="preserve">skal </w:t>
      </w:r>
      <w:r w:rsidR="00314E66" w:rsidRPr="00E613BC">
        <w:t xml:space="preserve">i udgangspunktet ernæres som andre cirrosepatienter, og anbefales at indtage 35-40 </w:t>
      </w:r>
      <w:r w:rsidR="004A50B3">
        <w:t>kcal</w:t>
      </w:r>
      <w:r w:rsidR="00314E66" w:rsidRPr="00E613BC">
        <w:t>/kg</w:t>
      </w:r>
      <w:r w:rsidR="007F7DF1" w:rsidRPr="00E613BC">
        <w:t>-</w:t>
      </w:r>
      <w:r w:rsidR="00314E66" w:rsidRPr="00E613BC">
        <w:t xml:space="preserve"> og 1,2-1,5 g protein/kg</w:t>
      </w:r>
      <w:r w:rsidR="00C364A1" w:rsidRPr="00E613BC">
        <w:t xml:space="preserve"> per døgn</w:t>
      </w:r>
      <w:r w:rsidR="00A569F1" w:rsidRPr="00E613BC">
        <w:t xml:space="preserve"> </w:t>
      </w:r>
      <w:r w:rsidR="00A14EBC" w:rsidRPr="00E613BC">
        <w:fldChar w:fldCharType="begin">
          <w:fldData xml:space="preserve">PEVuZE5vdGU+PENpdGU+PEF1dGhvcj5QbGF1dGg8L0F1dGhvcj48WWVhcj4yMDA5PC9ZZWFyPjxS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</w:fldData>
        </w:fldChar>
      </w:r>
      <w:r w:rsidR="00A14EBC" w:rsidRPr="00E613BC">
        <w:instrText xml:space="preserve"> ADDIN EN.CITE </w:instrText>
      </w:r>
      <w:r w:rsidR="00A14EBC" w:rsidRPr="00E613BC">
        <w:fldChar w:fldCharType="begin">
          <w:fldData xml:space="preserve">PEVuZE5vdGU+PENpdGU+PEF1dGhvcj5QbGF1dGg8L0F1dGhvcj48WWVhcj4yMDA5PC9ZZWFyPjxS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</w:fldData>
        </w:fldChar>
      </w:r>
      <w:r w:rsidR="00A14EBC" w:rsidRPr="00E613BC">
        <w:instrText xml:space="preserve"> ADDIN EN.CITE.DATA </w:instrText>
      </w:r>
      <w:r w:rsidR="00A14EBC" w:rsidRPr="00E613BC">
        <w:fldChar w:fldCharType="end"/>
      </w:r>
      <w:r w:rsidR="00A14EBC" w:rsidRPr="00E613BC">
        <w:fldChar w:fldCharType="separate"/>
      </w:r>
      <w:r w:rsidR="00A14EBC" w:rsidRPr="00E613BC">
        <w:rPr>
          <w:noProof/>
        </w:rPr>
        <w:t>(40, 46)</w:t>
      </w:r>
      <w:r w:rsidR="00A14EBC" w:rsidRPr="00E613BC">
        <w:fldChar w:fldCharType="end"/>
      </w:r>
      <w:r w:rsidR="00DC58BE" w:rsidRPr="00E613BC">
        <w:t>.</w:t>
      </w:r>
      <w:r w:rsidR="00704E1E" w:rsidRPr="00E613BC">
        <w:t xml:space="preserve"> Hos den </w:t>
      </w:r>
      <w:r w:rsidR="007F7DF1" w:rsidRPr="00E613BC">
        <w:t>lille</w:t>
      </w:r>
      <w:r w:rsidR="00704E1E" w:rsidRPr="00E613BC">
        <w:t xml:space="preserve"> del af patienterne</w:t>
      </w:r>
      <w:r w:rsidR="00DC58BE" w:rsidRPr="00E613BC">
        <w:t>,</w:t>
      </w:r>
      <w:r w:rsidR="00704E1E" w:rsidRPr="00E613BC">
        <w:t xml:space="preserve"> hvor HE </w:t>
      </w:r>
      <w:r w:rsidR="007F7DF1" w:rsidRPr="00E613BC">
        <w:t>skønnes relateret til det anbefalede</w:t>
      </w:r>
      <w:r w:rsidR="00704E1E" w:rsidRPr="00E613BC">
        <w:t xml:space="preserve"> protein indtag, </w:t>
      </w:r>
      <w:r w:rsidR="001A5BA7" w:rsidRPr="00E613BC">
        <w:t>kan</w:t>
      </w:r>
      <w:r w:rsidR="00704E1E" w:rsidRPr="00E613BC">
        <w:t xml:space="preserve"> en del af proteinet </w:t>
      </w:r>
      <w:r w:rsidR="001A5BA7" w:rsidRPr="00E613BC">
        <w:t xml:space="preserve">erstattes </w:t>
      </w:r>
      <w:r w:rsidR="00704E1E" w:rsidRPr="00E613BC">
        <w:t xml:space="preserve">med </w:t>
      </w:r>
      <w:r w:rsidR="00DC58BE" w:rsidRPr="00E613BC">
        <w:t xml:space="preserve">forgrenede aminosyrer </w:t>
      </w:r>
      <w:r w:rsidR="00704E1E" w:rsidRPr="00E613BC">
        <w:t xml:space="preserve">som tidligere anført. Hvis dette er uden effekt og der ikke </w:t>
      </w:r>
      <w:r w:rsidR="00DC58BE" w:rsidRPr="00E613BC">
        <w:t xml:space="preserve">er </w:t>
      </w:r>
      <w:r w:rsidR="00704E1E" w:rsidRPr="00E613BC">
        <w:t>enkelte dominerende porto</w:t>
      </w:r>
      <w:r w:rsidR="001A5BA7" w:rsidRPr="00E613BC">
        <w:t>-</w:t>
      </w:r>
      <w:r w:rsidR="00704E1E" w:rsidRPr="00E613BC">
        <w:t xml:space="preserve">venøse shunter, </w:t>
      </w:r>
      <w:r w:rsidR="00DC58BE" w:rsidRPr="00E613BC">
        <w:t xml:space="preserve">kan </w:t>
      </w:r>
      <w:r w:rsidR="00704E1E" w:rsidRPr="00E613BC">
        <w:t>levertransplantation</w:t>
      </w:r>
      <w:r w:rsidR="00DC58BE" w:rsidRPr="00E613BC">
        <w:t xml:space="preserve"> overvejes</w:t>
      </w:r>
      <w:r w:rsidR="00704E1E" w:rsidRPr="00E613BC">
        <w:t xml:space="preserve">. </w:t>
      </w:r>
      <w:r w:rsidR="008F5BD8" w:rsidRPr="00E613BC">
        <w:t xml:space="preserve">Ernæringsmåden dikteres af </w:t>
      </w:r>
      <w:r w:rsidR="0077184B" w:rsidRPr="00E613BC">
        <w:t>encefalopati</w:t>
      </w:r>
      <w:r w:rsidR="008F5BD8" w:rsidRPr="00E613BC">
        <w:t xml:space="preserve">ens </w:t>
      </w:r>
      <w:r w:rsidR="00755D9D" w:rsidRPr="00E613BC">
        <w:t>sværhedsgrad</w:t>
      </w:r>
      <w:r w:rsidR="008F5BD8" w:rsidRPr="00E613BC">
        <w:t xml:space="preserve">. Alle cirrosepatienter skal ernæringsscreenes, </w:t>
      </w:r>
      <w:r w:rsidR="00E144C5" w:rsidRPr="00E613BC">
        <w:t>og have en kostplan fra en diætist. D</w:t>
      </w:r>
      <w:r w:rsidR="008F5BD8" w:rsidRPr="00E613BC">
        <w:t>e</w:t>
      </w:r>
      <w:r w:rsidRPr="00E613BC">
        <w:t xml:space="preserve"> fleste HE</w:t>
      </w:r>
      <w:r w:rsidR="00DC58BE" w:rsidRPr="00E613BC">
        <w:t>-</w:t>
      </w:r>
      <w:r w:rsidRPr="00E613BC">
        <w:t>patienter opfylder kravene til ernæringsterapi i form af hyperalimentation med mange små måltider fordelt over hele dagen</w:t>
      </w:r>
      <w:r w:rsidR="00DC58BE" w:rsidRPr="00E613BC">
        <w:t>.</w:t>
      </w:r>
      <w:r w:rsidRPr="00E613BC">
        <w:t xml:space="preserve"> </w:t>
      </w:r>
      <w:r w:rsidR="00DC58BE" w:rsidRPr="00E613BC">
        <w:t>S</w:t>
      </w:r>
      <w:r w:rsidRPr="00E613BC">
        <w:t xml:space="preserve">pecielt skal patienterne opfordres til et sent </w:t>
      </w:r>
      <w:r w:rsidR="00B50A0C" w:rsidRPr="00E613BC">
        <w:t>aftensmåltid</w:t>
      </w:r>
      <w:r w:rsidRPr="00E613BC">
        <w:t xml:space="preserve"> for at undgå</w:t>
      </w:r>
      <w:r w:rsidR="00C364A1" w:rsidRPr="00E613BC">
        <w:t xml:space="preserve"> deres accelererede</w:t>
      </w:r>
      <w:r w:rsidRPr="00E613BC">
        <w:t xml:space="preserve"> </w:t>
      </w:r>
      <w:r w:rsidR="000933ED" w:rsidRPr="00E613BC">
        <w:t>fastemetabolisme</w:t>
      </w:r>
      <w:r w:rsidRPr="00E613BC">
        <w:t xml:space="preserve"> </w:t>
      </w:r>
      <w:r w:rsidR="00A14EBC" w:rsidRPr="00E613BC">
        <w:fldChar w:fldCharType="begin"/>
      </w:r>
      <w:r w:rsidR="00A14EBC" w:rsidRPr="00E613BC">
        <w:instrText xml:space="preserve"> ADDIN EN.CITE &lt;EndNote&gt;&lt;Cite&gt;&lt;Author&gt;Tsien&lt;/Author&gt;&lt;Year&gt;2012&lt;/Year&gt;&lt;RecNum&gt;46&lt;/RecNum&gt;&lt;DisplayText&gt;(47)&lt;/DisplayText&gt;&lt;record&gt;&lt;rec-number&gt;46&lt;/rec-number&gt;&lt;foreign-keys&gt;&lt;key app="EN" db-id="dfvdf5pa1vre2jedf24pzpfc9e9ww5s0zx00"&gt;46&lt;/key&gt;&lt;/foreign-keys&gt;&lt;ref-type name="Journal Article"&gt;17&lt;/ref-type&gt;&lt;contributors&gt;&lt;authors&gt;&lt;author&gt;Tsien, C. D.&lt;/author&gt;&lt;author&gt;McCullough, A. J.&lt;/author&gt;&lt;author&gt;Dasarathy, S.&lt;/author&gt;&lt;/authors&gt;&lt;/contributors&gt;&lt;auth-address&gt;Departments of Gastroenterology, Hepatology and Pathobiology, Cleveland Clinic, Cleveland, OH, USA.&lt;/auth-address&gt;&lt;titles&gt;&lt;title&gt;Late evening snack: exploiting a period of anabolic opportunity in cirrhosis&lt;/title&gt;&lt;secondary-title&gt;J Gastroenterol Hepatol&lt;/secondary-title&gt;&lt;alt-title&gt;Journal of gastroenterology and hepatology&lt;/alt-title&gt;&lt;/titles&gt;&lt;periodical&gt;&lt;full-title&gt;Journal of Gastroenterology and Hepatology&lt;/full-title&gt;&lt;abbr-1&gt;J. Gastroenterol. Hepatol.&lt;/abbr-1&gt;&lt;abbr-2&gt;J Gastroenterol Hepatol&lt;/abbr-2&gt;&lt;abbr-3&gt;Journal of Gastroenterology &amp;amp; Hepatology&lt;/abbr-3&gt;&lt;/periodical&gt;&lt;alt-periodical&gt;&lt;full-title&gt;Journal of Gastroenterology and Hepatology&lt;/full-title&gt;&lt;abbr-1&gt;J. Gastroenterol. Hepatol.&lt;/abbr-1&gt;&lt;abbr-2&gt;J Gastroenterol Hepatol&lt;/abbr-2&gt;&lt;abbr-3&gt;Journal of Gastroenterology &amp;amp; Hepatology&lt;/abbr-3&gt;&lt;/alt-periodical&gt;&lt;pages&gt;430-41&lt;/pages&gt;&lt;volume&gt;27&lt;/volume&gt;&lt;number&gt;3&lt;/number&gt;&lt;edition&gt;2011/10/19&lt;/edition&gt;&lt;keywords&gt;&lt;keyword&gt;Dietary Supplements&lt;/keyword&gt;&lt;keyword&gt;Eating&lt;/keyword&gt;&lt;keyword&gt;Food&lt;/keyword&gt;&lt;keyword&gt;Humans&lt;/keyword&gt;&lt;keyword&gt;Liver Cirrhosis/ diet therapy/ metabolism&lt;/keyword&gt;&lt;keyword&gt;Quality of Life&lt;/keyword&gt;&lt;keyword&gt;Sarcopenia/ diet therapy/prevention &amp;amp; control&lt;/keyword&gt;&lt;keyword&gt;Time Factors&lt;/keyword&gt;&lt;/keywords&gt;&lt;dates&gt;&lt;year&gt;2012&lt;/year&gt;&lt;pub-dates&gt;&lt;date&gt;Mar&lt;/date&gt;&lt;/pub-dates&gt;&lt;/dates&gt;&lt;isbn&gt;1440-1746 (Electronic)&amp;#xD;0815-9319 (Linking)&lt;/isbn&gt;&lt;accession-num&gt;22004479&lt;/accession-num&gt;&lt;urls&gt;&lt;/urls&gt;&lt;electronic-resource-num&gt;10.1111/j.1440-1746.2011.06951.x&lt;/electronic-resource-num&gt;&lt;remote-database-provider&gt;NLM&lt;/remote-database-provider&gt;&lt;language&gt;eng&lt;/language&gt;&lt;/record&gt;&lt;/Cite&gt;&lt;/EndNote&gt;</w:instrText>
      </w:r>
      <w:r w:rsidR="00A14EBC" w:rsidRPr="00E613BC">
        <w:fldChar w:fldCharType="separate"/>
      </w:r>
      <w:r w:rsidR="00A14EBC" w:rsidRPr="00E613BC">
        <w:rPr>
          <w:noProof/>
        </w:rPr>
        <w:t>(47)</w:t>
      </w:r>
      <w:r w:rsidR="00A14EBC" w:rsidRPr="00E613BC">
        <w:fldChar w:fldCharType="end"/>
      </w:r>
      <w:r w:rsidRPr="00E613BC">
        <w:t>.</w:t>
      </w:r>
      <w:r w:rsidR="00EA5482" w:rsidRPr="00E613BC">
        <w:t xml:space="preserve"> </w:t>
      </w:r>
    </w:p>
    <w:p w14:paraId="7500365C" w14:textId="1001952C" w:rsidR="008F5BD8" w:rsidRPr="00E613BC" w:rsidRDefault="0086493C" w:rsidP="004933F4">
      <w:r w:rsidRPr="00E613BC">
        <w:t xml:space="preserve">Hos patienter med OHE bør ernæringsterapi iværksættes som en del af den initiale behandling. </w:t>
      </w:r>
      <w:r w:rsidR="00835EAE" w:rsidRPr="00E613BC">
        <w:t>Patienter som ikke indtager over 75</w:t>
      </w:r>
      <w:r w:rsidR="00EE361C">
        <w:t xml:space="preserve"> </w:t>
      </w:r>
      <w:r w:rsidR="00835EAE" w:rsidRPr="00E613BC">
        <w:t>% af</w:t>
      </w:r>
      <w:r w:rsidR="00D80E29" w:rsidRPr="00E613BC">
        <w:t xml:space="preserve"> beregnet behov bør sonde- eller PN ernæres</w:t>
      </w:r>
      <w:r w:rsidR="008F5BD8" w:rsidRPr="00E613BC">
        <w:t>. Ved ventrikelrete</w:t>
      </w:r>
      <w:r w:rsidR="000A0F77" w:rsidRPr="00E613BC">
        <w:t xml:space="preserve">ntion anvendes </w:t>
      </w:r>
      <w:r w:rsidR="000933ED" w:rsidRPr="00E613BC">
        <w:t>evt</w:t>
      </w:r>
      <w:r w:rsidR="00DC58BE" w:rsidRPr="00E613BC">
        <w:t>.</w:t>
      </w:r>
      <w:r w:rsidR="000933ED" w:rsidRPr="00E613BC">
        <w:t xml:space="preserve"> </w:t>
      </w:r>
      <w:r w:rsidR="00207902" w:rsidRPr="00E613BC">
        <w:t>tyndtarmssonde</w:t>
      </w:r>
      <w:r w:rsidR="008F5BD8" w:rsidRPr="00E613BC">
        <w:t xml:space="preserve"> eller</w:t>
      </w:r>
      <w:r w:rsidR="00DC58BE" w:rsidRPr="00E613BC">
        <w:t>,</w:t>
      </w:r>
      <w:r w:rsidR="008F5BD8" w:rsidRPr="00E613BC">
        <w:t xml:space="preserve"> </w:t>
      </w:r>
      <w:r w:rsidR="00207902" w:rsidRPr="00E613BC">
        <w:t xml:space="preserve">som ved </w:t>
      </w:r>
      <w:r w:rsidR="008F5BD8" w:rsidRPr="00E613BC">
        <w:t>koma</w:t>
      </w:r>
      <w:r w:rsidR="00DC58BE" w:rsidRPr="00E613BC">
        <w:t>,</w:t>
      </w:r>
      <w:r w:rsidR="008F5BD8" w:rsidRPr="00E613BC">
        <w:t xml:space="preserve"> </w:t>
      </w:r>
      <w:r w:rsidR="00651524" w:rsidRPr="00E613BC">
        <w:t>PN</w:t>
      </w:r>
      <w:r w:rsidR="00EA5482" w:rsidRPr="00E613BC">
        <w:t xml:space="preserve"> </w:t>
      </w:r>
      <w:r w:rsidR="00A14EBC" w:rsidRPr="00E613BC">
        <w:fldChar w:fldCharType="begin"/>
      </w:r>
      <w:r w:rsidR="00A14EBC" w:rsidRPr="00E613BC">
        <w:instrText xml:space="preserve"> ADDIN EN.CITE &lt;EndNote&gt;&lt;Cite&gt;&lt;Author&gt;Plauth&lt;/Author&gt;&lt;Year&gt;2009&lt;/Year&gt;&lt;RecNum&gt;53&lt;/RecNum&gt;&lt;DisplayText&gt;(46)&lt;/DisplayText&gt;&lt;record&gt;&lt;rec-number&gt;53&lt;/rec-number&gt;&lt;foreign-keys&gt;&lt;key app="EN" db-id="dfvdf5pa1vre2jedf24pzpfc9e9ww5s0zx00"&gt;53&lt;/key&gt;&lt;/foreign-keys&gt;&lt;ref-type name="Journal Article"&gt;17&lt;/ref-type&gt;&lt;contributors&gt;&lt;authors&gt;&lt;author&gt;Plauth, M.&lt;/author&gt;&lt;author&gt;Cabre, E.&lt;/author&gt;&lt;author&gt;Campillo, B.&lt;/author&gt;&lt;author&gt;Kondrup, J.&lt;/author&gt;&lt;author&gt;Marchesini, G.&lt;/author&gt;&lt;author&gt;Schutz, T.&lt;/author&gt;&lt;author&gt;Shenkin, A.&lt;/author&gt;&lt;author&gt;Wendon, J.&lt;/author&gt;&lt;/authors&gt;&lt;/contributors&gt;&lt;auth-address&gt;Stadtisches Klinikum, Dessau, Germany.&lt;/auth-address&gt;&lt;titles&gt;&lt;title&gt;ESPEN Guidelines on Parenteral Nutrition: hepatology&lt;/title&gt;&lt;secondary-title&gt;Clin Nutr&lt;/secondary-title&gt;&lt;alt-title&gt;Clinical nutrition (Edinburgh, Scotland)&lt;/alt-title&gt;&lt;/titles&gt;&lt;periodical&gt;&lt;full-title&gt;Clinical Nutrition&lt;/full-title&gt;&lt;abbr-1&gt;Clin. Nutr.&lt;/abbr-1&gt;&lt;abbr-2&gt;Clin Nutr&lt;/abbr-2&gt;&lt;/periodical&gt;&lt;pages&gt;436-44&lt;/pages&gt;&lt;volume&gt;28&lt;/volume&gt;&lt;number&gt;4&lt;/number&gt;&lt;edition&gt;2009/06/13&lt;/edition&gt;&lt;keywords&gt;&lt;keyword&gt;Adult&lt;/keyword&gt;&lt;keyword&gt;Clinical Trials as Topic&lt;/keyword&gt;&lt;keyword&gt;Enteral Nutrition&lt;/keyword&gt;&lt;keyword&gt;Fatty Liver, Alcoholic/therapy&lt;/keyword&gt;&lt;keyword&gt;Humans&lt;/keyword&gt;&lt;keyword&gt;Liver Cirrhosis/therapy&lt;/keyword&gt;&lt;keyword&gt;Liver Diseases/complications/ therapy&lt;/keyword&gt;&lt;keyword&gt;Liver Failure, Acute/therapy&lt;/keyword&gt;&lt;keyword&gt;Liver Transplantation/rehabilitation&lt;/keyword&gt;&lt;keyword&gt;Malnutrition/ therapy&lt;/keyword&gt;&lt;keyword&gt;Middle Aged&lt;/keyword&gt;&lt;keyword&gt;Nutritional Status&lt;/keyword&gt;&lt;keyword&gt;Parenteral Nutrition/standards&lt;/keyword&gt;&lt;keyword&gt;Postoperative Care&lt;/keyword&gt;&lt;keyword&gt;Young Adult&lt;/keyword&gt;&lt;/keywords&gt;&lt;dates&gt;&lt;year&gt;2009&lt;/year&gt;&lt;pub-dates&gt;&lt;date&gt;Aug&lt;/date&gt;&lt;/pub-dates&gt;&lt;/dates&gt;&lt;isbn&gt;1532-1983 (Electronic)&amp;#xD;0261-5614 (Linking)&lt;/isbn&gt;&lt;accession-num&gt;19520466&lt;/accession-num&gt;&lt;urls&gt;&lt;/urls&gt;&lt;electronic-resource-num&gt;10.1016/j.clnu.2009.04.019&lt;/electronic-resource-num&gt;&lt;remote-database-provider&gt;NLM&lt;/remote-database-provider&gt;&lt;language&gt;eng&lt;/language&gt;&lt;/record&gt;&lt;/Cite&gt;&lt;/EndNote&gt;</w:instrText>
      </w:r>
      <w:r w:rsidR="00A14EBC" w:rsidRPr="00E613BC">
        <w:fldChar w:fldCharType="separate"/>
      </w:r>
      <w:r w:rsidR="00A14EBC" w:rsidRPr="00E613BC">
        <w:rPr>
          <w:noProof/>
        </w:rPr>
        <w:t>(46)</w:t>
      </w:r>
      <w:r w:rsidR="00A14EBC" w:rsidRPr="00E613BC">
        <w:fldChar w:fldCharType="end"/>
      </w:r>
      <w:r w:rsidR="00835EAE" w:rsidRPr="00E613BC">
        <w:t>. Koncentreret glukoseinfusion er kun relevant indtil fuld</w:t>
      </w:r>
      <w:r w:rsidR="008E23FB" w:rsidRPr="00E613BC">
        <w:t xml:space="preserve"> </w:t>
      </w:r>
      <w:r w:rsidR="00835EAE" w:rsidRPr="00E613BC">
        <w:t>ernæring er iværksat</w:t>
      </w:r>
      <w:r w:rsidR="00DC58BE" w:rsidRPr="00E613BC">
        <w:t>.</w:t>
      </w:r>
      <w:r w:rsidR="00835EAE" w:rsidRPr="00E613BC">
        <w:t xml:space="preserve"> </w:t>
      </w:r>
      <w:r w:rsidR="00DC58BE" w:rsidRPr="00E613BC">
        <w:t>I</w:t>
      </w:r>
      <w:r w:rsidR="00835EAE" w:rsidRPr="00E613BC">
        <w:t xml:space="preserve">nfusion af større mængder </w:t>
      </w:r>
      <w:r w:rsidR="00DC58BE" w:rsidRPr="00E613BC">
        <w:t xml:space="preserve">glukoseopløsninger </w:t>
      </w:r>
      <w:r w:rsidR="00835EAE" w:rsidRPr="00E613BC">
        <w:t xml:space="preserve">kan </w:t>
      </w:r>
      <w:r w:rsidR="00DC58BE" w:rsidRPr="00E613BC">
        <w:t xml:space="preserve">desuden </w:t>
      </w:r>
      <w:r w:rsidR="00835EAE" w:rsidRPr="00E613BC">
        <w:t>udløse svær hyponatriæmi.</w:t>
      </w:r>
    </w:p>
    <w:p w14:paraId="24326800" w14:textId="15B1405C" w:rsidR="0086493C" w:rsidRPr="00E613BC" w:rsidRDefault="0086493C" w:rsidP="004933F4">
      <w:r w:rsidRPr="00E613BC">
        <w:t>Tilskud af vitaminer og mineraler anbefales generelt, selvom der ikke er overbevisende data der understøtter den gavnlige effekt på HE</w:t>
      </w:r>
      <w:r w:rsidR="00EA5482" w:rsidRPr="00E613BC">
        <w:t xml:space="preserve"> </w:t>
      </w:r>
      <w:r w:rsidR="00A14EBC" w:rsidRPr="00E613BC">
        <w:fldChar w:fldCharType="begin"/>
      </w:r>
      <w:r w:rsidR="00A14EBC" w:rsidRPr="00E613BC">
        <w:instrText xml:space="preserve"> ADDIN EN.CITE &lt;EndNote&gt;&lt;Cite&gt;&lt;Author&gt;Plauth&lt;/Author&gt;&lt;Year&gt;2006&lt;/Year&gt;&lt;RecNum&gt;47&lt;/RecNum&gt;&lt;DisplayText&gt;(40)&lt;/DisplayText&gt;&lt;record&gt;&lt;rec-number&gt;47&lt;/rec-number&gt;&lt;foreign-keys&gt;&lt;key app="EN" db-id="dfvdf5pa1vre2jedf24pzpfc9e9ww5s0zx00"&gt;47&lt;/key&gt;&lt;/foreign-keys&gt;&lt;ref-type name="Journal Article"&gt;17&lt;/ref-type&gt;&lt;contributors&gt;&lt;authors&gt;&lt;author&gt;Plauth, M.&lt;/author&gt;&lt;author&gt;Cabre, E.&lt;/author&gt;&lt;author&gt;Riggio, O.&lt;/author&gt;&lt;author&gt;Assis-Camilo, M.&lt;/author&gt;&lt;author&gt;Pirlich, M.&lt;/author&gt;&lt;author&gt;Kondrup, J.&lt;/author&gt;&lt;author&gt;Ferenci, P.&lt;/author&gt;&lt;author&gt;Holm, E.&lt;/author&gt;&lt;author&gt;Vom Dahl, S.&lt;/author&gt;&lt;author&gt;Muller, M. J.&lt;/author&gt;&lt;author&gt;Nolte, W.&lt;/author&gt;&lt;/authors&gt;&lt;/contributors&gt;&lt;auth-address&gt;Department Internal Medicine, Staedtisches Klinikum, Dessau, Germany. mathias.plauth@klinikum-dessau.de&lt;/auth-address&gt;&lt;titles&gt;&lt;title&gt;ESPEN Guidelines on Enteral Nutrition: Liver disease&lt;/title&gt;&lt;secondary-title&gt;Clin Nutr&lt;/secondary-title&gt;&lt;alt-title&gt;Clinical nutrition (Edinburgh, Scotland)&lt;/alt-title&gt;&lt;/titles&gt;&lt;periodical&gt;&lt;full-title&gt;Clinical Nutrition&lt;/full-title&gt;&lt;abbr-1&gt;Clin. Nutr.&lt;/abbr-1&gt;&lt;abbr-2&gt;Clin Nutr&lt;/abbr-2&gt;&lt;/periodical&gt;&lt;pages&gt;285-94&lt;/pages&gt;&lt;volume&gt;25&lt;/volume&gt;&lt;number&gt;2&lt;/number&gt;&lt;edition&gt;2006/05/19&lt;/edition&gt;&lt;keywords&gt;&lt;keyword&gt;Cost-Benefit Analysis&lt;/keyword&gt;&lt;keyword&gt;Enteral Nutrition/economics/ standards&lt;/keyword&gt;&lt;keyword&gt;Europe&lt;/keyword&gt;&lt;keyword&gt;Gastroenterology/ standards&lt;/keyword&gt;&lt;keyword&gt;Humans&lt;/keyword&gt;&lt;keyword&gt;Liver Diseases/ therapy&lt;/keyword&gt;&lt;keyword&gt;Physician&amp;apos;s Practice Patterns&lt;/keyword&gt;&lt;/keywords&gt;&lt;dates&gt;&lt;year&gt;2006&lt;/year&gt;&lt;pub-dates&gt;&lt;date&gt;Apr&lt;/date&gt;&lt;/pub-dates&gt;&lt;/dates&gt;&lt;isbn&gt;0261-5614 (Print)&amp;#xD;0261-5614 (Linking)&lt;/isbn&gt;&lt;accession-num&gt;16707194&lt;/accession-num&gt;&lt;urls&gt;&lt;/urls&gt;&lt;electronic-resource-num&gt;10.1016/j.clnu.2006.01.018&lt;/electronic-resource-num&gt;&lt;remote-database-provider&gt;NLM&lt;/remote-database-provider&gt;&lt;language&gt;eng&lt;/language&gt;&lt;/record&gt;&lt;/Cite&gt;&lt;/EndNote&gt;</w:instrText>
      </w:r>
      <w:r w:rsidR="00A14EBC" w:rsidRPr="00E613BC">
        <w:fldChar w:fldCharType="separate"/>
      </w:r>
      <w:r w:rsidR="00A14EBC" w:rsidRPr="00E613BC">
        <w:rPr>
          <w:noProof/>
        </w:rPr>
        <w:t>(40)</w:t>
      </w:r>
      <w:r w:rsidR="00A14EBC" w:rsidRPr="00E613BC">
        <w:fldChar w:fldCharType="end"/>
      </w:r>
      <w:r w:rsidR="008F5BD8" w:rsidRPr="00E613BC">
        <w:t>.</w:t>
      </w:r>
      <w:r w:rsidRPr="00E613BC">
        <w:t xml:space="preserve"> </w:t>
      </w:r>
    </w:p>
    <w:p w14:paraId="3CCC9627" w14:textId="7FE15FC7" w:rsidR="0086493C" w:rsidRPr="00E613BC" w:rsidRDefault="00C90B6F" w:rsidP="004933F4">
      <w:pPr>
        <w:pStyle w:val="Overskrift3"/>
      </w:pPr>
      <w:r w:rsidRPr="00E613BC">
        <w:t>Kliniske r</w:t>
      </w:r>
      <w:r w:rsidR="0086493C" w:rsidRPr="00E613BC">
        <w:t>ekommandationer</w:t>
      </w:r>
      <w:r w:rsidR="00F94194" w:rsidRPr="00E613BC">
        <w:t xml:space="preserve"> 5</w:t>
      </w:r>
    </w:p>
    <w:p w14:paraId="0FA91AF5" w14:textId="21E3F61E" w:rsidR="0086493C" w:rsidRPr="00E613BC" w:rsidRDefault="0086493C" w:rsidP="004933F4">
      <w:pPr>
        <w:pStyle w:val="Brdtekst3"/>
        <w:numPr>
          <w:ilvl w:val="0"/>
          <w:numId w:val="16"/>
        </w:numPr>
        <w:jc w:val="both"/>
        <w:rPr>
          <w:sz w:val="20"/>
        </w:rPr>
      </w:pPr>
      <w:r w:rsidRPr="00E613BC">
        <w:rPr>
          <w:sz w:val="20"/>
        </w:rPr>
        <w:t>Det daglige energi-</w:t>
      </w:r>
      <w:r w:rsidR="00242A47" w:rsidRPr="00E613BC">
        <w:rPr>
          <w:sz w:val="20"/>
        </w:rPr>
        <w:t xml:space="preserve"> og protein </w:t>
      </w:r>
      <w:r w:rsidRPr="00E613BC">
        <w:rPr>
          <w:sz w:val="20"/>
        </w:rPr>
        <w:t xml:space="preserve">indtag bør være </w:t>
      </w:r>
      <w:r w:rsidR="00242A47" w:rsidRPr="00E613BC">
        <w:rPr>
          <w:sz w:val="20"/>
        </w:rPr>
        <w:t xml:space="preserve">hhv. </w:t>
      </w:r>
      <w:r w:rsidRPr="00E613BC">
        <w:rPr>
          <w:sz w:val="20"/>
        </w:rPr>
        <w:t xml:space="preserve">35-40 </w:t>
      </w:r>
      <w:r w:rsidR="004A50B3">
        <w:rPr>
          <w:sz w:val="20"/>
        </w:rPr>
        <w:t>kcal</w:t>
      </w:r>
      <w:r w:rsidRPr="00E613BC">
        <w:rPr>
          <w:sz w:val="20"/>
        </w:rPr>
        <w:t>/kg</w:t>
      </w:r>
      <w:r w:rsidR="00242A47" w:rsidRPr="00E613BC">
        <w:rPr>
          <w:sz w:val="20"/>
        </w:rPr>
        <w:t xml:space="preserve"> og 1,2-1,5 g/kg</w:t>
      </w:r>
      <w:r w:rsidRPr="00E613BC">
        <w:rPr>
          <w:sz w:val="20"/>
        </w:rPr>
        <w:t xml:space="preserve"> (GRADE </w:t>
      </w:r>
      <w:r w:rsidRPr="00EE361C">
        <w:rPr>
          <w:b/>
          <w:sz w:val="20"/>
        </w:rPr>
        <w:t xml:space="preserve">I, A, </w:t>
      </w:r>
      <w:r w:rsidR="00587002" w:rsidRPr="00EE361C">
        <w:rPr>
          <w:b/>
          <w:sz w:val="20"/>
        </w:rPr>
        <w:t>1</w:t>
      </w:r>
      <w:r w:rsidRPr="00E613BC">
        <w:rPr>
          <w:sz w:val="20"/>
        </w:rPr>
        <w:t>)</w:t>
      </w:r>
      <w:r w:rsidR="00843F3B" w:rsidRPr="00E613BC">
        <w:rPr>
          <w:sz w:val="20"/>
        </w:rPr>
        <w:t>.</w:t>
      </w:r>
    </w:p>
    <w:p w14:paraId="5A507D2B" w14:textId="0592C4B3" w:rsidR="0086493C" w:rsidRPr="00E613BC" w:rsidRDefault="0086493C" w:rsidP="004933F4">
      <w:pPr>
        <w:pStyle w:val="Brdtekst3"/>
        <w:numPr>
          <w:ilvl w:val="0"/>
          <w:numId w:val="16"/>
        </w:numPr>
        <w:jc w:val="both"/>
        <w:rPr>
          <w:sz w:val="20"/>
        </w:rPr>
      </w:pPr>
      <w:r w:rsidRPr="00E613BC">
        <w:rPr>
          <w:sz w:val="20"/>
        </w:rPr>
        <w:t xml:space="preserve">Der skal tilbydes små måltider eller protein-energidrikke jævnt fordelt over dagen samt et sent </w:t>
      </w:r>
      <w:r w:rsidR="00B50A0C" w:rsidRPr="00E613BC">
        <w:rPr>
          <w:sz w:val="20"/>
        </w:rPr>
        <w:t>aftensmåltid</w:t>
      </w:r>
      <w:r w:rsidRPr="00E613BC">
        <w:rPr>
          <w:sz w:val="20"/>
        </w:rPr>
        <w:t xml:space="preserve">. (GRADE </w:t>
      </w:r>
      <w:r w:rsidRPr="00EE361C">
        <w:rPr>
          <w:b/>
          <w:sz w:val="20"/>
        </w:rPr>
        <w:t xml:space="preserve">I, A, </w:t>
      </w:r>
      <w:r w:rsidR="00660E4E" w:rsidRPr="00EE361C">
        <w:rPr>
          <w:b/>
          <w:sz w:val="20"/>
        </w:rPr>
        <w:t>1</w:t>
      </w:r>
      <w:r w:rsidRPr="00E613BC">
        <w:rPr>
          <w:sz w:val="20"/>
        </w:rPr>
        <w:t>)</w:t>
      </w:r>
      <w:r w:rsidR="00843F3B" w:rsidRPr="00E613BC">
        <w:rPr>
          <w:sz w:val="20"/>
        </w:rPr>
        <w:t>.</w:t>
      </w:r>
    </w:p>
    <w:p w14:paraId="5CDEB2A9" w14:textId="62AD4D7C" w:rsidR="0086493C" w:rsidRPr="00E613BC" w:rsidRDefault="0086493C" w:rsidP="004933F4">
      <w:pPr>
        <w:pStyle w:val="Brdtekst3"/>
        <w:numPr>
          <w:ilvl w:val="0"/>
          <w:numId w:val="16"/>
        </w:numPr>
        <w:jc w:val="both"/>
        <w:rPr>
          <w:sz w:val="20"/>
        </w:rPr>
      </w:pPr>
      <w:r w:rsidRPr="00E613BC">
        <w:rPr>
          <w:sz w:val="20"/>
        </w:rPr>
        <w:t>Peroralt tilskud af forgrenede aminosyre</w:t>
      </w:r>
      <w:r w:rsidR="00615306" w:rsidRPr="00E613BC">
        <w:rPr>
          <w:sz w:val="20"/>
        </w:rPr>
        <w:t>r</w:t>
      </w:r>
      <w:r w:rsidRPr="00E613BC">
        <w:rPr>
          <w:sz w:val="20"/>
        </w:rPr>
        <w:t xml:space="preserve"> kan medvirke til </w:t>
      </w:r>
      <w:r w:rsidR="00665C98" w:rsidRPr="00E613BC">
        <w:rPr>
          <w:sz w:val="20"/>
        </w:rPr>
        <w:t>at tilstrækkelig proteintilførsel kan opnås</w:t>
      </w:r>
      <w:r w:rsidRPr="00E613BC">
        <w:rPr>
          <w:sz w:val="20"/>
        </w:rPr>
        <w:t xml:space="preserve"> hos patienter</w:t>
      </w:r>
      <w:r w:rsidR="00615306" w:rsidRPr="00E613BC">
        <w:rPr>
          <w:sz w:val="20"/>
        </w:rPr>
        <w:t>,</w:t>
      </w:r>
      <w:r w:rsidRPr="00E613BC">
        <w:rPr>
          <w:sz w:val="20"/>
        </w:rPr>
        <w:t xml:space="preserve"> der i øvrigt ikke kan tolerere protein via den almindelige kost (GRADE </w:t>
      </w:r>
      <w:r w:rsidRPr="00EE361C">
        <w:rPr>
          <w:b/>
          <w:sz w:val="20"/>
        </w:rPr>
        <w:t>II-2,</w:t>
      </w:r>
      <w:r w:rsidR="00660E4E" w:rsidRPr="00EE361C">
        <w:rPr>
          <w:b/>
          <w:sz w:val="20"/>
        </w:rPr>
        <w:t xml:space="preserve"> </w:t>
      </w:r>
      <w:r w:rsidRPr="00EE361C">
        <w:rPr>
          <w:b/>
          <w:sz w:val="20"/>
        </w:rPr>
        <w:t>B,</w:t>
      </w:r>
      <w:r w:rsidR="00660E4E" w:rsidRPr="00EE361C">
        <w:rPr>
          <w:b/>
          <w:sz w:val="20"/>
        </w:rPr>
        <w:t xml:space="preserve"> </w:t>
      </w:r>
      <w:r w:rsidRPr="00EE361C">
        <w:rPr>
          <w:b/>
          <w:sz w:val="20"/>
        </w:rPr>
        <w:t>2</w:t>
      </w:r>
      <w:r w:rsidRPr="00E613BC">
        <w:rPr>
          <w:sz w:val="20"/>
        </w:rPr>
        <w:t>)</w:t>
      </w:r>
      <w:r w:rsidR="00843F3B" w:rsidRPr="00E613BC">
        <w:rPr>
          <w:sz w:val="20"/>
        </w:rPr>
        <w:t>.</w:t>
      </w:r>
    </w:p>
    <w:p w14:paraId="475B6E25" w14:textId="472EFCED" w:rsidR="0086493C" w:rsidRPr="00E613BC" w:rsidRDefault="0086493C" w:rsidP="004933F4">
      <w:pPr>
        <w:pStyle w:val="Overskrift2"/>
      </w:pPr>
      <w:r w:rsidRPr="00E613BC">
        <w:lastRenderedPageBreak/>
        <w:t>Levertransplantation</w:t>
      </w:r>
    </w:p>
    <w:p w14:paraId="199D6D0B" w14:textId="1DA8B5A5" w:rsidR="0086493C" w:rsidRPr="00E613BC" w:rsidRDefault="0086493C" w:rsidP="004933F4">
      <w:r w:rsidRPr="00E613BC">
        <w:t xml:space="preserve">HE er i sig selv ikke en indikation for levertransplantation, medmindre </w:t>
      </w:r>
      <w:r w:rsidR="0077184B" w:rsidRPr="00E613BC">
        <w:t>encefalopati</w:t>
      </w:r>
      <w:r w:rsidR="00615306" w:rsidRPr="00E613BC">
        <w:t xml:space="preserve">en </w:t>
      </w:r>
      <w:r w:rsidRPr="00E613BC">
        <w:t xml:space="preserve">er associeret med dårlig leverfunktion. </w:t>
      </w:r>
      <w:r w:rsidR="00C364A1" w:rsidRPr="00E613BC">
        <w:t xml:space="preserve">Der kan </w:t>
      </w:r>
      <w:r w:rsidRPr="00E613BC">
        <w:t xml:space="preserve">imidlertid </w:t>
      </w:r>
      <w:r w:rsidR="00C364A1" w:rsidRPr="00E613BC">
        <w:t>være</w:t>
      </w:r>
      <w:r w:rsidR="00FD2487" w:rsidRPr="00E613BC">
        <w:t xml:space="preserve"> </w:t>
      </w:r>
      <w:r w:rsidR="00C364A1" w:rsidRPr="00E613BC">
        <w:t>sjældne</w:t>
      </w:r>
      <w:r w:rsidRPr="00E613BC">
        <w:t xml:space="preserve"> tilfælde, f.eks. hos TIPS-behandlede patienter grundet recidiverende blødninger, hvor </w:t>
      </w:r>
      <w:r w:rsidR="008E23FB" w:rsidRPr="00E613BC">
        <w:t xml:space="preserve">en komplicerende </w:t>
      </w:r>
      <w:r w:rsidRPr="00E613BC">
        <w:t>HE er så invaliderende, at levertransplantation kan komme på tale trods ellers god leverfunktio</w:t>
      </w:r>
      <w:r w:rsidR="008A5470" w:rsidRPr="00E613BC">
        <w:t>n. Der kan være indikation for at embolisere symptomgivende porto-systemiske shunter</w:t>
      </w:r>
      <w:r w:rsidR="008D0BC6" w:rsidRPr="00E613BC">
        <w:t xml:space="preserve"> før eller under transplantationen</w:t>
      </w:r>
      <w:r w:rsidR="008A5470" w:rsidRPr="00E613BC">
        <w:t xml:space="preserve">. </w:t>
      </w:r>
      <w:r w:rsidRPr="00E613BC">
        <w:t xml:space="preserve">Der kræves </w:t>
      </w:r>
      <w:r w:rsidR="00435450" w:rsidRPr="00E613BC">
        <w:t xml:space="preserve">altid </w:t>
      </w:r>
      <w:r w:rsidRPr="00E613BC">
        <w:t>minimum 6 måneders totalt alkoholabstinens før patienten tages i betragtning til levertransplantation.</w:t>
      </w:r>
    </w:p>
    <w:p w14:paraId="6D1DCD42" w14:textId="1131439A" w:rsidR="00AB747D" w:rsidRPr="00E613BC" w:rsidRDefault="00E613BC" w:rsidP="0020035A">
      <w:pPr>
        <w:pStyle w:val="Overskrift1"/>
        <w:spacing w:line="480" w:lineRule="auto"/>
        <w:jc w:val="both"/>
      </w:pPr>
      <w:r w:rsidRPr="00E613BC">
        <w:t>Interessekonflikter</w:t>
      </w:r>
    </w:p>
    <w:p w14:paraId="53EDBEF6" w14:textId="15A20A81" w:rsidR="005C1DBE" w:rsidRDefault="004933F4" w:rsidP="00CD3F08">
      <w:pPr>
        <w:rPr>
          <w:iCs/>
          <w:szCs w:val="16"/>
        </w:rPr>
      </w:pPr>
      <w:r w:rsidRPr="00E613BC">
        <w:rPr>
          <w:szCs w:val="16"/>
        </w:rPr>
        <w:t>Niels Kristian Aagaard: F</w:t>
      </w:r>
      <w:r w:rsidR="005C1DBE" w:rsidRPr="00E613BC">
        <w:rPr>
          <w:szCs w:val="16"/>
        </w:rPr>
        <w:t>oredrag fra Norgine, Fresenius-Kabi og Ferring.</w:t>
      </w:r>
      <w:r w:rsidRPr="00E613BC">
        <w:rPr>
          <w:szCs w:val="16"/>
        </w:rPr>
        <w:t xml:space="preserve"> </w:t>
      </w:r>
      <w:r w:rsidR="005C1DBE" w:rsidRPr="00E613BC">
        <w:rPr>
          <w:szCs w:val="16"/>
        </w:rPr>
        <w:t>Har deltaget i videnskabelige kongresser og møder betalt af Norgine, Ipsen, ViCare Medical A/S, Gambro og Novartis.</w:t>
      </w:r>
      <w:r w:rsidRPr="00E613BC">
        <w:rPr>
          <w:szCs w:val="16"/>
        </w:rPr>
        <w:t xml:space="preserve"> Lise Hobolth: Investigator på studie </w:t>
      </w:r>
      <w:r w:rsidR="00B50A0C" w:rsidRPr="00E613BC">
        <w:rPr>
          <w:szCs w:val="16"/>
        </w:rPr>
        <w:t>finansieret</w:t>
      </w:r>
      <w:r w:rsidRPr="00E613BC">
        <w:rPr>
          <w:szCs w:val="16"/>
        </w:rPr>
        <w:t xml:space="preserve"> af Norgine. Peter Holland Fischer: D</w:t>
      </w:r>
      <w:r w:rsidRPr="00E613BC">
        <w:rPr>
          <w:iCs/>
          <w:szCs w:val="16"/>
        </w:rPr>
        <w:t xml:space="preserve">eltaget i videnskabelige kongresser og møder betalt af Norgine, Abbvie og Gilead. Mette Munk Lauridsen: Foredrag for Norgine. Hendrik Vilstrup: Intet at berette. </w:t>
      </w:r>
    </w:p>
    <w:p w14:paraId="0479BD00" w14:textId="4D545D13" w:rsidR="004A57F8" w:rsidRDefault="004A57F8">
      <w:pPr>
        <w:spacing w:before="0" w:after="0"/>
        <w:rPr>
          <w:rFonts w:ascii="Times" w:hAnsi="Times" w:cs="Times New Roman"/>
          <w:szCs w:val="16"/>
        </w:rPr>
      </w:pPr>
      <w:r>
        <w:rPr>
          <w:rFonts w:ascii="Times" w:hAnsi="Times" w:cs="Times New Roman"/>
          <w:szCs w:val="16"/>
        </w:rPr>
        <w:br w:type="page"/>
      </w:r>
    </w:p>
    <w:p w14:paraId="388384F5" w14:textId="77777777" w:rsidR="004A57F8" w:rsidRPr="00E613BC" w:rsidRDefault="004A57F8" w:rsidP="00CD3F08">
      <w:pPr>
        <w:rPr>
          <w:rFonts w:ascii="Times" w:hAnsi="Times" w:cs="Times New Roman"/>
          <w:szCs w:val="16"/>
        </w:rPr>
      </w:pPr>
    </w:p>
    <w:p w14:paraId="74A27EC4" w14:textId="77777777" w:rsidR="007E6605" w:rsidRPr="00E613BC" w:rsidRDefault="007E6605" w:rsidP="007E6605">
      <w:pPr>
        <w:shd w:val="clear" w:color="auto" w:fill="D9D9D9"/>
        <w:spacing w:line="480" w:lineRule="auto"/>
        <w:jc w:val="both"/>
        <w:rPr>
          <w:b/>
        </w:rPr>
      </w:pPr>
      <w:r w:rsidRPr="00E613BC">
        <w:rPr>
          <w:b/>
        </w:rPr>
        <w:t>Appendiks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023"/>
        <w:gridCol w:w="109"/>
        <w:gridCol w:w="2281"/>
        <w:gridCol w:w="136"/>
        <w:gridCol w:w="2366"/>
        <w:gridCol w:w="80"/>
        <w:gridCol w:w="2425"/>
      </w:tblGrid>
      <w:tr w:rsidR="0060383B" w:rsidRPr="00705AD3" w14:paraId="4F2387FB" w14:textId="77777777" w:rsidTr="004A57F8">
        <w:tc>
          <w:tcPr>
            <w:tcW w:w="9638" w:type="dxa"/>
            <w:gridSpan w:val="8"/>
            <w:tcBorders>
              <w:top w:val="nil"/>
              <w:left w:val="nil"/>
              <w:right w:val="nil"/>
            </w:tcBorders>
            <w:shd w:val="clear" w:color="auto" w:fill="auto"/>
          </w:tcPr>
          <w:p w14:paraId="7229F832" w14:textId="24CF3AD8" w:rsidR="0060383B" w:rsidRPr="00705AD3" w:rsidRDefault="0060383B" w:rsidP="004C3DC6">
            <w:pPr>
              <w:pStyle w:val="Overskrift2"/>
              <w:rPr>
                <w:rStyle w:val="Strk"/>
                <w:b/>
                <w:lang w:val="en-US"/>
              </w:rPr>
            </w:pPr>
            <w:proofErr w:type="spellStart"/>
            <w:r w:rsidRPr="00705AD3">
              <w:rPr>
                <w:rStyle w:val="Strk"/>
                <w:b/>
                <w:lang w:val="en-US"/>
              </w:rPr>
              <w:t>Tabel</w:t>
            </w:r>
            <w:proofErr w:type="spellEnd"/>
            <w:r w:rsidRPr="00705AD3">
              <w:rPr>
                <w:rStyle w:val="Strk"/>
                <w:b/>
                <w:lang w:val="en-US"/>
              </w:rPr>
              <w:t xml:space="preserve"> </w:t>
            </w:r>
            <w:r w:rsidR="00D054BA" w:rsidRPr="00705AD3">
              <w:rPr>
                <w:rStyle w:val="Strk"/>
                <w:b/>
                <w:lang w:val="en-US"/>
              </w:rPr>
              <w:t>1</w:t>
            </w:r>
            <w:r w:rsidRPr="00705AD3">
              <w:rPr>
                <w:rStyle w:val="Strk"/>
                <w:b/>
                <w:lang w:val="en-US"/>
              </w:rPr>
              <w:t>. West</w:t>
            </w:r>
            <w:r w:rsidR="00A50AA4" w:rsidRPr="00705AD3">
              <w:rPr>
                <w:rStyle w:val="Strk"/>
                <w:b/>
                <w:lang w:val="en-US"/>
              </w:rPr>
              <w:t>-</w:t>
            </w:r>
            <w:r w:rsidRPr="00705AD3">
              <w:rPr>
                <w:rStyle w:val="Strk"/>
                <w:b/>
                <w:lang w:val="en-US"/>
              </w:rPr>
              <w:t>Haven/ISHEN Criteria</w:t>
            </w:r>
          </w:p>
        </w:tc>
      </w:tr>
      <w:tr w:rsidR="0060383B" w:rsidRPr="00E613BC" w14:paraId="0F8DDB5D" w14:textId="77777777" w:rsidTr="004A57F8">
        <w:trPr>
          <w:trHeight w:val="566"/>
        </w:trPr>
        <w:tc>
          <w:tcPr>
            <w:tcW w:w="1218" w:type="dxa"/>
            <w:tcBorders>
              <w:bottom w:val="single" w:sz="18" w:space="0" w:color="auto"/>
            </w:tcBorders>
            <w:shd w:val="clear" w:color="auto" w:fill="auto"/>
            <w:vAlign w:val="center"/>
          </w:tcPr>
          <w:p w14:paraId="21247EBA" w14:textId="77777777" w:rsidR="0060383B" w:rsidRPr="00E613BC" w:rsidRDefault="0060383B" w:rsidP="004C3DC6">
            <w:pPr>
              <w:spacing w:before="0" w:after="0"/>
              <w:rPr>
                <w:rStyle w:val="Strk"/>
                <w:b w:val="0"/>
              </w:rPr>
            </w:pPr>
            <w:r w:rsidRPr="00E613BC">
              <w:rPr>
                <w:rStyle w:val="Strk"/>
                <w:b w:val="0"/>
              </w:rPr>
              <w:t>WHC</w:t>
            </w:r>
          </w:p>
        </w:tc>
        <w:tc>
          <w:tcPr>
            <w:tcW w:w="1023" w:type="dxa"/>
            <w:tcBorders>
              <w:bottom w:val="single" w:sz="18" w:space="0" w:color="auto"/>
            </w:tcBorders>
            <w:shd w:val="clear" w:color="auto" w:fill="auto"/>
            <w:vAlign w:val="center"/>
          </w:tcPr>
          <w:p w14:paraId="101E778C" w14:textId="77777777" w:rsidR="0060383B" w:rsidRPr="00E613BC" w:rsidRDefault="0060383B" w:rsidP="004C3DC6">
            <w:pPr>
              <w:spacing w:before="0" w:after="0"/>
              <w:rPr>
                <w:rStyle w:val="Strk"/>
                <w:b w:val="0"/>
              </w:rPr>
            </w:pPr>
            <w:r w:rsidRPr="00E613BC">
              <w:rPr>
                <w:rStyle w:val="Strk"/>
                <w:b w:val="0"/>
              </w:rPr>
              <w:t>ISHEN</w:t>
            </w:r>
          </w:p>
        </w:tc>
        <w:tc>
          <w:tcPr>
            <w:tcW w:w="2390" w:type="dxa"/>
            <w:gridSpan w:val="2"/>
            <w:tcBorders>
              <w:bottom w:val="single" w:sz="18" w:space="0" w:color="auto"/>
            </w:tcBorders>
            <w:shd w:val="clear" w:color="auto" w:fill="auto"/>
            <w:vAlign w:val="center"/>
          </w:tcPr>
          <w:p w14:paraId="7BDCDE64" w14:textId="77777777" w:rsidR="0060383B" w:rsidRPr="00E613BC" w:rsidRDefault="0060383B" w:rsidP="004C3DC6">
            <w:pPr>
              <w:spacing w:before="0" w:after="0"/>
              <w:rPr>
                <w:rStyle w:val="Strk"/>
                <w:b w:val="0"/>
              </w:rPr>
            </w:pPr>
            <w:r w:rsidRPr="00E613BC">
              <w:rPr>
                <w:rStyle w:val="Strk"/>
                <w:b w:val="0"/>
              </w:rPr>
              <w:t>Beskrivelse</w:t>
            </w:r>
          </w:p>
        </w:tc>
        <w:tc>
          <w:tcPr>
            <w:tcW w:w="5007" w:type="dxa"/>
            <w:gridSpan w:val="4"/>
            <w:tcBorders>
              <w:bottom w:val="single" w:sz="18" w:space="0" w:color="auto"/>
            </w:tcBorders>
            <w:shd w:val="clear" w:color="auto" w:fill="auto"/>
            <w:vAlign w:val="center"/>
          </w:tcPr>
          <w:p w14:paraId="634CACCB" w14:textId="77777777" w:rsidR="0060383B" w:rsidRPr="00E613BC" w:rsidRDefault="0060383B" w:rsidP="004C3DC6">
            <w:pPr>
              <w:spacing w:before="0" w:after="0"/>
              <w:rPr>
                <w:rStyle w:val="Strk"/>
                <w:b w:val="0"/>
              </w:rPr>
            </w:pPr>
            <w:r w:rsidRPr="00E613BC">
              <w:rPr>
                <w:rStyle w:val="Strk"/>
                <w:b w:val="0"/>
              </w:rPr>
              <w:t>Supplerende operative kriterier og kommentarer</w:t>
            </w:r>
          </w:p>
        </w:tc>
      </w:tr>
      <w:tr w:rsidR="0060383B" w:rsidRPr="00E613BC" w14:paraId="5CC50507" w14:textId="77777777" w:rsidTr="004A57F8">
        <w:trPr>
          <w:trHeight w:val="716"/>
        </w:trPr>
        <w:tc>
          <w:tcPr>
            <w:tcW w:w="1218" w:type="dxa"/>
            <w:tcBorders>
              <w:top w:val="single" w:sz="18" w:space="0" w:color="auto"/>
            </w:tcBorders>
            <w:shd w:val="clear" w:color="auto" w:fill="auto"/>
            <w:vAlign w:val="center"/>
          </w:tcPr>
          <w:p w14:paraId="50253CAD" w14:textId="77777777" w:rsidR="0060383B" w:rsidRPr="00E613BC" w:rsidRDefault="0060383B" w:rsidP="004C3DC6">
            <w:pPr>
              <w:spacing w:before="0" w:after="0"/>
              <w:rPr>
                <w:rStyle w:val="Strk"/>
                <w:b w:val="0"/>
              </w:rPr>
            </w:pPr>
            <w:r w:rsidRPr="00E613BC">
              <w:rPr>
                <w:rStyle w:val="Strk"/>
                <w:b w:val="0"/>
              </w:rPr>
              <w:t>Grad 0</w:t>
            </w:r>
          </w:p>
        </w:tc>
        <w:tc>
          <w:tcPr>
            <w:tcW w:w="1023" w:type="dxa"/>
            <w:tcBorders>
              <w:top w:val="single" w:sz="18" w:space="0" w:color="auto"/>
            </w:tcBorders>
            <w:shd w:val="clear" w:color="auto" w:fill="auto"/>
            <w:vAlign w:val="center"/>
          </w:tcPr>
          <w:p w14:paraId="3F959409" w14:textId="77777777" w:rsidR="0060383B" w:rsidRPr="00E613BC" w:rsidRDefault="0060383B" w:rsidP="004C3DC6">
            <w:pPr>
              <w:spacing w:before="0" w:after="0"/>
              <w:rPr>
                <w:rStyle w:val="Strk"/>
                <w:b w:val="0"/>
              </w:rPr>
            </w:pPr>
          </w:p>
        </w:tc>
        <w:tc>
          <w:tcPr>
            <w:tcW w:w="2390" w:type="dxa"/>
            <w:gridSpan w:val="2"/>
            <w:tcBorders>
              <w:top w:val="single" w:sz="18" w:space="0" w:color="auto"/>
            </w:tcBorders>
            <w:shd w:val="clear" w:color="auto" w:fill="auto"/>
          </w:tcPr>
          <w:p w14:paraId="685CF948" w14:textId="77777777" w:rsidR="0060383B" w:rsidRPr="00E613BC" w:rsidRDefault="0060383B" w:rsidP="004C3DC6">
            <w:pPr>
              <w:spacing w:before="0" w:after="0"/>
              <w:rPr>
                <w:rStyle w:val="Strk"/>
                <w:b w:val="0"/>
              </w:rPr>
            </w:pPr>
            <w:r w:rsidRPr="00E613BC">
              <w:rPr>
                <w:rStyle w:val="Strk"/>
                <w:b w:val="0"/>
              </w:rPr>
              <w:t>Ingen nuværende eller tidligere HE</w:t>
            </w:r>
          </w:p>
        </w:tc>
        <w:tc>
          <w:tcPr>
            <w:tcW w:w="2502" w:type="dxa"/>
            <w:gridSpan w:val="2"/>
            <w:tcBorders>
              <w:top w:val="single" w:sz="18" w:space="0" w:color="auto"/>
            </w:tcBorders>
            <w:shd w:val="clear" w:color="auto" w:fill="auto"/>
          </w:tcPr>
          <w:p w14:paraId="51D41B18" w14:textId="77777777" w:rsidR="0060383B" w:rsidRPr="00E613BC" w:rsidRDefault="0060383B" w:rsidP="004C3DC6">
            <w:pPr>
              <w:spacing w:before="0" w:after="0"/>
              <w:rPr>
                <w:rStyle w:val="Strk"/>
                <w:b w:val="0"/>
              </w:rPr>
            </w:pPr>
            <w:r w:rsidRPr="00E613BC">
              <w:rPr>
                <w:rStyle w:val="Strk"/>
                <w:b w:val="0"/>
              </w:rPr>
              <w:t>Normale psykometriske tests</w:t>
            </w:r>
          </w:p>
        </w:tc>
        <w:tc>
          <w:tcPr>
            <w:tcW w:w="2505" w:type="dxa"/>
            <w:gridSpan w:val="2"/>
            <w:tcBorders>
              <w:top w:val="single" w:sz="18" w:space="0" w:color="auto"/>
            </w:tcBorders>
            <w:shd w:val="clear" w:color="auto" w:fill="auto"/>
          </w:tcPr>
          <w:p w14:paraId="51203CB0" w14:textId="77777777" w:rsidR="0060383B" w:rsidRPr="00E613BC" w:rsidRDefault="0060383B" w:rsidP="004C3DC6">
            <w:pPr>
              <w:spacing w:before="0" w:after="0"/>
              <w:rPr>
                <w:rStyle w:val="Strk"/>
                <w:b w:val="0"/>
              </w:rPr>
            </w:pPr>
          </w:p>
        </w:tc>
      </w:tr>
      <w:tr w:rsidR="0060383B" w:rsidRPr="00E613BC" w14:paraId="1555C723" w14:textId="77777777" w:rsidTr="004A57F8">
        <w:trPr>
          <w:trHeight w:val="1074"/>
        </w:trPr>
        <w:tc>
          <w:tcPr>
            <w:tcW w:w="1218" w:type="dxa"/>
            <w:shd w:val="clear" w:color="auto" w:fill="auto"/>
            <w:vAlign w:val="center"/>
          </w:tcPr>
          <w:p w14:paraId="0D5EB643" w14:textId="77777777" w:rsidR="0060383B" w:rsidRPr="00E613BC" w:rsidRDefault="0060383B" w:rsidP="004C3DC6">
            <w:pPr>
              <w:spacing w:before="0" w:after="0"/>
              <w:rPr>
                <w:rStyle w:val="Strk"/>
                <w:b w:val="0"/>
              </w:rPr>
            </w:pPr>
            <w:r w:rsidRPr="00E613BC">
              <w:rPr>
                <w:rStyle w:val="Strk"/>
                <w:b w:val="0"/>
              </w:rPr>
              <w:t>Minimal HE</w:t>
            </w:r>
          </w:p>
        </w:tc>
        <w:tc>
          <w:tcPr>
            <w:tcW w:w="1023" w:type="dxa"/>
            <w:vMerge w:val="restart"/>
            <w:shd w:val="clear" w:color="auto" w:fill="auto"/>
            <w:vAlign w:val="center"/>
          </w:tcPr>
          <w:p w14:paraId="0582DE38" w14:textId="77777777" w:rsidR="0060383B" w:rsidRPr="00E613BC" w:rsidRDefault="0060383B" w:rsidP="004C3DC6">
            <w:pPr>
              <w:spacing w:before="0" w:after="0"/>
              <w:rPr>
                <w:rStyle w:val="Strk"/>
                <w:b w:val="0"/>
              </w:rPr>
            </w:pPr>
            <w:r w:rsidRPr="00E613BC">
              <w:rPr>
                <w:rStyle w:val="Strk"/>
                <w:b w:val="0"/>
              </w:rPr>
              <w:t>Covert</w:t>
            </w:r>
          </w:p>
        </w:tc>
        <w:tc>
          <w:tcPr>
            <w:tcW w:w="2390" w:type="dxa"/>
            <w:gridSpan w:val="2"/>
            <w:shd w:val="clear" w:color="auto" w:fill="auto"/>
          </w:tcPr>
          <w:p w14:paraId="0893AE77" w14:textId="77777777" w:rsidR="0060383B" w:rsidRPr="00E613BC" w:rsidRDefault="0060383B" w:rsidP="004C3DC6">
            <w:pPr>
              <w:spacing w:before="0" w:after="0"/>
              <w:rPr>
                <w:rStyle w:val="Strk"/>
                <w:b w:val="0"/>
              </w:rPr>
            </w:pPr>
            <w:r w:rsidRPr="00E613BC">
              <w:rPr>
                <w:rStyle w:val="Strk"/>
                <w:b w:val="0"/>
              </w:rPr>
              <w:t>Diskrete ikke umiddelbart erkendelige ændringer i kognition og psykomotorisk hastighed</w:t>
            </w:r>
          </w:p>
        </w:tc>
        <w:tc>
          <w:tcPr>
            <w:tcW w:w="2502" w:type="dxa"/>
            <w:gridSpan w:val="2"/>
            <w:shd w:val="clear" w:color="auto" w:fill="auto"/>
          </w:tcPr>
          <w:p w14:paraId="2498AD7A" w14:textId="77777777" w:rsidR="0060383B" w:rsidRPr="00E613BC" w:rsidRDefault="0060383B" w:rsidP="004C3DC6">
            <w:pPr>
              <w:spacing w:before="0" w:after="0"/>
              <w:rPr>
                <w:rStyle w:val="Strk"/>
                <w:b w:val="0"/>
              </w:rPr>
            </w:pPr>
            <w:r w:rsidRPr="00E613BC">
              <w:rPr>
                <w:rStyle w:val="Strk"/>
                <w:b w:val="0"/>
              </w:rPr>
              <w:t>Abnorme fund ved psykometriske tests, forringet livskvalitet</w:t>
            </w:r>
          </w:p>
        </w:tc>
        <w:tc>
          <w:tcPr>
            <w:tcW w:w="2505" w:type="dxa"/>
            <w:gridSpan w:val="2"/>
            <w:shd w:val="clear" w:color="auto" w:fill="auto"/>
          </w:tcPr>
          <w:p w14:paraId="1043D52D" w14:textId="77777777" w:rsidR="0060383B" w:rsidRPr="00E613BC" w:rsidRDefault="0060383B" w:rsidP="004C3DC6">
            <w:pPr>
              <w:spacing w:before="0" w:after="0"/>
              <w:rPr>
                <w:rStyle w:val="Strk"/>
                <w:b w:val="0"/>
              </w:rPr>
            </w:pPr>
            <w:r w:rsidRPr="00E613BC">
              <w:rPr>
                <w:rStyle w:val="Strk"/>
                <w:b w:val="0"/>
              </w:rPr>
              <w:t>Diagnosen baseres på lokal ekspertise og undersøgelsesmetoder</w:t>
            </w:r>
          </w:p>
        </w:tc>
      </w:tr>
      <w:tr w:rsidR="0060383B" w:rsidRPr="00E613BC" w14:paraId="277CD6A1" w14:textId="77777777" w:rsidTr="004A57F8">
        <w:trPr>
          <w:trHeight w:val="1074"/>
        </w:trPr>
        <w:tc>
          <w:tcPr>
            <w:tcW w:w="1218" w:type="dxa"/>
            <w:shd w:val="clear" w:color="auto" w:fill="auto"/>
            <w:vAlign w:val="center"/>
          </w:tcPr>
          <w:p w14:paraId="16C54E80" w14:textId="77777777" w:rsidR="0060383B" w:rsidRPr="00E613BC" w:rsidRDefault="0060383B" w:rsidP="004C3DC6">
            <w:pPr>
              <w:spacing w:before="0" w:after="0"/>
              <w:rPr>
                <w:rStyle w:val="Strk"/>
                <w:b w:val="0"/>
              </w:rPr>
            </w:pPr>
            <w:r w:rsidRPr="00E613BC">
              <w:rPr>
                <w:rStyle w:val="Strk"/>
                <w:b w:val="0"/>
              </w:rPr>
              <w:t>Grad 1</w:t>
            </w:r>
          </w:p>
        </w:tc>
        <w:tc>
          <w:tcPr>
            <w:tcW w:w="1023" w:type="dxa"/>
            <w:vMerge/>
            <w:shd w:val="clear" w:color="auto" w:fill="auto"/>
            <w:vAlign w:val="center"/>
          </w:tcPr>
          <w:p w14:paraId="2A61549A" w14:textId="77777777" w:rsidR="0060383B" w:rsidRPr="00E613BC" w:rsidRDefault="0060383B" w:rsidP="004C3DC6">
            <w:pPr>
              <w:spacing w:before="0" w:after="0"/>
              <w:rPr>
                <w:rStyle w:val="Strk"/>
                <w:b w:val="0"/>
              </w:rPr>
            </w:pPr>
          </w:p>
        </w:tc>
        <w:tc>
          <w:tcPr>
            <w:tcW w:w="2390" w:type="dxa"/>
            <w:gridSpan w:val="2"/>
            <w:shd w:val="clear" w:color="auto" w:fill="auto"/>
          </w:tcPr>
          <w:p w14:paraId="72F75216" w14:textId="77777777" w:rsidR="0060383B" w:rsidRPr="00E613BC" w:rsidRDefault="0060383B" w:rsidP="004C3DC6">
            <w:pPr>
              <w:spacing w:before="0" w:after="0"/>
              <w:rPr>
                <w:rStyle w:val="Strk"/>
                <w:b w:val="0"/>
              </w:rPr>
            </w:pPr>
            <w:r w:rsidRPr="00E613BC">
              <w:rPr>
                <w:rStyle w:val="Strk"/>
                <w:b w:val="0"/>
              </w:rPr>
              <w:t>Latenstid, ændret døgnrytme, diskrete adfærdsændringer, irritabilitet</w:t>
            </w:r>
          </w:p>
        </w:tc>
        <w:tc>
          <w:tcPr>
            <w:tcW w:w="2502" w:type="dxa"/>
            <w:gridSpan w:val="2"/>
            <w:shd w:val="clear" w:color="auto" w:fill="auto"/>
          </w:tcPr>
          <w:p w14:paraId="15151466" w14:textId="77777777" w:rsidR="0060383B" w:rsidRPr="00E613BC" w:rsidRDefault="0060383B" w:rsidP="004C3DC6">
            <w:pPr>
              <w:spacing w:before="0" w:after="0"/>
              <w:rPr>
                <w:rStyle w:val="Strk"/>
                <w:b w:val="0"/>
              </w:rPr>
            </w:pPr>
            <w:r w:rsidRPr="00E613BC">
              <w:rPr>
                <w:rStyle w:val="Strk"/>
                <w:b w:val="0"/>
              </w:rPr>
              <w:t>Orienteret i tid og sted, nedsat evne til at addere og subtrahere</w:t>
            </w:r>
          </w:p>
        </w:tc>
        <w:tc>
          <w:tcPr>
            <w:tcW w:w="2505" w:type="dxa"/>
            <w:gridSpan w:val="2"/>
            <w:shd w:val="clear" w:color="auto" w:fill="auto"/>
          </w:tcPr>
          <w:p w14:paraId="64BC5103" w14:textId="77777777" w:rsidR="0060383B" w:rsidRPr="00E613BC" w:rsidRDefault="0060383B" w:rsidP="004C3DC6">
            <w:pPr>
              <w:spacing w:before="0" w:after="0"/>
              <w:rPr>
                <w:rStyle w:val="Strk"/>
                <w:b w:val="0"/>
              </w:rPr>
            </w:pPr>
            <w:r w:rsidRPr="00E613BC">
              <w:rPr>
                <w:rStyle w:val="Strk"/>
                <w:b w:val="0"/>
              </w:rPr>
              <w:t>Kliniske fund svære at reproducere</w:t>
            </w:r>
          </w:p>
        </w:tc>
      </w:tr>
      <w:tr w:rsidR="0060383B" w:rsidRPr="00E613BC" w14:paraId="42C40BB8" w14:textId="77777777" w:rsidTr="004A57F8">
        <w:trPr>
          <w:trHeight w:val="1074"/>
        </w:trPr>
        <w:tc>
          <w:tcPr>
            <w:tcW w:w="1218" w:type="dxa"/>
            <w:shd w:val="clear" w:color="auto" w:fill="auto"/>
            <w:vAlign w:val="center"/>
          </w:tcPr>
          <w:p w14:paraId="7B429F99" w14:textId="77777777" w:rsidR="0060383B" w:rsidRPr="00E613BC" w:rsidRDefault="0060383B" w:rsidP="004C3DC6">
            <w:pPr>
              <w:spacing w:before="0" w:after="0"/>
              <w:rPr>
                <w:rStyle w:val="Strk"/>
                <w:b w:val="0"/>
              </w:rPr>
            </w:pPr>
            <w:r w:rsidRPr="00E613BC">
              <w:rPr>
                <w:rStyle w:val="Strk"/>
                <w:b w:val="0"/>
              </w:rPr>
              <w:t>Grad 2</w:t>
            </w:r>
          </w:p>
        </w:tc>
        <w:tc>
          <w:tcPr>
            <w:tcW w:w="1023" w:type="dxa"/>
            <w:vMerge w:val="restart"/>
            <w:shd w:val="clear" w:color="auto" w:fill="auto"/>
            <w:vAlign w:val="center"/>
          </w:tcPr>
          <w:p w14:paraId="45F1AADD" w14:textId="77777777" w:rsidR="0060383B" w:rsidRPr="00E613BC" w:rsidRDefault="0060383B" w:rsidP="004C3DC6">
            <w:pPr>
              <w:spacing w:before="0" w:after="0"/>
              <w:rPr>
                <w:rStyle w:val="Strk"/>
                <w:b w:val="0"/>
              </w:rPr>
            </w:pPr>
            <w:r w:rsidRPr="00E613BC">
              <w:rPr>
                <w:rStyle w:val="Strk"/>
                <w:b w:val="0"/>
              </w:rPr>
              <w:t>Overt</w:t>
            </w:r>
          </w:p>
        </w:tc>
        <w:tc>
          <w:tcPr>
            <w:tcW w:w="2390" w:type="dxa"/>
            <w:gridSpan w:val="2"/>
            <w:shd w:val="clear" w:color="auto" w:fill="auto"/>
          </w:tcPr>
          <w:p w14:paraId="6334CAE8" w14:textId="77777777" w:rsidR="0060383B" w:rsidRPr="00E613BC" w:rsidRDefault="0060383B" w:rsidP="004C3DC6">
            <w:pPr>
              <w:spacing w:before="0" w:after="0"/>
              <w:rPr>
                <w:rStyle w:val="Strk"/>
                <w:b w:val="0"/>
              </w:rPr>
            </w:pPr>
            <w:r w:rsidRPr="00E613BC">
              <w:rPr>
                <w:rStyle w:val="Strk"/>
                <w:b w:val="0"/>
              </w:rPr>
              <w:t>Konfusion, ændret personlighed med aparte opførsel, asterixis (flapping)</w:t>
            </w:r>
          </w:p>
        </w:tc>
        <w:tc>
          <w:tcPr>
            <w:tcW w:w="2502" w:type="dxa"/>
            <w:gridSpan w:val="2"/>
            <w:shd w:val="clear" w:color="auto" w:fill="auto"/>
          </w:tcPr>
          <w:p w14:paraId="7B591253" w14:textId="77777777" w:rsidR="0060383B" w:rsidRPr="00E613BC" w:rsidRDefault="0060383B" w:rsidP="004C3DC6">
            <w:pPr>
              <w:spacing w:before="0" w:after="0"/>
              <w:rPr>
                <w:rStyle w:val="Strk"/>
                <w:b w:val="0"/>
              </w:rPr>
            </w:pPr>
            <w:r w:rsidRPr="00E613BC">
              <w:rPr>
                <w:rStyle w:val="Strk"/>
                <w:b w:val="0"/>
              </w:rPr>
              <w:t>Ikke fuldstændig orienteret i tid</w:t>
            </w:r>
          </w:p>
        </w:tc>
        <w:tc>
          <w:tcPr>
            <w:tcW w:w="2505" w:type="dxa"/>
            <w:gridSpan w:val="2"/>
            <w:shd w:val="clear" w:color="auto" w:fill="auto"/>
          </w:tcPr>
          <w:p w14:paraId="2320F782" w14:textId="77777777" w:rsidR="0060383B" w:rsidRPr="00E613BC" w:rsidRDefault="0060383B" w:rsidP="004C3DC6">
            <w:pPr>
              <w:spacing w:before="0" w:after="0"/>
              <w:rPr>
                <w:rStyle w:val="Strk"/>
                <w:b w:val="0"/>
              </w:rPr>
            </w:pPr>
            <w:r w:rsidRPr="00E613BC">
              <w:rPr>
                <w:rStyle w:val="Strk"/>
                <w:b w:val="0"/>
              </w:rPr>
              <w:t>Kliniske fund varierer med kan delvist reproduceres</w:t>
            </w:r>
          </w:p>
        </w:tc>
      </w:tr>
      <w:tr w:rsidR="0060383B" w:rsidRPr="00E613BC" w14:paraId="03743127" w14:textId="77777777" w:rsidTr="004A57F8">
        <w:trPr>
          <w:trHeight w:val="1074"/>
        </w:trPr>
        <w:tc>
          <w:tcPr>
            <w:tcW w:w="1218" w:type="dxa"/>
            <w:shd w:val="clear" w:color="auto" w:fill="auto"/>
            <w:vAlign w:val="center"/>
          </w:tcPr>
          <w:p w14:paraId="76027558" w14:textId="77777777" w:rsidR="0060383B" w:rsidRPr="00E613BC" w:rsidRDefault="0060383B" w:rsidP="004C3DC6">
            <w:pPr>
              <w:spacing w:before="0" w:after="0"/>
              <w:rPr>
                <w:rStyle w:val="Strk"/>
                <w:b w:val="0"/>
              </w:rPr>
            </w:pPr>
            <w:r w:rsidRPr="00E613BC">
              <w:rPr>
                <w:rStyle w:val="Strk"/>
                <w:b w:val="0"/>
              </w:rPr>
              <w:t>Grad 3</w:t>
            </w:r>
          </w:p>
        </w:tc>
        <w:tc>
          <w:tcPr>
            <w:tcW w:w="1023" w:type="dxa"/>
            <w:vMerge/>
            <w:shd w:val="clear" w:color="auto" w:fill="auto"/>
          </w:tcPr>
          <w:p w14:paraId="575CB990" w14:textId="77777777" w:rsidR="0060383B" w:rsidRPr="00E613BC" w:rsidRDefault="0060383B" w:rsidP="004C3DC6">
            <w:pPr>
              <w:spacing w:before="0" w:after="0"/>
              <w:rPr>
                <w:rStyle w:val="Strk"/>
                <w:b w:val="0"/>
              </w:rPr>
            </w:pPr>
          </w:p>
        </w:tc>
        <w:tc>
          <w:tcPr>
            <w:tcW w:w="2390" w:type="dxa"/>
            <w:gridSpan w:val="2"/>
            <w:shd w:val="clear" w:color="auto" w:fill="auto"/>
          </w:tcPr>
          <w:p w14:paraId="1B47A840" w14:textId="77777777" w:rsidR="0060383B" w:rsidRPr="00E613BC" w:rsidRDefault="0060383B" w:rsidP="004C3DC6">
            <w:pPr>
              <w:spacing w:before="0" w:after="0"/>
              <w:rPr>
                <w:rStyle w:val="Strk"/>
                <w:b w:val="0"/>
              </w:rPr>
            </w:pPr>
            <w:r w:rsidRPr="00E613BC">
              <w:rPr>
                <w:rStyle w:val="Strk"/>
                <w:b w:val="0"/>
              </w:rPr>
              <w:t>Somnolent, reagerer på kraftige stimuli, svært konfus og desorienteret</w:t>
            </w:r>
          </w:p>
        </w:tc>
        <w:tc>
          <w:tcPr>
            <w:tcW w:w="2502" w:type="dxa"/>
            <w:gridSpan w:val="2"/>
            <w:shd w:val="clear" w:color="auto" w:fill="auto"/>
          </w:tcPr>
          <w:p w14:paraId="270E580C" w14:textId="77777777" w:rsidR="0060383B" w:rsidRPr="00E613BC" w:rsidRDefault="0060383B" w:rsidP="004C3DC6">
            <w:pPr>
              <w:spacing w:before="0" w:after="0"/>
              <w:rPr>
                <w:rStyle w:val="Strk"/>
                <w:b w:val="0"/>
              </w:rPr>
            </w:pPr>
            <w:r w:rsidRPr="00E613BC">
              <w:rPr>
                <w:rStyle w:val="Strk"/>
                <w:b w:val="0"/>
              </w:rPr>
              <w:t>Ikke orienteret i tid og sted</w:t>
            </w:r>
          </w:p>
        </w:tc>
        <w:tc>
          <w:tcPr>
            <w:tcW w:w="2505" w:type="dxa"/>
            <w:gridSpan w:val="2"/>
            <w:shd w:val="clear" w:color="auto" w:fill="auto"/>
          </w:tcPr>
          <w:p w14:paraId="6C54920F" w14:textId="77777777" w:rsidR="0060383B" w:rsidRPr="00E613BC" w:rsidRDefault="0060383B" w:rsidP="004C3DC6">
            <w:pPr>
              <w:spacing w:before="0" w:after="0"/>
              <w:rPr>
                <w:rStyle w:val="Strk"/>
                <w:b w:val="0"/>
              </w:rPr>
            </w:pPr>
            <w:r w:rsidRPr="00E613BC">
              <w:rPr>
                <w:rStyle w:val="Strk"/>
                <w:b w:val="0"/>
              </w:rPr>
              <w:t>Kliniske fund kan ofte reproduceres</w:t>
            </w:r>
          </w:p>
        </w:tc>
      </w:tr>
      <w:tr w:rsidR="0060383B" w:rsidRPr="00E613BC" w14:paraId="1E477720" w14:textId="77777777" w:rsidTr="004A57F8">
        <w:trPr>
          <w:trHeight w:val="1074"/>
        </w:trPr>
        <w:tc>
          <w:tcPr>
            <w:tcW w:w="1218" w:type="dxa"/>
            <w:tcBorders>
              <w:bottom w:val="single" w:sz="18" w:space="0" w:color="auto"/>
            </w:tcBorders>
            <w:shd w:val="clear" w:color="auto" w:fill="auto"/>
            <w:vAlign w:val="center"/>
          </w:tcPr>
          <w:p w14:paraId="1B8E67A2" w14:textId="77777777" w:rsidR="0060383B" w:rsidRPr="00E613BC" w:rsidRDefault="0060383B" w:rsidP="004C3DC6">
            <w:pPr>
              <w:spacing w:before="0" w:after="0"/>
              <w:rPr>
                <w:rStyle w:val="Strk"/>
                <w:b w:val="0"/>
              </w:rPr>
            </w:pPr>
            <w:r w:rsidRPr="00E613BC">
              <w:rPr>
                <w:rStyle w:val="Strk"/>
                <w:b w:val="0"/>
              </w:rPr>
              <w:t>Grad 4</w:t>
            </w:r>
          </w:p>
        </w:tc>
        <w:tc>
          <w:tcPr>
            <w:tcW w:w="1023" w:type="dxa"/>
            <w:vMerge/>
            <w:tcBorders>
              <w:bottom w:val="single" w:sz="18" w:space="0" w:color="auto"/>
            </w:tcBorders>
            <w:shd w:val="clear" w:color="auto" w:fill="auto"/>
          </w:tcPr>
          <w:p w14:paraId="412A69C0" w14:textId="77777777" w:rsidR="0060383B" w:rsidRPr="00E613BC" w:rsidRDefault="0060383B" w:rsidP="004C3DC6">
            <w:pPr>
              <w:spacing w:before="0" w:after="0"/>
              <w:rPr>
                <w:rStyle w:val="Strk"/>
                <w:b w:val="0"/>
              </w:rPr>
            </w:pPr>
          </w:p>
        </w:tc>
        <w:tc>
          <w:tcPr>
            <w:tcW w:w="2390" w:type="dxa"/>
            <w:gridSpan w:val="2"/>
            <w:tcBorders>
              <w:bottom w:val="single" w:sz="18" w:space="0" w:color="auto"/>
            </w:tcBorders>
            <w:shd w:val="clear" w:color="auto" w:fill="auto"/>
          </w:tcPr>
          <w:p w14:paraId="1327B18F" w14:textId="77777777" w:rsidR="0060383B" w:rsidRPr="00E613BC" w:rsidRDefault="0060383B" w:rsidP="004C3DC6">
            <w:pPr>
              <w:spacing w:before="0" w:after="0"/>
              <w:rPr>
                <w:rStyle w:val="Strk"/>
                <w:b w:val="0"/>
              </w:rPr>
            </w:pPr>
            <w:r w:rsidRPr="00E613BC">
              <w:rPr>
                <w:rStyle w:val="Strk"/>
                <w:b w:val="0"/>
              </w:rPr>
              <w:t>Koma</w:t>
            </w:r>
          </w:p>
        </w:tc>
        <w:tc>
          <w:tcPr>
            <w:tcW w:w="2502" w:type="dxa"/>
            <w:gridSpan w:val="2"/>
            <w:tcBorders>
              <w:bottom w:val="single" w:sz="18" w:space="0" w:color="auto"/>
            </w:tcBorders>
            <w:shd w:val="clear" w:color="auto" w:fill="auto"/>
          </w:tcPr>
          <w:p w14:paraId="74D38760" w14:textId="77777777" w:rsidR="0060383B" w:rsidRPr="00E613BC" w:rsidRDefault="0060383B" w:rsidP="004C3DC6">
            <w:pPr>
              <w:spacing w:before="0" w:after="0"/>
              <w:rPr>
                <w:rStyle w:val="Strk"/>
                <w:b w:val="0"/>
              </w:rPr>
            </w:pPr>
            <w:r w:rsidRPr="00E613BC">
              <w:rPr>
                <w:rStyle w:val="Strk"/>
                <w:b w:val="0"/>
              </w:rPr>
              <w:t>Intet respons på smerte, hjernestammereflekser (fx. pupiller) er normale</w:t>
            </w:r>
          </w:p>
        </w:tc>
        <w:tc>
          <w:tcPr>
            <w:tcW w:w="2505" w:type="dxa"/>
            <w:gridSpan w:val="2"/>
            <w:tcBorders>
              <w:bottom w:val="single" w:sz="18" w:space="0" w:color="auto"/>
            </w:tcBorders>
            <w:shd w:val="clear" w:color="auto" w:fill="auto"/>
          </w:tcPr>
          <w:p w14:paraId="71FD5234" w14:textId="77777777" w:rsidR="0060383B" w:rsidRPr="00E613BC" w:rsidRDefault="0060383B" w:rsidP="004C3DC6">
            <w:pPr>
              <w:spacing w:before="0" w:after="0"/>
              <w:rPr>
                <w:rStyle w:val="Strk"/>
                <w:b w:val="0"/>
              </w:rPr>
            </w:pPr>
            <w:r w:rsidRPr="00E613BC">
              <w:rPr>
                <w:rStyle w:val="Strk"/>
                <w:b w:val="0"/>
              </w:rPr>
              <w:t>Klinisk fund kan let reproduceres</w:t>
            </w:r>
          </w:p>
        </w:tc>
      </w:tr>
      <w:tr w:rsidR="0060383B" w:rsidRPr="00E613BC" w14:paraId="5C00C052" w14:textId="77777777" w:rsidTr="004A57F8">
        <w:tc>
          <w:tcPr>
            <w:tcW w:w="9638" w:type="dxa"/>
            <w:gridSpan w:val="8"/>
            <w:tcBorders>
              <w:top w:val="single" w:sz="18" w:space="0" w:color="auto"/>
              <w:left w:val="nil"/>
              <w:bottom w:val="nil"/>
              <w:right w:val="nil"/>
            </w:tcBorders>
            <w:shd w:val="clear" w:color="auto" w:fill="auto"/>
          </w:tcPr>
          <w:p w14:paraId="36B1BF32" w14:textId="3D5E90A5" w:rsidR="0060383B" w:rsidRPr="00E613BC" w:rsidRDefault="00A50AA4" w:rsidP="004C3DC6">
            <w:pPr>
              <w:spacing w:before="0" w:after="0"/>
              <w:rPr>
                <w:rStyle w:val="Strk"/>
                <w:b w:val="0"/>
              </w:rPr>
            </w:pPr>
            <w:r w:rsidRPr="00E613BC">
              <w:rPr>
                <w:rStyle w:val="Strk"/>
                <w:b w:val="0"/>
              </w:rPr>
              <w:t>West-</w:t>
            </w:r>
            <w:r w:rsidR="0060383B" w:rsidRPr="00E613BC">
              <w:rPr>
                <w:rStyle w:val="Strk"/>
                <w:b w:val="0"/>
              </w:rPr>
              <w:t xml:space="preserve">Haven Criteria (WHC) kan anvendes til at gradere sværhedsgraden af HE. Minimal HE er </w:t>
            </w:r>
            <w:r w:rsidR="00DA1D8C" w:rsidRPr="00E613BC">
              <w:rPr>
                <w:rStyle w:val="Strk"/>
                <w:b w:val="0"/>
              </w:rPr>
              <w:t>indføjet</w:t>
            </w:r>
            <w:r w:rsidR="0060383B" w:rsidRPr="00E613BC">
              <w:rPr>
                <w:rStyle w:val="Strk"/>
                <w:b w:val="0"/>
              </w:rPr>
              <w:t xml:space="preserve"> i graderingen. ISHEN (</w:t>
            </w:r>
            <w:r w:rsidR="0060383B" w:rsidRPr="00E613BC">
              <w:t>International Society on Hepatic Encephalopathy and Nitrogen Metabolism)</w:t>
            </w:r>
          </w:p>
        </w:tc>
      </w:tr>
      <w:tr w:rsidR="00CB4AA4" w:rsidRPr="00E613BC" w14:paraId="068FF5D6" w14:textId="77777777" w:rsidTr="004A57F8">
        <w:tc>
          <w:tcPr>
            <w:tcW w:w="9638" w:type="dxa"/>
            <w:gridSpan w:val="8"/>
            <w:tcBorders>
              <w:top w:val="nil"/>
              <w:left w:val="nil"/>
              <w:bottom w:val="single" w:sz="4" w:space="0" w:color="auto"/>
              <w:right w:val="nil"/>
            </w:tcBorders>
            <w:shd w:val="clear" w:color="auto" w:fill="auto"/>
          </w:tcPr>
          <w:p w14:paraId="37CB1FCE" w14:textId="77777777" w:rsidR="00CB4AA4" w:rsidRPr="00E613BC" w:rsidRDefault="00CB4AA4" w:rsidP="004C3DC6">
            <w:pPr>
              <w:pStyle w:val="Overskrift2"/>
            </w:pPr>
            <w:r w:rsidRPr="00E613BC">
              <w:t>Tabel 2: Klassifikation af HE</w:t>
            </w:r>
          </w:p>
        </w:tc>
      </w:tr>
      <w:tr w:rsidR="00CB4AA4" w:rsidRPr="00E613BC" w14:paraId="1AE89D8A" w14:textId="77777777" w:rsidTr="004A57F8">
        <w:trPr>
          <w:trHeight w:val="383"/>
        </w:trPr>
        <w:tc>
          <w:tcPr>
            <w:tcW w:w="2350" w:type="dxa"/>
            <w:gridSpan w:val="3"/>
            <w:tcBorders>
              <w:top w:val="single" w:sz="18" w:space="0" w:color="auto"/>
            </w:tcBorders>
            <w:shd w:val="clear" w:color="auto" w:fill="auto"/>
            <w:vAlign w:val="center"/>
          </w:tcPr>
          <w:p w14:paraId="5BD6B79B" w14:textId="77777777" w:rsidR="00CB4AA4" w:rsidRPr="00E613BC" w:rsidRDefault="00CB4AA4" w:rsidP="004C3DC6">
            <w:pPr>
              <w:spacing w:before="0" w:after="0"/>
            </w:pPr>
            <w:r w:rsidRPr="00E613BC">
              <w:t>Type</w:t>
            </w:r>
          </w:p>
        </w:tc>
        <w:tc>
          <w:tcPr>
            <w:tcW w:w="2417" w:type="dxa"/>
            <w:gridSpan w:val="2"/>
            <w:tcBorders>
              <w:top w:val="single" w:sz="18" w:space="0" w:color="auto"/>
            </w:tcBorders>
            <w:shd w:val="clear" w:color="auto" w:fill="auto"/>
            <w:vAlign w:val="center"/>
          </w:tcPr>
          <w:p w14:paraId="574E9D3C" w14:textId="77777777" w:rsidR="00CB4AA4" w:rsidRPr="00E613BC" w:rsidRDefault="00CB4AA4" w:rsidP="004C3DC6">
            <w:pPr>
              <w:spacing w:before="0" w:after="0"/>
            </w:pPr>
            <w:r w:rsidRPr="00E613BC">
              <w:t>Sværhedsgrad</w:t>
            </w:r>
          </w:p>
        </w:tc>
        <w:tc>
          <w:tcPr>
            <w:tcW w:w="2446" w:type="dxa"/>
            <w:gridSpan w:val="2"/>
            <w:tcBorders>
              <w:top w:val="single" w:sz="18" w:space="0" w:color="auto"/>
            </w:tcBorders>
            <w:shd w:val="clear" w:color="auto" w:fill="auto"/>
            <w:vAlign w:val="center"/>
          </w:tcPr>
          <w:p w14:paraId="7DF2DE29" w14:textId="77777777" w:rsidR="00CB4AA4" w:rsidRPr="00E613BC" w:rsidRDefault="00CB4AA4" w:rsidP="004C3DC6">
            <w:pPr>
              <w:spacing w:before="0" w:after="0"/>
            </w:pPr>
            <w:r w:rsidRPr="00E613BC">
              <w:t>Tidsforløb</w:t>
            </w:r>
          </w:p>
        </w:tc>
        <w:tc>
          <w:tcPr>
            <w:tcW w:w="2425" w:type="dxa"/>
            <w:tcBorders>
              <w:top w:val="single" w:sz="18" w:space="0" w:color="auto"/>
            </w:tcBorders>
            <w:shd w:val="clear" w:color="auto" w:fill="auto"/>
            <w:vAlign w:val="center"/>
          </w:tcPr>
          <w:p w14:paraId="6941C327" w14:textId="77777777" w:rsidR="00CB4AA4" w:rsidRPr="00E613BC" w:rsidRDefault="00CB4AA4" w:rsidP="004C3DC6">
            <w:pPr>
              <w:spacing w:before="0" w:after="0"/>
            </w:pPr>
            <w:r w:rsidRPr="00E613BC">
              <w:t>Udløsende årsag</w:t>
            </w:r>
          </w:p>
        </w:tc>
      </w:tr>
      <w:tr w:rsidR="00CB4AA4" w:rsidRPr="00E613BC" w14:paraId="2A159FF7" w14:textId="77777777" w:rsidTr="004A57F8">
        <w:trPr>
          <w:trHeight w:val="383"/>
        </w:trPr>
        <w:tc>
          <w:tcPr>
            <w:tcW w:w="2350" w:type="dxa"/>
            <w:gridSpan w:val="3"/>
            <w:vMerge w:val="restart"/>
            <w:shd w:val="clear" w:color="auto" w:fill="auto"/>
            <w:vAlign w:val="center"/>
          </w:tcPr>
          <w:p w14:paraId="68F07FF6" w14:textId="77777777" w:rsidR="00CB4AA4" w:rsidRPr="00E613BC" w:rsidRDefault="00CB4AA4" w:rsidP="004C3DC6">
            <w:pPr>
              <w:spacing w:before="0" w:after="0"/>
            </w:pPr>
            <w:r w:rsidRPr="00E613BC">
              <w:t>A</w:t>
            </w:r>
          </w:p>
        </w:tc>
        <w:tc>
          <w:tcPr>
            <w:tcW w:w="2417" w:type="dxa"/>
            <w:gridSpan w:val="2"/>
            <w:shd w:val="clear" w:color="auto" w:fill="auto"/>
            <w:vAlign w:val="center"/>
          </w:tcPr>
          <w:p w14:paraId="6D69EF7C" w14:textId="77777777" w:rsidR="00CB4AA4" w:rsidRPr="00E613BC" w:rsidRDefault="00CB4AA4" w:rsidP="004C3DC6">
            <w:pPr>
              <w:spacing w:before="0" w:after="0"/>
            </w:pPr>
            <w:r w:rsidRPr="00E613BC">
              <w:t>Minimal HE</w:t>
            </w:r>
          </w:p>
        </w:tc>
        <w:tc>
          <w:tcPr>
            <w:tcW w:w="2446" w:type="dxa"/>
            <w:gridSpan w:val="2"/>
            <w:shd w:val="clear" w:color="auto" w:fill="auto"/>
            <w:vAlign w:val="center"/>
          </w:tcPr>
          <w:p w14:paraId="14155033" w14:textId="77777777" w:rsidR="00CB4AA4" w:rsidRPr="00E613BC" w:rsidRDefault="00CB4AA4" w:rsidP="004C3DC6">
            <w:pPr>
              <w:spacing w:before="0" w:after="0"/>
            </w:pPr>
            <w:r w:rsidRPr="00E613BC">
              <w:t>Episodisk</w:t>
            </w:r>
          </w:p>
        </w:tc>
        <w:tc>
          <w:tcPr>
            <w:tcW w:w="2425" w:type="dxa"/>
            <w:shd w:val="clear" w:color="auto" w:fill="auto"/>
            <w:vAlign w:val="center"/>
          </w:tcPr>
          <w:p w14:paraId="10B27A97" w14:textId="77777777" w:rsidR="00CB4AA4" w:rsidRPr="00E613BC" w:rsidRDefault="00CB4AA4" w:rsidP="004C3DC6">
            <w:pPr>
              <w:spacing w:before="0" w:after="0"/>
            </w:pPr>
            <w:r w:rsidRPr="00E613BC">
              <w:t>Spontan</w:t>
            </w:r>
          </w:p>
        </w:tc>
      </w:tr>
      <w:tr w:rsidR="00CB4AA4" w:rsidRPr="00E613BC" w14:paraId="525F3DA7" w14:textId="77777777" w:rsidTr="004A57F8">
        <w:trPr>
          <w:trHeight w:val="383"/>
        </w:trPr>
        <w:tc>
          <w:tcPr>
            <w:tcW w:w="2350" w:type="dxa"/>
            <w:gridSpan w:val="3"/>
            <w:vMerge/>
            <w:shd w:val="clear" w:color="auto" w:fill="auto"/>
            <w:vAlign w:val="center"/>
          </w:tcPr>
          <w:p w14:paraId="1AA6878C" w14:textId="77777777" w:rsidR="00CB4AA4" w:rsidRPr="00E613BC" w:rsidRDefault="00CB4AA4" w:rsidP="004C3DC6">
            <w:pPr>
              <w:spacing w:before="0" w:after="0"/>
            </w:pPr>
          </w:p>
        </w:tc>
        <w:tc>
          <w:tcPr>
            <w:tcW w:w="2417" w:type="dxa"/>
            <w:gridSpan w:val="2"/>
            <w:shd w:val="clear" w:color="auto" w:fill="auto"/>
            <w:vAlign w:val="center"/>
          </w:tcPr>
          <w:p w14:paraId="01AABDE9" w14:textId="77777777" w:rsidR="00CB4AA4" w:rsidRPr="00E613BC" w:rsidRDefault="00CB4AA4" w:rsidP="004C3DC6">
            <w:pPr>
              <w:spacing w:before="0" w:after="0"/>
            </w:pPr>
            <w:r w:rsidRPr="00E613BC">
              <w:t>1</w:t>
            </w:r>
          </w:p>
        </w:tc>
        <w:tc>
          <w:tcPr>
            <w:tcW w:w="2446" w:type="dxa"/>
            <w:gridSpan w:val="2"/>
            <w:shd w:val="clear" w:color="auto" w:fill="auto"/>
            <w:vAlign w:val="center"/>
          </w:tcPr>
          <w:p w14:paraId="0E444207" w14:textId="77777777" w:rsidR="00CB4AA4" w:rsidRPr="00E613BC" w:rsidRDefault="00CB4AA4" w:rsidP="004C3DC6">
            <w:pPr>
              <w:spacing w:before="0" w:after="0"/>
            </w:pPr>
            <w:r w:rsidRPr="00E613BC">
              <w:t>Recidiverende</w:t>
            </w:r>
          </w:p>
        </w:tc>
        <w:tc>
          <w:tcPr>
            <w:tcW w:w="2425" w:type="dxa"/>
            <w:vMerge w:val="restart"/>
            <w:shd w:val="clear" w:color="auto" w:fill="auto"/>
            <w:vAlign w:val="center"/>
          </w:tcPr>
          <w:p w14:paraId="6BA5CABA" w14:textId="77777777" w:rsidR="00CB4AA4" w:rsidRPr="00E613BC" w:rsidRDefault="00CB4AA4" w:rsidP="004C3DC6">
            <w:pPr>
              <w:spacing w:before="0" w:after="0"/>
            </w:pPr>
            <w:r w:rsidRPr="00E613BC">
              <w:t>Udløsende faktor</w:t>
            </w:r>
          </w:p>
        </w:tc>
      </w:tr>
      <w:tr w:rsidR="00CB4AA4" w:rsidRPr="00E613BC" w14:paraId="0074E176" w14:textId="77777777" w:rsidTr="004A57F8">
        <w:trPr>
          <w:trHeight w:val="383"/>
        </w:trPr>
        <w:tc>
          <w:tcPr>
            <w:tcW w:w="2350" w:type="dxa"/>
            <w:gridSpan w:val="3"/>
            <w:shd w:val="clear" w:color="auto" w:fill="auto"/>
            <w:vAlign w:val="center"/>
          </w:tcPr>
          <w:p w14:paraId="2ACD01B7" w14:textId="77777777" w:rsidR="00CB4AA4" w:rsidRPr="00E613BC" w:rsidRDefault="00CB4AA4" w:rsidP="004C3DC6">
            <w:pPr>
              <w:spacing w:before="0" w:after="0"/>
            </w:pPr>
            <w:r w:rsidRPr="00E613BC">
              <w:t xml:space="preserve">B </w:t>
            </w:r>
          </w:p>
        </w:tc>
        <w:tc>
          <w:tcPr>
            <w:tcW w:w="2417" w:type="dxa"/>
            <w:gridSpan w:val="2"/>
            <w:shd w:val="clear" w:color="auto" w:fill="auto"/>
            <w:vAlign w:val="center"/>
          </w:tcPr>
          <w:p w14:paraId="15C79F5A" w14:textId="77777777" w:rsidR="00CB4AA4" w:rsidRPr="00E613BC" w:rsidRDefault="00CB4AA4" w:rsidP="004C3DC6">
            <w:pPr>
              <w:spacing w:before="0" w:after="0"/>
            </w:pPr>
            <w:r w:rsidRPr="00E613BC">
              <w:t>2</w:t>
            </w:r>
          </w:p>
        </w:tc>
        <w:tc>
          <w:tcPr>
            <w:tcW w:w="2446" w:type="dxa"/>
            <w:gridSpan w:val="2"/>
            <w:vMerge w:val="restart"/>
            <w:shd w:val="clear" w:color="auto" w:fill="auto"/>
            <w:vAlign w:val="center"/>
          </w:tcPr>
          <w:p w14:paraId="2638F951" w14:textId="77777777" w:rsidR="00CB4AA4" w:rsidRPr="00E613BC" w:rsidRDefault="00CB4AA4" w:rsidP="004C3DC6">
            <w:pPr>
              <w:spacing w:before="0" w:after="0"/>
            </w:pPr>
            <w:r w:rsidRPr="00E613BC">
              <w:t>Kronisk</w:t>
            </w:r>
          </w:p>
        </w:tc>
        <w:tc>
          <w:tcPr>
            <w:tcW w:w="2425" w:type="dxa"/>
            <w:vMerge/>
            <w:shd w:val="clear" w:color="auto" w:fill="auto"/>
            <w:vAlign w:val="center"/>
          </w:tcPr>
          <w:p w14:paraId="72C1660C" w14:textId="77777777" w:rsidR="00CB4AA4" w:rsidRPr="00E613BC" w:rsidRDefault="00CB4AA4" w:rsidP="004C3DC6">
            <w:pPr>
              <w:spacing w:before="0" w:after="0"/>
            </w:pPr>
          </w:p>
        </w:tc>
      </w:tr>
      <w:tr w:rsidR="00CB4AA4" w:rsidRPr="00E613BC" w14:paraId="6289BD1A" w14:textId="77777777" w:rsidTr="004A57F8">
        <w:trPr>
          <w:trHeight w:val="383"/>
        </w:trPr>
        <w:tc>
          <w:tcPr>
            <w:tcW w:w="2350" w:type="dxa"/>
            <w:gridSpan w:val="3"/>
            <w:vMerge w:val="restart"/>
            <w:shd w:val="clear" w:color="auto" w:fill="auto"/>
            <w:vAlign w:val="center"/>
          </w:tcPr>
          <w:p w14:paraId="1EFA0C2A" w14:textId="77777777" w:rsidR="00CB4AA4" w:rsidRPr="00E613BC" w:rsidRDefault="00CB4AA4" w:rsidP="004C3DC6">
            <w:pPr>
              <w:spacing w:before="0" w:after="0"/>
            </w:pPr>
            <w:r w:rsidRPr="00E613BC">
              <w:t>C</w:t>
            </w:r>
          </w:p>
        </w:tc>
        <w:tc>
          <w:tcPr>
            <w:tcW w:w="2417" w:type="dxa"/>
            <w:gridSpan w:val="2"/>
            <w:shd w:val="clear" w:color="auto" w:fill="auto"/>
            <w:vAlign w:val="center"/>
          </w:tcPr>
          <w:p w14:paraId="79B165BF" w14:textId="77777777" w:rsidR="00CB4AA4" w:rsidRPr="00E613BC" w:rsidRDefault="00CB4AA4" w:rsidP="004C3DC6">
            <w:pPr>
              <w:spacing w:before="0" w:after="0"/>
            </w:pPr>
            <w:r w:rsidRPr="00E613BC">
              <w:t>3</w:t>
            </w:r>
          </w:p>
        </w:tc>
        <w:tc>
          <w:tcPr>
            <w:tcW w:w="2446" w:type="dxa"/>
            <w:gridSpan w:val="2"/>
            <w:vMerge/>
            <w:shd w:val="clear" w:color="auto" w:fill="auto"/>
            <w:vAlign w:val="center"/>
          </w:tcPr>
          <w:p w14:paraId="25994876" w14:textId="77777777" w:rsidR="00CB4AA4" w:rsidRPr="00E613BC" w:rsidRDefault="00CB4AA4" w:rsidP="004C3DC6">
            <w:pPr>
              <w:spacing w:before="0" w:after="0"/>
            </w:pPr>
          </w:p>
        </w:tc>
        <w:tc>
          <w:tcPr>
            <w:tcW w:w="2425" w:type="dxa"/>
            <w:vMerge/>
            <w:shd w:val="clear" w:color="auto" w:fill="auto"/>
            <w:vAlign w:val="center"/>
          </w:tcPr>
          <w:p w14:paraId="047DA0AD" w14:textId="77777777" w:rsidR="00CB4AA4" w:rsidRPr="00E613BC" w:rsidRDefault="00CB4AA4" w:rsidP="004C3DC6">
            <w:pPr>
              <w:spacing w:before="0" w:after="0"/>
            </w:pPr>
          </w:p>
        </w:tc>
      </w:tr>
      <w:tr w:rsidR="00CB4AA4" w:rsidRPr="00E613BC" w14:paraId="625F98BD" w14:textId="77777777" w:rsidTr="004A57F8">
        <w:trPr>
          <w:trHeight w:val="383"/>
        </w:trPr>
        <w:tc>
          <w:tcPr>
            <w:tcW w:w="2350" w:type="dxa"/>
            <w:gridSpan w:val="3"/>
            <w:vMerge/>
            <w:tcBorders>
              <w:bottom w:val="single" w:sz="18" w:space="0" w:color="auto"/>
            </w:tcBorders>
            <w:shd w:val="clear" w:color="auto" w:fill="auto"/>
            <w:vAlign w:val="center"/>
          </w:tcPr>
          <w:p w14:paraId="59286762" w14:textId="77777777" w:rsidR="00CB4AA4" w:rsidRPr="00E613BC" w:rsidRDefault="00CB4AA4" w:rsidP="004C3DC6">
            <w:pPr>
              <w:spacing w:before="0" w:after="0"/>
              <w:rPr>
                <w:b/>
              </w:rPr>
            </w:pPr>
          </w:p>
        </w:tc>
        <w:tc>
          <w:tcPr>
            <w:tcW w:w="2417" w:type="dxa"/>
            <w:gridSpan w:val="2"/>
            <w:tcBorders>
              <w:bottom w:val="single" w:sz="18" w:space="0" w:color="auto"/>
            </w:tcBorders>
            <w:shd w:val="clear" w:color="auto" w:fill="auto"/>
            <w:vAlign w:val="center"/>
          </w:tcPr>
          <w:p w14:paraId="7E130BBD" w14:textId="77777777" w:rsidR="00CB4AA4" w:rsidRPr="00E613BC" w:rsidRDefault="00CB4AA4" w:rsidP="004C3DC6">
            <w:pPr>
              <w:spacing w:before="0" w:after="0"/>
              <w:rPr>
                <w:b/>
              </w:rPr>
            </w:pPr>
            <w:r w:rsidRPr="00E613BC">
              <w:rPr>
                <w:b/>
              </w:rPr>
              <w:t>4</w:t>
            </w:r>
          </w:p>
        </w:tc>
        <w:tc>
          <w:tcPr>
            <w:tcW w:w="2446" w:type="dxa"/>
            <w:gridSpan w:val="2"/>
            <w:vMerge/>
            <w:tcBorders>
              <w:bottom w:val="single" w:sz="18" w:space="0" w:color="auto"/>
            </w:tcBorders>
            <w:shd w:val="clear" w:color="auto" w:fill="auto"/>
            <w:vAlign w:val="center"/>
          </w:tcPr>
          <w:p w14:paraId="3BB65C81" w14:textId="77777777" w:rsidR="00CB4AA4" w:rsidRPr="00E613BC" w:rsidRDefault="00CB4AA4" w:rsidP="004C3DC6">
            <w:pPr>
              <w:spacing w:before="0" w:after="0"/>
              <w:rPr>
                <w:b/>
              </w:rPr>
            </w:pPr>
          </w:p>
        </w:tc>
        <w:tc>
          <w:tcPr>
            <w:tcW w:w="2425" w:type="dxa"/>
            <w:vMerge/>
            <w:tcBorders>
              <w:bottom w:val="single" w:sz="18" w:space="0" w:color="auto"/>
            </w:tcBorders>
            <w:shd w:val="clear" w:color="auto" w:fill="auto"/>
            <w:vAlign w:val="center"/>
          </w:tcPr>
          <w:p w14:paraId="5E078AAB" w14:textId="77777777" w:rsidR="00CB4AA4" w:rsidRPr="00E613BC" w:rsidRDefault="00CB4AA4" w:rsidP="004C3DC6">
            <w:pPr>
              <w:spacing w:before="0" w:after="0"/>
              <w:rPr>
                <w:b/>
              </w:rPr>
            </w:pPr>
          </w:p>
        </w:tc>
      </w:tr>
      <w:tr w:rsidR="00CB4AA4" w:rsidRPr="00E613BC" w14:paraId="79D3FEAF" w14:textId="77777777" w:rsidTr="004A57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53"/>
        </w:trPr>
        <w:tc>
          <w:tcPr>
            <w:tcW w:w="9638" w:type="dxa"/>
            <w:gridSpan w:val="8"/>
            <w:tcBorders>
              <w:top w:val="single" w:sz="18" w:space="0" w:color="auto"/>
            </w:tcBorders>
            <w:shd w:val="clear" w:color="auto" w:fill="auto"/>
          </w:tcPr>
          <w:p w14:paraId="4DC0D5B9" w14:textId="77777777" w:rsidR="00CB4AA4" w:rsidRPr="00E613BC" w:rsidRDefault="00CB4AA4" w:rsidP="004C3DC6">
            <w:pPr>
              <w:spacing w:before="0"/>
            </w:pPr>
            <w:r w:rsidRPr="00E613BC">
              <w:t>Patienten med hepatisk encefalopati bør karakteriseres med et element fra hver af de 4 søjler. Eksempel: ”Patienten har type C HE, grad 2, recidiverende, udløst af infektion.” Beskrivelsen kan suppleres med Glasgow Coma Score eller resultatet af psykometriske tests.</w:t>
            </w:r>
          </w:p>
        </w:tc>
      </w:tr>
    </w:tbl>
    <w:p w14:paraId="4C02DB9B" w14:textId="77777777" w:rsidR="004A57F8" w:rsidRDefault="004A57F8">
      <w:r>
        <w:rPr>
          <w:b/>
          <w:bCs/>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1"/>
      </w:tblGrid>
      <w:tr w:rsidR="0060383B" w:rsidRPr="00E613BC" w14:paraId="57661CB6" w14:textId="77777777" w:rsidTr="004A57F8">
        <w:trPr>
          <w:trHeight w:val="352"/>
        </w:trPr>
        <w:tc>
          <w:tcPr>
            <w:tcW w:w="7441" w:type="dxa"/>
            <w:tcBorders>
              <w:top w:val="nil"/>
              <w:left w:val="nil"/>
              <w:bottom w:val="single" w:sz="18" w:space="0" w:color="auto"/>
              <w:right w:val="nil"/>
            </w:tcBorders>
            <w:shd w:val="clear" w:color="auto" w:fill="auto"/>
            <w:vAlign w:val="center"/>
          </w:tcPr>
          <w:p w14:paraId="4C46E904" w14:textId="289089CA" w:rsidR="0060383B" w:rsidRPr="00E613BC" w:rsidRDefault="0060383B" w:rsidP="004C3DC6">
            <w:pPr>
              <w:pStyle w:val="Overskrift2"/>
              <w:spacing w:before="0"/>
            </w:pPr>
            <w:r w:rsidRPr="00E613BC">
              <w:lastRenderedPageBreak/>
              <w:t>Tabel 3. Differential diagnoser til HE</w:t>
            </w:r>
          </w:p>
        </w:tc>
      </w:tr>
      <w:tr w:rsidR="0060383B" w:rsidRPr="00E613BC" w14:paraId="561C664F" w14:textId="77777777" w:rsidTr="004A57F8">
        <w:trPr>
          <w:trHeight w:val="305"/>
        </w:trPr>
        <w:tc>
          <w:tcPr>
            <w:tcW w:w="7441" w:type="dxa"/>
            <w:tcBorders>
              <w:top w:val="single" w:sz="18" w:space="0" w:color="auto"/>
            </w:tcBorders>
            <w:shd w:val="clear" w:color="auto" w:fill="auto"/>
          </w:tcPr>
          <w:p w14:paraId="03685F4B" w14:textId="77777777" w:rsidR="0060383B" w:rsidRPr="00E613BC" w:rsidRDefault="0060383B" w:rsidP="004C3DC6">
            <w:pPr>
              <w:spacing w:before="0" w:after="0"/>
            </w:pPr>
            <w:r w:rsidRPr="00E613BC">
              <w:t>Diabetes mellitus (hypoglykæmi, ketoacidose, hyperosmolært non-ketotisk koma)</w:t>
            </w:r>
          </w:p>
        </w:tc>
      </w:tr>
      <w:tr w:rsidR="0060383B" w:rsidRPr="00E613BC" w14:paraId="4C65F3B3" w14:textId="77777777" w:rsidTr="004A57F8">
        <w:trPr>
          <w:trHeight w:val="305"/>
        </w:trPr>
        <w:tc>
          <w:tcPr>
            <w:tcW w:w="7441" w:type="dxa"/>
            <w:shd w:val="clear" w:color="auto" w:fill="auto"/>
          </w:tcPr>
          <w:p w14:paraId="1A8DC908" w14:textId="2F17D4DB" w:rsidR="0060383B" w:rsidRPr="00E613BC" w:rsidRDefault="0060383B" w:rsidP="004C3DC6">
            <w:pPr>
              <w:spacing w:before="0" w:after="0"/>
            </w:pPr>
            <w:r w:rsidRPr="00E613BC">
              <w:t>Al</w:t>
            </w:r>
            <w:r w:rsidR="00615306" w:rsidRPr="00E613BC">
              <w:t>k</w:t>
            </w:r>
            <w:r w:rsidRPr="00E613BC">
              <w:t>ohol (forgiftning, abstinenser, Wernickes encefalopati)</w:t>
            </w:r>
          </w:p>
        </w:tc>
      </w:tr>
      <w:tr w:rsidR="0060383B" w:rsidRPr="00E613BC" w14:paraId="6947A0AE" w14:textId="77777777" w:rsidTr="004A57F8">
        <w:trPr>
          <w:trHeight w:val="305"/>
        </w:trPr>
        <w:tc>
          <w:tcPr>
            <w:tcW w:w="7441" w:type="dxa"/>
            <w:shd w:val="clear" w:color="auto" w:fill="auto"/>
          </w:tcPr>
          <w:p w14:paraId="7E42F1EA" w14:textId="77777777" w:rsidR="0060383B" w:rsidRPr="00E613BC" w:rsidRDefault="0060383B" w:rsidP="004C3DC6">
            <w:pPr>
              <w:spacing w:before="0" w:after="0"/>
            </w:pPr>
            <w:r w:rsidRPr="00E613BC">
              <w:t>Medicin (benzodiazepiner, opioider)</w:t>
            </w:r>
          </w:p>
        </w:tc>
      </w:tr>
      <w:tr w:rsidR="0060383B" w:rsidRPr="00E613BC" w14:paraId="2E3B49AA" w14:textId="77777777" w:rsidTr="004A57F8">
        <w:trPr>
          <w:trHeight w:val="305"/>
        </w:trPr>
        <w:tc>
          <w:tcPr>
            <w:tcW w:w="7441" w:type="dxa"/>
            <w:shd w:val="clear" w:color="auto" w:fill="auto"/>
          </w:tcPr>
          <w:p w14:paraId="7BEC2B05" w14:textId="77777777" w:rsidR="0060383B" w:rsidRPr="00E613BC" w:rsidRDefault="0060383B" w:rsidP="004C3DC6">
            <w:pPr>
              <w:spacing w:before="0" w:after="0"/>
            </w:pPr>
            <w:r w:rsidRPr="00E613BC">
              <w:t>Neuroinfektioner (encefalitis, meningitis, absces)</w:t>
            </w:r>
          </w:p>
        </w:tc>
      </w:tr>
      <w:tr w:rsidR="0060383B" w:rsidRPr="00E613BC" w14:paraId="30F5B5B4" w14:textId="77777777" w:rsidTr="004A57F8">
        <w:trPr>
          <w:trHeight w:val="305"/>
        </w:trPr>
        <w:tc>
          <w:tcPr>
            <w:tcW w:w="7441" w:type="dxa"/>
            <w:shd w:val="clear" w:color="auto" w:fill="auto"/>
          </w:tcPr>
          <w:p w14:paraId="3385D97F" w14:textId="77777777" w:rsidR="0060383B" w:rsidRPr="00E613BC" w:rsidRDefault="0060383B" w:rsidP="004C3DC6">
            <w:pPr>
              <w:spacing w:before="0" w:after="0"/>
            </w:pPr>
            <w:r w:rsidRPr="00E613BC">
              <w:t>Elektrolytderangering (hyponatriæmi og hypercalcæmi)</w:t>
            </w:r>
          </w:p>
        </w:tc>
      </w:tr>
      <w:tr w:rsidR="0060383B" w:rsidRPr="00E613BC" w14:paraId="42B0C106" w14:textId="77777777" w:rsidTr="004A57F8">
        <w:trPr>
          <w:trHeight w:val="305"/>
        </w:trPr>
        <w:tc>
          <w:tcPr>
            <w:tcW w:w="7441" w:type="dxa"/>
            <w:shd w:val="clear" w:color="auto" w:fill="auto"/>
          </w:tcPr>
          <w:p w14:paraId="5D4888B0" w14:textId="77777777" w:rsidR="0060383B" w:rsidRPr="00E613BC" w:rsidRDefault="0060383B" w:rsidP="004C3DC6">
            <w:pPr>
              <w:spacing w:before="0" w:after="0"/>
            </w:pPr>
            <w:r w:rsidRPr="00E613BC">
              <w:t>Epilepsi</w:t>
            </w:r>
          </w:p>
        </w:tc>
      </w:tr>
      <w:tr w:rsidR="0060383B" w:rsidRPr="00E613BC" w14:paraId="511EF987" w14:textId="77777777" w:rsidTr="004A57F8">
        <w:trPr>
          <w:trHeight w:val="305"/>
        </w:trPr>
        <w:tc>
          <w:tcPr>
            <w:tcW w:w="7441" w:type="dxa"/>
            <w:shd w:val="clear" w:color="auto" w:fill="auto"/>
          </w:tcPr>
          <w:p w14:paraId="11E9CB0A" w14:textId="77777777" w:rsidR="0060383B" w:rsidRPr="00E613BC" w:rsidRDefault="0060383B" w:rsidP="004C3DC6">
            <w:pPr>
              <w:spacing w:before="0" w:after="0"/>
            </w:pPr>
            <w:r w:rsidRPr="00E613BC">
              <w:t>Intrakraniel blødning eller trombose</w:t>
            </w:r>
          </w:p>
        </w:tc>
      </w:tr>
      <w:tr w:rsidR="0060383B" w:rsidRPr="00E613BC" w14:paraId="33FE4409" w14:textId="77777777" w:rsidTr="004A57F8">
        <w:trPr>
          <w:trHeight w:val="305"/>
        </w:trPr>
        <w:tc>
          <w:tcPr>
            <w:tcW w:w="7441" w:type="dxa"/>
            <w:shd w:val="clear" w:color="auto" w:fill="auto"/>
          </w:tcPr>
          <w:p w14:paraId="2C57810B" w14:textId="77777777" w:rsidR="0060383B" w:rsidRPr="00E613BC" w:rsidRDefault="0060383B" w:rsidP="004C3DC6">
            <w:pPr>
              <w:spacing w:before="0" w:after="0"/>
            </w:pPr>
            <w:r w:rsidRPr="00E613BC">
              <w:t>Organsvigt</w:t>
            </w:r>
          </w:p>
        </w:tc>
      </w:tr>
      <w:tr w:rsidR="0060383B" w:rsidRPr="00E613BC" w14:paraId="4FB48516" w14:textId="77777777" w:rsidTr="004A57F8">
        <w:trPr>
          <w:trHeight w:val="305"/>
        </w:trPr>
        <w:tc>
          <w:tcPr>
            <w:tcW w:w="7441" w:type="dxa"/>
            <w:shd w:val="clear" w:color="auto" w:fill="auto"/>
          </w:tcPr>
          <w:p w14:paraId="3C84DA39" w14:textId="77777777" w:rsidR="0060383B" w:rsidRPr="00E613BC" w:rsidRDefault="0060383B" w:rsidP="004C3DC6">
            <w:pPr>
              <w:spacing w:before="0" w:after="0"/>
            </w:pPr>
            <w:r w:rsidRPr="00E613BC">
              <w:t>Demens</w:t>
            </w:r>
          </w:p>
        </w:tc>
      </w:tr>
      <w:tr w:rsidR="0060383B" w:rsidRPr="00E613BC" w14:paraId="6E21BC45" w14:textId="77777777" w:rsidTr="004A57F8">
        <w:trPr>
          <w:trHeight w:val="305"/>
        </w:trPr>
        <w:tc>
          <w:tcPr>
            <w:tcW w:w="7441" w:type="dxa"/>
            <w:tcBorders>
              <w:bottom w:val="single" w:sz="18" w:space="0" w:color="auto"/>
            </w:tcBorders>
            <w:shd w:val="clear" w:color="auto" w:fill="auto"/>
          </w:tcPr>
          <w:p w14:paraId="5B6288AA" w14:textId="77777777" w:rsidR="0060383B" w:rsidRPr="00E613BC" w:rsidRDefault="0060383B" w:rsidP="004C3DC6">
            <w:pPr>
              <w:spacing w:before="0" w:after="0"/>
            </w:pPr>
            <w:r w:rsidRPr="00E613BC">
              <w:t>Hjerneskade (traumatisk eller neoplasi)</w:t>
            </w:r>
          </w:p>
        </w:tc>
      </w:tr>
    </w:tbl>
    <w:p w14:paraId="1B7730AC" w14:textId="7DCA3A3A" w:rsidR="004C3DC6" w:rsidRPr="00E613BC" w:rsidRDefault="004C3DC6" w:rsidP="004C3DC6">
      <w:pPr>
        <w:pStyle w:val="Overskrift2"/>
      </w:pPr>
      <w:r w:rsidRPr="00E613BC">
        <w:t>Tabel 4. Psykometriske tests</w:t>
      </w:r>
    </w:p>
    <w:p w14:paraId="19E97FEF" w14:textId="5BB17C8D" w:rsidR="004C3DC6" w:rsidRPr="00E613BC" w:rsidRDefault="004C3DC6" w:rsidP="00DC5BC5">
      <w:r w:rsidRPr="00E613BC">
        <w:t xml:space="preserve">Tests der kan anvendes til patienter, som taler dansk. Andre tests er ikke valideret til anvendelse i Danmark (Stroop </w:t>
      </w:r>
      <w:r w:rsidR="00DC5BC5" w:rsidRPr="00E613BC">
        <w:t>o</w:t>
      </w:r>
      <w:r w:rsidRPr="00E613BC">
        <w:t>g SCAN tests)</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1418"/>
        <w:gridCol w:w="1204"/>
        <w:gridCol w:w="1860"/>
        <w:gridCol w:w="1799"/>
        <w:gridCol w:w="2331"/>
      </w:tblGrid>
      <w:tr w:rsidR="00DC5BC5" w:rsidRPr="00E613BC" w14:paraId="68E0BCD9" w14:textId="77777777" w:rsidTr="003F368E">
        <w:tc>
          <w:tcPr>
            <w:tcW w:w="2660" w:type="dxa"/>
            <w:gridSpan w:val="2"/>
            <w:tcBorders>
              <w:top w:val="single" w:sz="4" w:space="0" w:color="auto"/>
              <w:bottom w:val="single" w:sz="4" w:space="0" w:color="auto"/>
            </w:tcBorders>
            <w:vAlign w:val="center"/>
          </w:tcPr>
          <w:p w14:paraId="117581EC" w14:textId="397D8799" w:rsidR="00DC5BC5" w:rsidRPr="00E613BC" w:rsidRDefault="00DC5BC5" w:rsidP="00DC5BC5">
            <w:pPr>
              <w:tabs>
                <w:tab w:val="left" w:pos="2880"/>
                <w:tab w:val="left" w:pos="4500"/>
                <w:tab w:val="left" w:pos="4536"/>
              </w:tabs>
              <w:jc w:val="both"/>
              <w:rPr>
                <w:b/>
                <w:sz w:val="16"/>
                <w:szCs w:val="16"/>
                <w:lang w:val="da-DK"/>
              </w:rPr>
            </w:pPr>
            <w:r w:rsidRPr="00E613BC">
              <w:rPr>
                <w:b/>
                <w:sz w:val="16"/>
                <w:szCs w:val="16"/>
                <w:lang w:val="da-DK"/>
              </w:rPr>
              <w:t>Neuropsykometriske</w:t>
            </w:r>
          </w:p>
        </w:tc>
        <w:tc>
          <w:tcPr>
            <w:tcW w:w="1204" w:type="dxa"/>
            <w:tcBorders>
              <w:top w:val="single" w:sz="4" w:space="0" w:color="auto"/>
              <w:bottom w:val="single" w:sz="4" w:space="0" w:color="auto"/>
            </w:tcBorders>
            <w:vAlign w:val="center"/>
          </w:tcPr>
          <w:p w14:paraId="640604C3" w14:textId="77777777" w:rsidR="00DC5BC5" w:rsidRPr="00E613BC" w:rsidRDefault="00DC5BC5" w:rsidP="00DC5BC5">
            <w:pPr>
              <w:tabs>
                <w:tab w:val="left" w:pos="2880"/>
                <w:tab w:val="left" w:pos="4500"/>
                <w:tab w:val="left" w:pos="4536"/>
              </w:tabs>
              <w:jc w:val="both"/>
              <w:rPr>
                <w:b/>
                <w:sz w:val="16"/>
                <w:szCs w:val="16"/>
                <w:lang w:val="da-DK"/>
              </w:rPr>
            </w:pPr>
          </w:p>
        </w:tc>
        <w:tc>
          <w:tcPr>
            <w:tcW w:w="1860" w:type="dxa"/>
            <w:tcBorders>
              <w:top w:val="single" w:sz="4" w:space="0" w:color="auto"/>
              <w:bottom w:val="single" w:sz="4" w:space="0" w:color="auto"/>
            </w:tcBorders>
            <w:vAlign w:val="center"/>
          </w:tcPr>
          <w:p w14:paraId="55F1985C" w14:textId="77777777" w:rsidR="00DC5BC5" w:rsidRPr="00E613BC" w:rsidRDefault="00DC5BC5" w:rsidP="00DC5BC5">
            <w:pPr>
              <w:tabs>
                <w:tab w:val="left" w:pos="2880"/>
                <w:tab w:val="left" w:pos="4500"/>
                <w:tab w:val="left" w:pos="4536"/>
              </w:tabs>
              <w:jc w:val="both"/>
              <w:rPr>
                <w:b/>
                <w:sz w:val="16"/>
                <w:szCs w:val="16"/>
                <w:lang w:val="da-DK"/>
              </w:rPr>
            </w:pPr>
          </w:p>
        </w:tc>
        <w:tc>
          <w:tcPr>
            <w:tcW w:w="1799" w:type="dxa"/>
            <w:tcBorders>
              <w:top w:val="single" w:sz="4" w:space="0" w:color="auto"/>
              <w:bottom w:val="single" w:sz="4" w:space="0" w:color="auto"/>
            </w:tcBorders>
            <w:vAlign w:val="center"/>
          </w:tcPr>
          <w:p w14:paraId="306EF45D" w14:textId="77777777" w:rsidR="00DC5BC5" w:rsidRPr="00E613BC" w:rsidRDefault="00DC5BC5" w:rsidP="00DC5BC5">
            <w:pPr>
              <w:tabs>
                <w:tab w:val="left" w:pos="2880"/>
                <w:tab w:val="left" w:pos="4500"/>
                <w:tab w:val="left" w:pos="4536"/>
              </w:tabs>
              <w:jc w:val="both"/>
              <w:rPr>
                <w:b/>
                <w:sz w:val="16"/>
                <w:szCs w:val="16"/>
                <w:lang w:val="da-DK"/>
              </w:rPr>
            </w:pPr>
          </w:p>
        </w:tc>
        <w:tc>
          <w:tcPr>
            <w:tcW w:w="2331" w:type="dxa"/>
            <w:tcBorders>
              <w:top w:val="single" w:sz="4" w:space="0" w:color="auto"/>
              <w:bottom w:val="single" w:sz="4" w:space="0" w:color="auto"/>
            </w:tcBorders>
            <w:vAlign w:val="center"/>
          </w:tcPr>
          <w:p w14:paraId="2BA15FB0" w14:textId="77777777" w:rsidR="00DC5BC5" w:rsidRPr="00E613BC" w:rsidRDefault="00DC5BC5" w:rsidP="00DC5BC5">
            <w:pPr>
              <w:tabs>
                <w:tab w:val="left" w:pos="2880"/>
                <w:tab w:val="left" w:pos="4500"/>
                <w:tab w:val="left" w:pos="4536"/>
              </w:tabs>
              <w:jc w:val="both"/>
              <w:rPr>
                <w:b/>
                <w:sz w:val="16"/>
                <w:szCs w:val="16"/>
                <w:lang w:val="da-DK"/>
              </w:rPr>
            </w:pPr>
          </w:p>
        </w:tc>
      </w:tr>
      <w:tr w:rsidR="003F368E" w:rsidRPr="00E613BC" w14:paraId="1C5F031E" w14:textId="77777777" w:rsidTr="00E613BC">
        <w:tc>
          <w:tcPr>
            <w:tcW w:w="9854" w:type="dxa"/>
            <w:gridSpan w:val="6"/>
            <w:tcBorders>
              <w:top w:val="single" w:sz="4" w:space="0" w:color="auto"/>
              <w:bottom w:val="single" w:sz="4" w:space="0" w:color="auto"/>
            </w:tcBorders>
            <w:vAlign w:val="center"/>
          </w:tcPr>
          <w:p w14:paraId="17290985" w14:textId="2B8AE3B8" w:rsidR="003F368E" w:rsidRPr="00E613BC" w:rsidRDefault="003F368E" w:rsidP="003F368E">
            <w:pPr>
              <w:tabs>
                <w:tab w:val="left" w:pos="2880"/>
                <w:tab w:val="left" w:pos="4500"/>
                <w:tab w:val="left" w:pos="4536"/>
              </w:tabs>
              <w:jc w:val="center"/>
              <w:rPr>
                <w:b/>
                <w:sz w:val="16"/>
                <w:szCs w:val="16"/>
                <w:lang w:val="da-DK"/>
              </w:rPr>
            </w:pPr>
            <w:r w:rsidRPr="00E613BC">
              <w:rPr>
                <w:b/>
                <w:sz w:val="16"/>
                <w:szCs w:val="16"/>
                <w:lang w:val="da-DK"/>
              </w:rPr>
              <w:t>Portosystemisk encefalopati test; PSE</w:t>
            </w:r>
          </w:p>
        </w:tc>
      </w:tr>
      <w:tr w:rsidR="00DC5BC5" w:rsidRPr="00E613BC" w14:paraId="2EC6696C" w14:textId="77777777" w:rsidTr="003F368E">
        <w:tc>
          <w:tcPr>
            <w:tcW w:w="1242" w:type="dxa"/>
            <w:tcBorders>
              <w:top w:val="single" w:sz="4" w:space="0" w:color="auto"/>
              <w:bottom w:val="single" w:sz="4" w:space="0" w:color="auto"/>
            </w:tcBorders>
            <w:vAlign w:val="center"/>
          </w:tcPr>
          <w:p w14:paraId="00A36706" w14:textId="77777777" w:rsidR="00DC5BC5" w:rsidRPr="00E613BC" w:rsidRDefault="00DC5BC5" w:rsidP="00DC5BC5">
            <w:pPr>
              <w:tabs>
                <w:tab w:val="left" w:pos="2880"/>
                <w:tab w:val="left" w:pos="4500"/>
                <w:tab w:val="left" w:pos="4536"/>
              </w:tabs>
              <w:jc w:val="both"/>
              <w:rPr>
                <w:sz w:val="16"/>
                <w:szCs w:val="16"/>
                <w:lang w:val="da-DK"/>
              </w:rPr>
            </w:pPr>
          </w:p>
        </w:tc>
        <w:tc>
          <w:tcPr>
            <w:tcW w:w="1418" w:type="dxa"/>
            <w:tcBorders>
              <w:top w:val="single" w:sz="4" w:space="0" w:color="auto"/>
              <w:bottom w:val="single" w:sz="4" w:space="0" w:color="auto"/>
            </w:tcBorders>
            <w:vAlign w:val="center"/>
          </w:tcPr>
          <w:p w14:paraId="17B40A6D" w14:textId="20A8FBD2" w:rsidR="00DC5BC5" w:rsidRPr="00E613BC" w:rsidRDefault="00DC5BC5" w:rsidP="00DC5BC5">
            <w:pPr>
              <w:tabs>
                <w:tab w:val="left" w:pos="2880"/>
                <w:tab w:val="left" w:pos="4500"/>
                <w:tab w:val="left" w:pos="4536"/>
              </w:tabs>
              <w:jc w:val="both"/>
              <w:rPr>
                <w:sz w:val="16"/>
                <w:szCs w:val="16"/>
                <w:lang w:val="da-DK"/>
              </w:rPr>
            </w:pPr>
            <w:r w:rsidRPr="00E613BC">
              <w:rPr>
                <w:b/>
                <w:sz w:val="16"/>
                <w:szCs w:val="16"/>
                <w:lang w:val="da-DK"/>
              </w:rPr>
              <w:t>Varighed</w:t>
            </w:r>
          </w:p>
        </w:tc>
        <w:tc>
          <w:tcPr>
            <w:tcW w:w="3064" w:type="dxa"/>
            <w:gridSpan w:val="2"/>
            <w:tcBorders>
              <w:top w:val="single" w:sz="4" w:space="0" w:color="auto"/>
              <w:bottom w:val="single" w:sz="4" w:space="0" w:color="auto"/>
            </w:tcBorders>
            <w:vAlign w:val="center"/>
          </w:tcPr>
          <w:p w14:paraId="7100C8BE" w14:textId="1BDB934C" w:rsidR="00DC5BC5" w:rsidRPr="00E613BC" w:rsidRDefault="00DC5BC5" w:rsidP="00DC5BC5">
            <w:pPr>
              <w:tabs>
                <w:tab w:val="left" w:pos="2880"/>
                <w:tab w:val="left" w:pos="4500"/>
                <w:tab w:val="left" w:pos="4536"/>
              </w:tabs>
              <w:jc w:val="both"/>
              <w:rPr>
                <w:sz w:val="16"/>
                <w:szCs w:val="16"/>
                <w:lang w:val="da-DK"/>
              </w:rPr>
            </w:pPr>
            <w:r w:rsidRPr="00E613BC">
              <w:rPr>
                <w:b/>
                <w:sz w:val="16"/>
                <w:szCs w:val="16"/>
                <w:lang w:val="da-DK"/>
              </w:rPr>
              <w:t>Måler på</w:t>
            </w:r>
          </w:p>
        </w:tc>
        <w:tc>
          <w:tcPr>
            <w:tcW w:w="1799" w:type="dxa"/>
            <w:tcBorders>
              <w:top w:val="single" w:sz="4" w:space="0" w:color="auto"/>
              <w:bottom w:val="single" w:sz="4" w:space="0" w:color="auto"/>
            </w:tcBorders>
            <w:vAlign w:val="center"/>
          </w:tcPr>
          <w:p w14:paraId="462221DD" w14:textId="0D3D395E" w:rsidR="00DC5BC5" w:rsidRPr="00E613BC" w:rsidRDefault="00DC5BC5" w:rsidP="00DC5BC5">
            <w:pPr>
              <w:tabs>
                <w:tab w:val="left" w:pos="2880"/>
                <w:tab w:val="left" w:pos="4500"/>
                <w:tab w:val="left" w:pos="4536"/>
              </w:tabs>
              <w:jc w:val="both"/>
              <w:rPr>
                <w:sz w:val="16"/>
                <w:szCs w:val="16"/>
                <w:lang w:val="da-DK"/>
              </w:rPr>
            </w:pPr>
            <w:r w:rsidRPr="00E613BC">
              <w:rPr>
                <w:b/>
                <w:sz w:val="16"/>
                <w:szCs w:val="16"/>
                <w:lang w:val="da-DK"/>
              </w:rPr>
              <w:t>Confounders</w:t>
            </w:r>
          </w:p>
        </w:tc>
        <w:tc>
          <w:tcPr>
            <w:tcW w:w="2331" w:type="dxa"/>
            <w:tcBorders>
              <w:top w:val="single" w:sz="4" w:space="0" w:color="auto"/>
              <w:bottom w:val="single" w:sz="4" w:space="0" w:color="auto"/>
            </w:tcBorders>
            <w:vAlign w:val="center"/>
          </w:tcPr>
          <w:p w14:paraId="2679EEAF" w14:textId="7A9F0BFF" w:rsidR="00DC5BC5" w:rsidRPr="00E613BC" w:rsidRDefault="00DC5BC5" w:rsidP="00DC5BC5">
            <w:pPr>
              <w:tabs>
                <w:tab w:val="left" w:pos="2880"/>
                <w:tab w:val="left" w:pos="4500"/>
                <w:tab w:val="left" w:pos="4536"/>
              </w:tabs>
              <w:jc w:val="both"/>
              <w:rPr>
                <w:sz w:val="16"/>
                <w:szCs w:val="16"/>
                <w:lang w:val="da-DK"/>
              </w:rPr>
            </w:pPr>
            <w:r w:rsidRPr="00E613BC">
              <w:rPr>
                <w:b/>
                <w:sz w:val="16"/>
                <w:szCs w:val="16"/>
                <w:lang w:val="da-DK"/>
              </w:rPr>
              <w:t>Tilgængelig</w:t>
            </w:r>
            <w:r w:rsidR="003F368E" w:rsidRPr="00E613BC">
              <w:rPr>
                <w:b/>
                <w:sz w:val="16"/>
                <w:szCs w:val="16"/>
                <w:lang w:val="da-DK"/>
              </w:rPr>
              <w:t xml:space="preserve"> fra</w:t>
            </w:r>
          </w:p>
        </w:tc>
      </w:tr>
      <w:tr w:rsidR="00DC5BC5" w:rsidRPr="00E613BC" w14:paraId="7EC9F052" w14:textId="77777777" w:rsidTr="003F368E">
        <w:tc>
          <w:tcPr>
            <w:tcW w:w="1242" w:type="dxa"/>
            <w:tcBorders>
              <w:top w:val="single" w:sz="4" w:space="0" w:color="auto"/>
              <w:bottom w:val="single" w:sz="4" w:space="0" w:color="auto"/>
            </w:tcBorders>
            <w:vAlign w:val="center"/>
          </w:tcPr>
          <w:p w14:paraId="6114DCCE" w14:textId="3E7E1C6D"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Blyant-papir</w:t>
            </w:r>
          </w:p>
        </w:tc>
        <w:tc>
          <w:tcPr>
            <w:tcW w:w="1418" w:type="dxa"/>
            <w:tcBorders>
              <w:top w:val="single" w:sz="4" w:space="0" w:color="auto"/>
              <w:bottom w:val="single" w:sz="4" w:space="0" w:color="auto"/>
            </w:tcBorders>
            <w:vAlign w:val="center"/>
          </w:tcPr>
          <w:p w14:paraId="7867B7EE" w14:textId="01EE1377"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20 min</w:t>
            </w:r>
          </w:p>
        </w:tc>
        <w:tc>
          <w:tcPr>
            <w:tcW w:w="3064" w:type="dxa"/>
            <w:gridSpan w:val="2"/>
            <w:tcBorders>
              <w:top w:val="single" w:sz="4" w:space="0" w:color="auto"/>
              <w:bottom w:val="single" w:sz="4" w:space="0" w:color="auto"/>
            </w:tcBorders>
            <w:vAlign w:val="center"/>
          </w:tcPr>
          <w:p w14:paraId="568BDFAE" w14:textId="77777777"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Psykomotorisk hastighed, koncentrationsevne, opmærksomhed, præcision</w:t>
            </w:r>
          </w:p>
        </w:tc>
        <w:tc>
          <w:tcPr>
            <w:tcW w:w="1799" w:type="dxa"/>
            <w:tcBorders>
              <w:top w:val="single" w:sz="4" w:space="0" w:color="auto"/>
              <w:bottom w:val="single" w:sz="4" w:space="0" w:color="auto"/>
            </w:tcBorders>
            <w:vAlign w:val="center"/>
          </w:tcPr>
          <w:p w14:paraId="4F10FEF6" w14:textId="671E8639"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Uddannelsesniveau</w:t>
            </w:r>
          </w:p>
        </w:tc>
        <w:tc>
          <w:tcPr>
            <w:tcW w:w="2331" w:type="dxa"/>
            <w:tcBorders>
              <w:top w:val="single" w:sz="4" w:space="0" w:color="auto"/>
              <w:bottom w:val="single" w:sz="4" w:space="0" w:color="auto"/>
            </w:tcBorders>
            <w:vAlign w:val="center"/>
          </w:tcPr>
          <w:p w14:paraId="5A11FAA8" w14:textId="4B4D54EB"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Medizinischer Hochschule</w:t>
            </w:r>
            <w:r w:rsidR="007E2225" w:rsidRPr="00E613BC">
              <w:rPr>
                <w:sz w:val="16"/>
                <w:szCs w:val="16"/>
                <w:lang w:val="da-DK"/>
              </w:rPr>
              <w:t xml:space="preserve"> </w:t>
            </w:r>
            <w:r w:rsidRPr="00E613BC">
              <w:rPr>
                <w:sz w:val="16"/>
                <w:szCs w:val="16"/>
                <w:lang w:val="da-DK"/>
              </w:rPr>
              <w:t xml:space="preserve">Hannover (Weissenborn.Karin@mh-hannover.de) og Norgine </w:t>
            </w:r>
          </w:p>
        </w:tc>
      </w:tr>
      <w:tr w:rsidR="003F368E" w:rsidRPr="00E613BC" w14:paraId="169E1CA5" w14:textId="77777777" w:rsidTr="00E613BC">
        <w:tc>
          <w:tcPr>
            <w:tcW w:w="9854" w:type="dxa"/>
            <w:gridSpan w:val="6"/>
            <w:tcBorders>
              <w:top w:val="single" w:sz="4" w:space="0" w:color="auto"/>
              <w:bottom w:val="single" w:sz="4" w:space="0" w:color="auto"/>
            </w:tcBorders>
            <w:vAlign w:val="center"/>
          </w:tcPr>
          <w:p w14:paraId="01578BE2" w14:textId="3229941A" w:rsidR="003F368E" w:rsidRPr="00E613BC" w:rsidRDefault="003F368E" w:rsidP="003F368E">
            <w:pPr>
              <w:tabs>
                <w:tab w:val="left" w:pos="2880"/>
                <w:tab w:val="left" w:pos="4500"/>
                <w:tab w:val="left" w:pos="4536"/>
              </w:tabs>
              <w:jc w:val="center"/>
              <w:rPr>
                <w:b/>
                <w:sz w:val="16"/>
                <w:szCs w:val="16"/>
                <w:lang w:val="da-DK"/>
              </w:rPr>
            </w:pPr>
            <w:r w:rsidRPr="00E613BC">
              <w:rPr>
                <w:b/>
                <w:sz w:val="16"/>
                <w:szCs w:val="16"/>
                <w:lang w:val="da-DK"/>
              </w:rPr>
              <w:t>Kontinuert reaktionsstids måling; CRT</w:t>
            </w:r>
          </w:p>
        </w:tc>
      </w:tr>
      <w:tr w:rsidR="00DC5BC5" w:rsidRPr="00E613BC" w14:paraId="32134F4A" w14:textId="77777777" w:rsidTr="003F368E">
        <w:tc>
          <w:tcPr>
            <w:tcW w:w="1242" w:type="dxa"/>
            <w:tcBorders>
              <w:top w:val="single" w:sz="4" w:space="0" w:color="auto"/>
              <w:bottom w:val="single" w:sz="4" w:space="0" w:color="auto"/>
            </w:tcBorders>
            <w:vAlign w:val="center"/>
          </w:tcPr>
          <w:p w14:paraId="662A22AC" w14:textId="014C9803" w:rsidR="00DC5BC5" w:rsidRPr="00E613BC" w:rsidRDefault="00DC5BC5" w:rsidP="003F368E">
            <w:pPr>
              <w:autoSpaceDE w:val="0"/>
              <w:autoSpaceDN w:val="0"/>
              <w:adjustRightInd w:val="0"/>
              <w:rPr>
                <w:sz w:val="16"/>
                <w:szCs w:val="16"/>
                <w:lang w:val="da-DK"/>
              </w:rPr>
            </w:pPr>
            <w:r w:rsidRPr="00E613BC">
              <w:rPr>
                <w:sz w:val="16"/>
                <w:szCs w:val="16"/>
                <w:lang w:val="da-DK"/>
              </w:rPr>
              <w:t>Computer</w:t>
            </w:r>
          </w:p>
          <w:p w14:paraId="64E4EED0" w14:textId="79810DA7"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baseret</w:t>
            </w:r>
          </w:p>
        </w:tc>
        <w:tc>
          <w:tcPr>
            <w:tcW w:w="1418" w:type="dxa"/>
            <w:tcBorders>
              <w:top w:val="single" w:sz="4" w:space="0" w:color="auto"/>
              <w:bottom w:val="single" w:sz="4" w:space="0" w:color="auto"/>
            </w:tcBorders>
            <w:vAlign w:val="center"/>
          </w:tcPr>
          <w:p w14:paraId="55ADD224" w14:textId="3042FF36"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10-12 min</w:t>
            </w:r>
          </w:p>
        </w:tc>
        <w:tc>
          <w:tcPr>
            <w:tcW w:w="3064" w:type="dxa"/>
            <w:gridSpan w:val="2"/>
            <w:tcBorders>
              <w:top w:val="single" w:sz="4" w:space="0" w:color="auto"/>
              <w:bottom w:val="single" w:sz="4" w:space="0" w:color="auto"/>
            </w:tcBorders>
            <w:vAlign w:val="center"/>
          </w:tcPr>
          <w:p w14:paraId="70992DBC" w14:textId="77777777"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Reaktionstid, koncentrationsevne, respons inhibition</w:t>
            </w:r>
          </w:p>
        </w:tc>
        <w:tc>
          <w:tcPr>
            <w:tcW w:w="1799" w:type="dxa"/>
            <w:tcBorders>
              <w:top w:val="single" w:sz="4" w:space="0" w:color="auto"/>
              <w:bottom w:val="single" w:sz="4" w:space="0" w:color="auto"/>
            </w:tcBorders>
            <w:vAlign w:val="center"/>
          </w:tcPr>
          <w:p w14:paraId="3F7C7889" w14:textId="3FE9A430"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 xml:space="preserve">Svært hjertesvigt </w:t>
            </w:r>
          </w:p>
        </w:tc>
        <w:tc>
          <w:tcPr>
            <w:tcW w:w="2331" w:type="dxa"/>
            <w:tcBorders>
              <w:top w:val="single" w:sz="4" w:space="0" w:color="auto"/>
              <w:bottom w:val="single" w:sz="4" w:space="0" w:color="auto"/>
            </w:tcBorders>
            <w:vAlign w:val="center"/>
          </w:tcPr>
          <w:p w14:paraId="2529078C" w14:textId="77777777"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www.bitmatic.com</w:t>
            </w:r>
          </w:p>
        </w:tc>
      </w:tr>
      <w:tr w:rsidR="003F368E" w:rsidRPr="00E613BC" w14:paraId="73DF82F7" w14:textId="77777777" w:rsidTr="00E613BC">
        <w:tc>
          <w:tcPr>
            <w:tcW w:w="9854" w:type="dxa"/>
            <w:gridSpan w:val="6"/>
            <w:tcBorders>
              <w:top w:val="single" w:sz="4" w:space="0" w:color="auto"/>
              <w:bottom w:val="single" w:sz="4" w:space="0" w:color="auto"/>
            </w:tcBorders>
            <w:vAlign w:val="center"/>
          </w:tcPr>
          <w:p w14:paraId="7BC5F1F0" w14:textId="4984919F" w:rsidR="003F368E" w:rsidRPr="00E613BC" w:rsidRDefault="003F368E" w:rsidP="003F368E">
            <w:pPr>
              <w:autoSpaceDE w:val="0"/>
              <w:autoSpaceDN w:val="0"/>
              <w:adjustRightInd w:val="0"/>
              <w:jc w:val="center"/>
              <w:rPr>
                <w:b/>
                <w:sz w:val="16"/>
                <w:szCs w:val="16"/>
                <w:lang w:val="da-DK"/>
              </w:rPr>
            </w:pPr>
            <w:r w:rsidRPr="00E613BC">
              <w:rPr>
                <w:b/>
                <w:sz w:val="16"/>
                <w:szCs w:val="16"/>
                <w:lang w:val="da-DK"/>
              </w:rPr>
              <w:t>Inhibitory Control Task; ICT</w:t>
            </w:r>
          </w:p>
        </w:tc>
      </w:tr>
      <w:tr w:rsidR="00DC5BC5" w:rsidRPr="00705AD3" w14:paraId="55D59EFD" w14:textId="77777777" w:rsidTr="003F368E">
        <w:tc>
          <w:tcPr>
            <w:tcW w:w="1242" w:type="dxa"/>
            <w:tcBorders>
              <w:top w:val="single" w:sz="4" w:space="0" w:color="auto"/>
              <w:bottom w:val="single" w:sz="4" w:space="0" w:color="auto"/>
            </w:tcBorders>
            <w:vAlign w:val="center"/>
          </w:tcPr>
          <w:p w14:paraId="118E4EA9" w14:textId="77777777" w:rsidR="00DC5BC5" w:rsidRPr="00E613BC" w:rsidRDefault="00DC5BC5" w:rsidP="003F368E">
            <w:pPr>
              <w:autoSpaceDE w:val="0"/>
              <w:autoSpaceDN w:val="0"/>
              <w:adjustRightInd w:val="0"/>
              <w:rPr>
                <w:sz w:val="16"/>
                <w:szCs w:val="16"/>
                <w:lang w:val="da-DK"/>
              </w:rPr>
            </w:pPr>
            <w:r w:rsidRPr="00E613BC">
              <w:rPr>
                <w:sz w:val="16"/>
                <w:szCs w:val="16"/>
                <w:lang w:val="da-DK"/>
              </w:rPr>
              <w:t>Computer</w:t>
            </w:r>
          </w:p>
          <w:p w14:paraId="29D5A406" w14:textId="1B6C62DE"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baseret</w:t>
            </w:r>
          </w:p>
        </w:tc>
        <w:tc>
          <w:tcPr>
            <w:tcW w:w="1418" w:type="dxa"/>
            <w:tcBorders>
              <w:top w:val="single" w:sz="4" w:space="0" w:color="auto"/>
              <w:bottom w:val="single" w:sz="4" w:space="0" w:color="auto"/>
            </w:tcBorders>
            <w:vAlign w:val="center"/>
          </w:tcPr>
          <w:p w14:paraId="659255B0" w14:textId="16A950FE"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15 min</w:t>
            </w:r>
          </w:p>
        </w:tc>
        <w:tc>
          <w:tcPr>
            <w:tcW w:w="3064" w:type="dxa"/>
            <w:gridSpan w:val="2"/>
            <w:tcBorders>
              <w:top w:val="single" w:sz="4" w:space="0" w:color="auto"/>
              <w:bottom w:val="single" w:sz="4" w:space="0" w:color="auto"/>
            </w:tcBorders>
            <w:vAlign w:val="center"/>
          </w:tcPr>
          <w:p w14:paraId="02C1C537" w14:textId="77777777" w:rsidR="00DC5BC5" w:rsidRPr="00E613BC" w:rsidRDefault="00DC5BC5" w:rsidP="003F368E">
            <w:pPr>
              <w:tabs>
                <w:tab w:val="left" w:pos="2880"/>
                <w:tab w:val="left" w:pos="4500"/>
                <w:tab w:val="left" w:pos="4536"/>
              </w:tabs>
              <w:rPr>
                <w:sz w:val="16"/>
                <w:szCs w:val="16"/>
                <w:lang w:val="da-DK"/>
              </w:rPr>
            </w:pPr>
            <w:r w:rsidRPr="00E613BC">
              <w:rPr>
                <w:sz w:val="16"/>
                <w:szCs w:val="16"/>
                <w:lang w:val="da-DK"/>
              </w:rPr>
              <w:t>Respons inhibition, opmærksomhed, koncentrationsevne</w:t>
            </w:r>
          </w:p>
        </w:tc>
        <w:tc>
          <w:tcPr>
            <w:tcW w:w="1799" w:type="dxa"/>
            <w:tcBorders>
              <w:top w:val="single" w:sz="4" w:space="0" w:color="auto"/>
              <w:bottom w:val="single" w:sz="4" w:space="0" w:color="auto"/>
            </w:tcBorders>
            <w:vAlign w:val="center"/>
          </w:tcPr>
          <w:p w14:paraId="5FBB7D47" w14:textId="561540BE" w:rsidR="00DC5BC5" w:rsidRPr="00E613BC" w:rsidRDefault="003F368E" w:rsidP="003F368E">
            <w:pPr>
              <w:autoSpaceDE w:val="0"/>
              <w:autoSpaceDN w:val="0"/>
              <w:adjustRightInd w:val="0"/>
              <w:rPr>
                <w:sz w:val="16"/>
                <w:szCs w:val="16"/>
                <w:lang w:val="da-DK"/>
              </w:rPr>
            </w:pPr>
            <w:r w:rsidRPr="00E613BC">
              <w:rPr>
                <w:sz w:val="16"/>
                <w:szCs w:val="16"/>
                <w:lang w:val="da-DK"/>
              </w:rPr>
              <w:t xml:space="preserve">Diabetes Mellitus. </w:t>
            </w:r>
            <w:r w:rsidR="00DC5BC5" w:rsidRPr="00E613BC">
              <w:rPr>
                <w:sz w:val="16"/>
                <w:szCs w:val="16"/>
                <w:lang w:val="da-DK"/>
              </w:rPr>
              <w:t>Der er læringseffekt</w:t>
            </w:r>
            <w:r w:rsidRPr="00E613BC">
              <w:rPr>
                <w:sz w:val="16"/>
                <w:szCs w:val="16"/>
                <w:lang w:val="da-DK"/>
              </w:rPr>
              <w:t>, e</w:t>
            </w:r>
            <w:r w:rsidR="00DC5BC5" w:rsidRPr="00E613BC">
              <w:rPr>
                <w:sz w:val="16"/>
                <w:szCs w:val="16"/>
                <w:lang w:val="da-DK"/>
              </w:rPr>
              <w:t>ffekten af køn er ukendt</w:t>
            </w:r>
            <w:r w:rsidRPr="00E613BC">
              <w:rPr>
                <w:sz w:val="16"/>
                <w:szCs w:val="16"/>
                <w:lang w:val="da-DK"/>
              </w:rPr>
              <w:t xml:space="preserve">. </w:t>
            </w:r>
          </w:p>
        </w:tc>
        <w:tc>
          <w:tcPr>
            <w:tcW w:w="2331" w:type="dxa"/>
            <w:tcBorders>
              <w:top w:val="single" w:sz="4" w:space="0" w:color="auto"/>
              <w:bottom w:val="single" w:sz="4" w:space="0" w:color="auto"/>
            </w:tcBorders>
            <w:vAlign w:val="center"/>
          </w:tcPr>
          <w:p w14:paraId="36C1E343" w14:textId="77777777" w:rsidR="00DC5BC5" w:rsidRPr="00705AD3" w:rsidRDefault="00705AD3" w:rsidP="003F368E">
            <w:pPr>
              <w:autoSpaceDE w:val="0"/>
              <w:autoSpaceDN w:val="0"/>
              <w:adjustRightInd w:val="0"/>
              <w:rPr>
                <w:sz w:val="16"/>
                <w:szCs w:val="16"/>
              </w:rPr>
            </w:pPr>
            <w:hyperlink r:id="rId9" w:history="1">
              <w:r w:rsidR="00DC5BC5" w:rsidRPr="00705AD3">
                <w:rPr>
                  <w:rStyle w:val="Hyperlink"/>
                  <w:color w:val="auto"/>
                  <w:sz w:val="16"/>
                  <w:szCs w:val="16"/>
                </w:rPr>
                <w:t>www.hecme.tv</w:t>
              </w:r>
            </w:hyperlink>
            <w:r w:rsidR="00DC5BC5" w:rsidRPr="00705AD3">
              <w:rPr>
                <w:sz w:val="16"/>
                <w:szCs w:val="16"/>
              </w:rPr>
              <w:t xml:space="preserve"> </w:t>
            </w:r>
          </w:p>
          <w:p w14:paraId="47384C58" w14:textId="77777777" w:rsidR="00DC5BC5" w:rsidRPr="00705AD3" w:rsidRDefault="00DC5BC5" w:rsidP="003F368E">
            <w:pPr>
              <w:tabs>
                <w:tab w:val="left" w:pos="2880"/>
                <w:tab w:val="left" w:pos="4500"/>
                <w:tab w:val="left" w:pos="4536"/>
              </w:tabs>
              <w:rPr>
                <w:sz w:val="16"/>
                <w:szCs w:val="16"/>
              </w:rPr>
            </w:pPr>
            <w:r w:rsidRPr="00705AD3">
              <w:rPr>
                <w:sz w:val="16"/>
                <w:szCs w:val="16"/>
              </w:rPr>
              <w:t>gratis download</w:t>
            </w:r>
          </w:p>
        </w:tc>
      </w:tr>
      <w:tr w:rsidR="003F368E" w:rsidRPr="00E613BC" w14:paraId="328F3063" w14:textId="77777777" w:rsidTr="003F368E">
        <w:tc>
          <w:tcPr>
            <w:tcW w:w="2660" w:type="dxa"/>
            <w:gridSpan w:val="2"/>
            <w:tcBorders>
              <w:top w:val="single" w:sz="4" w:space="0" w:color="auto"/>
              <w:bottom w:val="single" w:sz="4" w:space="0" w:color="auto"/>
            </w:tcBorders>
          </w:tcPr>
          <w:p w14:paraId="0366EB5B" w14:textId="5644F9E2" w:rsidR="003F368E" w:rsidRPr="00E613BC" w:rsidRDefault="003F368E" w:rsidP="00DC5BC5">
            <w:pPr>
              <w:tabs>
                <w:tab w:val="left" w:pos="2880"/>
                <w:tab w:val="left" w:pos="4500"/>
                <w:tab w:val="left" w:pos="4536"/>
              </w:tabs>
              <w:jc w:val="both"/>
              <w:rPr>
                <w:b/>
                <w:sz w:val="16"/>
                <w:szCs w:val="16"/>
                <w:lang w:val="da-DK"/>
              </w:rPr>
            </w:pPr>
            <w:r w:rsidRPr="00E613BC">
              <w:rPr>
                <w:b/>
                <w:sz w:val="16"/>
                <w:szCs w:val="16"/>
                <w:lang w:val="da-DK"/>
              </w:rPr>
              <w:t>Neurofysiologiske</w:t>
            </w:r>
          </w:p>
        </w:tc>
        <w:tc>
          <w:tcPr>
            <w:tcW w:w="1204" w:type="dxa"/>
            <w:tcBorders>
              <w:top w:val="single" w:sz="4" w:space="0" w:color="auto"/>
              <w:bottom w:val="single" w:sz="4" w:space="0" w:color="auto"/>
            </w:tcBorders>
          </w:tcPr>
          <w:p w14:paraId="1E5FAE32" w14:textId="77777777" w:rsidR="003F368E" w:rsidRPr="00E613BC" w:rsidRDefault="003F368E" w:rsidP="00DC5BC5">
            <w:pPr>
              <w:tabs>
                <w:tab w:val="left" w:pos="2880"/>
                <w:tab w:val="left" w:pos="4500"/>
                <w:tab w:val="left" w:pos="4536"/>
              </w:tabs>
              <w:jc w:val="both"/>
              <w:rPr>
                <w:sz w:val="16"/>
                <w:szCs w:val="16"/>
                <w:lang w:val="da-DK"/>
              </w:rPr>
            </w:pPr>
          </w:p>
        </w:tc>
        <w:tc>
          <w:tcPr>
            <w:tcW w:w="1860" w:type="dxa"/>
            <w:tcBorders>
              <w:top w:val="single" w:sz="4" w:space="0" w:color="auto"/>
              <w:bottom w:val="single" w:sz="4" w:space="0" w:color="auto"/>
            </w:tcBorders>
          </w:tcPr>
          <w:p w14:paraId="57AA671D" w14:textId="77777777" w:rsidR="003F368E" w:rsidRPr="00E613BC" w:rsidRDefault="003F368E" w:rsidP="00DC5BC5">
            <w:pPr>
              <w:tabs>
                <w:tab w:val="left" w:pos="2880"/>
                <w:tab w:val="left" w:pos="4500"/>
                <w:tab w:val="left" w:pos="4536"/>
              </w:tabs>
              <w:jc w:val="both"/>
              <w:rPr>
                <w:sz w:val="16"/>
                <w:szCs w:val="16"/>
                <w:lang w:val="da-DK"/>
              </w:rPr>
            </w:pPr>
          </w:p>
        </w:tc>
        <w:tc>
          <w:tcPr>
            <w:tcW w:w="1799" w:type="dxa"/>
            <w:tcBorders>
              <w:top w:val="single" w:sz="4" w:space="0" w:color="auto"/>
              <w:bottom w:val="single" w:sz="4" w:space="0" w:color="auto"/>
            </w:tcBorders>
          </w:tcPr>
          <w:p w14:paraId="3F42B128" w14:textId="77777777" w:rsidR="003F368E" w:rsidRPr="00E613BC" w:rsidRDefault="003F368E" w:rsidP="00DC5BC5">
            <w:pPr>
              <w:tabs>
                <w:tab w:val="left" w:pos="2880"/>
                <w:tab w:val="left" w:pos="4500"/>
                <w:tab w:val="left" w:pos="4536"/>
              </w:tabs>
              <w:jc w:val="both"/>
              <w:rPr>
                <w:sz w:val="16"/>
                <w:szCs w:val="16"/>
                <w:lang w:val="da-DK"/>
              </w:rPr>
            </w:pPr>
          </w:p>
        </w:tc>
        <w:tc>
          <w:tcPr>
            <w:tcW w:w="2331" w:type="dxa"/>
            <w:tcBorders>
              <w:top w:val="single" w:sz="4" w:space="0" w:color="auto"/>
              <w:bottom w:val="single" w:sz="4" w:space="0" w:color="auto"/>
            </w:tcBorders>
          </w:tcPr>
          <w:p w14:paraId="7C931B67" w14:textId="77777777" w:rsidR="003F368E" w:rsidRPr="00E613BC" w:rsidRDefault="003F368E" w:rsidP="00DC5BC5">
            <w:pPr>
              <w:tabs>
                <w:tab w:val="left" w:pos="2880"/>
                <w:tab w:val="left" w:pos="4500"/>
                <w:tab w:val="left" w:pos="4536"/>
              </w:tabs>
              <w:jc w:val="both"/>
              <w:rPr>
                <w:sz w:val="16"/>
                <w:szCs w:val="16"/>
                <w:lang w:val="da-DK"/>
              </w:rPr>
            </w:pPr>
          </w:p>
        </w:tc>
      </w:tr>
      <w:tr w:rsidR="003F368E" w:rsidRPr="00E613BC" w14:paraId="30B26F82" w14:textId="77777777" w:rsidTr="003F368E">
        <w:tc>
          <w:tcPr>
            <w:tcW w:w="1242" w:type="dxa"/>
            <w:tcBorders>
              <w:top w:val="single" w:sz="4" w:space="0" w:color="auto"/>
              <w:bottom w:val="single" w:sz="4" w:space="0" w:color="auto"/>
            </w:tcBorders>
            <w:vAlign w:val="center"/>
          </w:tcPr>
          <w:p w14:paraId="3135030B" w14:textId="77777777" w:rsidR="003F368E" w:rsidRPr="00E613BC" w:rsidRDefault="003F368E" w:rsidP="00DC5BC5">
            <w:pPr>
              <w:tabs>
                <w:tab w:val="left" w:pos="2880"/>
                <w:tab w:val="left" w:pos="4500"/>
                <w:tab w:val="left" w:pos="4536"/>
              </w:tabs>
              <w:jc w:val="both"/>
              <w:rPr>
                <w:sz w:val="16"/>
                <w:szCs w:val="16"/>
                <w:lang w:val="da-DK"/>
              </w:rPr>
            </w:pPr>
          </w:p>
        </w:tc>
        <w:tc>
          <w:tcPr>
            <w:tcW w:w="1418" w:type="dxa"/>
            <w:tcBorders>
              <w:top w:val="single" w:sz="4" w:space="0" w:color="auto"/>
              <w:bottom w:val="single" w:sz="4" w:space="0" w:color="auto"/>
            </w:tcBorders>
            <w:vAlign w:val="center"/>
          </w:tcPr>
          <w:p w14:paraId="59C29B54" w14:textId="7B638792" w:rsidR="003F368E" w:rsidRPr="00E613BC" w:rsidRDefault="003F368E" w:rsidP="00DC5BC5">
            <w:pPr>
              <w:tabs>
                <w:tab w:val="left" w:pos="2880"/>
                <w:tab w:val="left" w:pos="4500"/>
                <w:tab w:val="left" w:pos="4536"/>
              </w:tabs>
              <w:jc w:val="both"/>
              <w:rPr>
                <w:sz w:val="16"/>
                <w:szCs w:val="16"/>
                <w:lang w:val="da-DK"/>
              </w:rPr>
            </w:pPr>
            <w:r w:rsidRPr="00E613BC">
              <w:rPr>
                <w:b/>
                <w:sz w:val="16"/>
                <w:szCs w:val="16"/>
                <w:lang w:val="da-DK"/>
              </w:rPr>
              <w:t>Varighed</w:t>
            </w:r>
          </w:p>
        </w:tc>
        <w:tc>
          <w:tcPr>
            <w:tcW w:w="3064" w:type="dxa"/>
            <w:gridSpan w:val="2"/>
            <w:tcBorders>
              <w:top w:val="single" w:sz="4" w:space="0" w:color="auto"/>
              <w:bottom w:val="single" w:sz="4" w:space="0" w:color="auto"/>
            </w:tcBorders>
            <w:vAlign w:val="center"/>
          </w:tcPr>
          <w:p w14:paraId="0923CA57" w14:textId="3454DBAF" w:rsidR="003F368E" w:rsidRPr="00E613BC" w:rsidRDefault="003F368E" w:rsidP="00DC5BC5">
            <w:pPr>
              <w:tabs>
                <w:tab w:val="left" w:pos="2880"/>
                <w:tab w:val="left" w:pos="4500"/>
                <w:tab w:val="left" w:pos="4536"/>
              </w:tabs>
              <w:jc w:val="both"/>
              <w:rPr>
                <w:sz w:val="16"/>
                <w:szCs w:val="16"/>
                <w:lang w:val="da-DK"/>
              </w:rPr>
            </w:pPr>
            <w:r w:rsidRPr="00E613BC">
              <w:rPr>
                <w:b/>
                <w:sz w:val="16"/>
                <w:szCs w:val="16"/>
                <w:lang w:val="da-DK"/>
              </w:rPr>
              <w:t>Måler på</w:t>
            </w:r>
          </w:p>
        </w:tc>
        <w:tc>
          <w:tcPr>
            <w:tcW w:w="1799" w:type="dxa"/>
            <w:tcBorders>
              <w:top w:val="single" w:sz="4" w:space="0" w:color="auto"/>
              <w:bottom w:val="single" w:sz="4" w:space="0" w:color="auto"/>
            </w:tcBorders>
            <w:vAlign w:val="center"/>
          </w:tcPr>
          <w:p w14:paraId="3D1629F2" w14:textId="367C94C7" w:rsidR="003F368E" w:rsidRPr="00E613BC" w:rsidRDefault="003F368E" w:rsidP="00DC5BC5">
            <w:pPr>
              <w:tabs>
                <w:tab w:val="left" w:pos="2880"/>
                <w:tab w:val="left" w:pos="4500"/>
                <w:tab w:val="left" w:pos="4536"/>
              </w:tabs>
              <w:jc w:val="both"/>
              <w:rPr>
                <w:sz w:val="16"/>
                <w:szCs w:val="16"/>
                <w:lang w:val="da-DK"/>
              </w:rPr>
            </w:pPr>
            <w:r w:rsidRPr="00E613BC">
              <w:rPr>
                <w:b/>
                <w:sz w:val="16"/>
                <w:szCs w:val="16"/>
                <w:lang w:val="da-DK"/>
              </w:rPr>
              <w:t>Confounders</w:t>
            </w:r>
          </w:p>
        </w:tc>
        <w:tc>
          <w:tcPr>
            <w:tcW w:w="2331" w:type="dxa"/>
            <w:tcBorders>
              <w:top w:val="single" w:sz="4" w:space="0" w:color="auto"/>
              <w:bottom w:val="single" w:sz="4" w:space="0" w:color="auto"/>
            </w:tcBorders>
            <w:vAlign w:val="center"/>
          </w:tcPr>
          <w:p w14:paraId="1654078D" w14:textId="429C32C4" w:rsidR="003F368E" w:rsidRPr="00E613BC" w:rsidRDefault="003F368E" w:rsidP="00DC5BC5">
            <w:pPr>
              <w:tabs>
                <w:tab w:val="left" w:pos="2880"/>
                <w:tab w:val="left" w:pos="4500"/>
                <w:tab w:val="left" w:pos="4536"/>
              </w:tabs>
              <w:jc w:val="both"/>
              <w:rPr>
                <w:sz w:val="16"/>
                <w:szCs w:val="16"/>
                <w:lang w:val="da-DK"/>
              </w:rPr>
            </w:pPr>
            <w:r w:rsidRPr="00E613BC">
              <w:rPr>
                <w:b/>
                <w:sz w:val="16"/>
                <w:szCs w:val="16"/>
                <w:lang w:val="da-DK"/>
              </w:rPr>
              <w:t>Tilgængelig fra</w:t>
            </w:r>
          </w:p>
        </w:tc>
      </w:tr>
      <w:tr w:rsidR="003F368E" w:rsidRPr="00E613BC" w14:paraId="71970B25" w14:textId="77777777" w:rsidTr="00E613BC">
        <w:tc>
          <w:tcPr>
            <w:tcW w:w="9854" w:type="dxa"/>
            <w:gridSpan w:val="6"/>
            <w:tcBorders>
              <w:top w:val="single" w:sz="4" w:space="0" w:color="auto"/>
              <w:bottom w:val="single" w:sz="4" w:space="0" w:color="auto"/>
            </w:tcBorders>
            <w:vAlign w:val="center"/>
          </w:tcPr>
          <w:p w14:paraId="24C9ED08" w14:textId="4629DBA7" w:rsidR="003F368E" w:rsidRPr="00E613BC" w:rsidRDefault="003F368E" w:rsidP="003F368E">
            <w:pPr>
              <w:tabs>
                <w:tab w:val="left" w:pos="2880"/>
                <w:tab w:val="left" w:pos="4500"/>
                <w:tab w:val="left" w:pos="4536"/>
              </w:tabs>
              <w:jc w:val="center"/>
              <w:rPr>
                <w:b/>
                <w:sz w:val="16"/>
                <w:szCs w:val="16"/>
                <w:lang w:val="da-DK"/>
              </w:rPr>
            </w:pPr>
            <w:r w:rsidRPr="00E613BC">
              <w:rPr>
                <w:b/>
                <w:sz w:val="16"/>
                <w:szCs w:val="16"/>
                <w:lang w:val="da-DK"/>
              </w:rPr>
              <w:t>Spectral EEG</w:t>
            </w:r>
          </w:p>
        </w:tc>
      </w:tr>
      <w:tr w:rsidR="003F368E" w:rsidRPr="00E613BC" w14:paraId="3FF5CA37" w14:textId="77777777" w:rsidTr="003F368E">
        <w:tc>
          <w:tcPr>
            <w:tcW w:w="1242" w:type="dxa"/>
            <w:tcBorders>
              <w:top w:val="single" w:sz="4" w:space="0" w:color="auto"/>
              <w:bottom w:val="single" w:sz="4" w:space="0" w:color="auto"/>
            </w:tcBorders>
            <w:vAlign w:val="center"/>
          </w:tcPr>
          <w:p w14:paraId="3A400415" w14:textId="2382B31F" w:rsidR="003F368E" w:rsidRPr="00E613BC" w:rsidRDefault="00E613BC" w:rsidP="003F368E">
            <w:pPr>
              <w:tabs>
                <w:tab w:val="left" w:pos="2880"/>
                <w:tab w:val="left" w:pos="4500"/>
                <w:tab w:val="left" w:pos="4536"/>
              </w:tabs>
              <w:rPr>
                <w:sz w:val="16"/>
                <w:szCs w:val="16"/>
                <w:lang w:val="da-DK"/>
              </w:rPr>
            </w:pPr>
            <w:r w:rsidRPr="00E613BC">
              <w:rPr>
                <w:sz w:val="16"/>
                <w:szCs w:val="16"/>
                <w:lang w:val="da-DK"/>
              </w:rPr>
              <w:t>Specialudstyr</w:t>
            </w:r>
          </w:p>
        </w:tc>
        <w:tc>
          <w:tcPr>
            <w:tcW w:w="1418" w:type="dxa"/>
            <w:tcBorders>
              <w:top w:val="single" w:sz="4" w:space="0" w:color="auto"/>
              <w:bottom w:val="single" w:sz="4" w:space="0" w:color="auto"/>
            </w:tcBorders>
            <w:vAlign w:val="center"/>
          </w:tcPr>
          <w:p w14:paraId="44E9635C" w14:textId="5132957D" w:rsidR="003F368E" w:rsidRPr="00E613BC" w:rsidRDefault="003F368E" w:rsidP="003F368E">
            <w:pPr>
              <w:tabs>
                <w:tab w:val="left" w:pos="2880"/>
                <w:tab w:val="left" w:pos="4500"/>
                <w:tab w:val="left" w:pos="4536"/>
              </w:tabs>
              <w:rPr>
                <w:sz w:val="16"/>
                <w:szCs w:val="16"/>
                <w:lang w:val="da-DK"/>
              </w:rPr>
            </w:pPr>
            <w:r w:rsidRPr="00E613BC">
              <w:rPr>
                <w:sz w:val="16"/>
                <w:szCs w:val="16"/>
                <w:lang w:val="da-DK"/>
              </w:rPr>
              <w:t>20 min</w:t>
            </w:r>
          </w:p>
        </w:tc>
        <w:tc>
          <w:tcPr>
            <w:tcW w:w="1204" w:type="dxa"/>
            <w:tcBorders>
              <w:top w:val="single" w:sz="4" w:space="0" w:color="auto"/>
              <w:bottom w:val="single" w:sz="4" w:space="0" w:color="auto"/>
            </w:tcBorders>
            <w:vAlign w:val="center"/>
          </w:tcPr>
          <w:p w14:paraId="48959012" w14:textId="484FECE1" w:rsidR="003F368E" w:rsidRPr="00E613BC" w:rsidRDefault="003F368E" w:rsidP="003F368E">
            <w:pPr>
              <w:tabs>
                <w:tab w:val="left" w:pos="2880"/>
                <w:tab w:val="left" w:pos="4500"/>
                <w:tab w:val="left" w:pos="4536"/>
              </w:tabs>
              <w:rPr>
                <w:sz w:val="16"/>
                <w:szCs w:val="16"/>
                <w:lang w:val="da-DK"/>
              </w:rPr>
            </w:pPr>
          </w:p>
        </w:tc>
        <w:tc>
          <w:tcPr>
            <w:tcW w:w="1860" w:type="dxa"/>
            <w:tcBorders>
              <w:top w:val="single" w:sz="4" w:space="0" w:color="auto"/>
              <w:bottom w:val="single" w:sz="4" w:space="0" w:color="auto"/>
            </w:tcBorders>
            <w:vAlign w:val="center"/>
          </w:tcPr>
          <w:p w14:paraId="2CC4DF9A" w14:textId="77777777" w:rsidR="003F368E" w:rsidRPr="00E613BC" w:rsidRDefault="003F368E" w:rsidP="003F368E">
            <w:pPr>
              <w:tabs>
                <w:tab w:val="left" w:pos="2880"/>
                <w:tab w:val="left" w:pos="4500"/>
                <w:tab w:val="left" w:pos="4536"/>
              </w:tabs>
              <w:rPr>
                <w:sz w:val="16"/>
                <w:szCs w:val="16"/>
                <w:lang w:val="da-DK"/>
              </w:rPr>
            </w:pPr>
          </w:p>
        </w:tc>
        <w:tc>
          <w:tcPr>
            <w:tcW w:w="1799" w:type="dxa"/>
            <w:tcBorders>
              <w:top w:val="single" w:sz="4" w:space="0" w:color="auto"/>
              <w:bottom w:val="single" w:sz="4" w:space="0" w:color="auto"/>
            </w:tcBorders>
            <w:vAlign w:val="center"/>
          </w:tcPr>
          <w:p w14:paraId="17C2E15A" w14:textId="77777777" w:rsidR="003F368E" w:rsidRPr="00E613BC" w:rsidRDefault="003F368E" w:rsidP="003F368E">
            <w:pPr>
              <w:tabs>
                <w:tab w:val="left" w:pos="2880"/>
                <w:tab w:val="left" w:pos="4500"/>
                <w:tab w:val="left" w:pos="4536"/>
              </w:tabs>
              <w:rPr>
                <w:sz w:val="16"/>
                <w:szCs w:val="16"/>
                <w:lang w:val="da-DK"/>
              </w:rPr>
            </w:pPr>
          </w:p>
        </w:tc>
        <w:tc>
          <w:tcPr>
            <w:tcW w:w="2331" w:type="dxa"/>
            <w:tcBorders>
              <w:top w:val="single" w:sz="4" w:space="0" w:color="auto"/>
              <w:bottom w:val="single" w:sz="4" w:space="0" w:color="auto"/>
            </w:tcBorders>
            <w:vAlign w:val="center"/>
          </w:tcPr>
          <w:p w14:paraId="2A4BFB56" w14:textId="6F1585B8" w:rsidR="003F368E" w:rsidRPr="00E613BC" w:rsidRDefault="003F368E" w:rsidP="003F368E">
            <w:pPr>
              <w:tabs>
                <w:tab w:val="left" w:pos="2880"/>
                <w:tab w:val="left" w:pos="4500"/>
                <w:tab w:val="left" w:pos="4536"/>
              </w:tabs>
              <w:rPr>
                <w:sz w:val="16"/>
                <w:szCs w:val="16"/>
                <w:lang w:val="da-DK"/>
              </w:rPr>
            </w:pPr>
            <w:r w:rsidRPr="00E613BC">
              <w:rPr>
                <w:sz w:val="16"/>
                <w:szCs w:val="16"/>
                <w:lang w:val="da-DK"/>
              </w:rPr>
              <w:t xml:space="preserve">Flere forskellige </w:t>
            </w:r>
            <w:r w:rsidR="00B50A0C" w:rsidRPr="00E613BC">
              <w:rPr>
                <w:sz w:val="16"/>
                <w:szCs w:val="16"/>
                <w:lang w:val="da-DK"/>
              </w:rPr>
              <w:t>leverandører</w:t>
            </w:r>
          </w:p>
        </w:tc>
      </w:tr>
      <w:tr w:rsidR="003F368E" w:rsidRPr="00E613BC" w14:paraId="3CC924F0" w14:textId="77777777" w:rsidTr="00E613BC">
        <w:tc>
          <w:tcPr>
            <w:tcW w:w="9854" w:type="dxa"/>
            <w:gridSpan w:val="6"/>
            <w:tcBorders>
              <w:top w:val="single" w:sz="4" w:space="0" w:color="auto"/>
              <w:bottom w:val="single" w:sz="4" w:space="0" w:color="auto"/>
            </w:tcBorders>
            <w:vAlign w:val="center"/>
          </w:tcPr>
          <w:p w14:paraId="5FBEFBA7" w14:textId="69680863" w:rsidR="003F368E" w:rsidRPr="00E613BC" w:rsidRDefault="003F368E" w:rsidP="003F368E">
            <w:pPr>
              <w:tabs>
                <w:tab w:val="left" w:pos="2880"/>
                <w:tab w:val="left" w:pos="4500"/>
                <w:tab w:val="left" w:pos="4536"/>
              </w:tabs>
              <w:jc w:val="center"/>
              <w:rPr>
                <w:b/>
                <w:sz w:val="16"/>
                <w:szCs w:val="16"/>
                <w:lang w:val="da-DK"/>
              </w:rPr>
            </w:pPr>
            <w:r w:rsidRPr="00E613BC">
              <w:rPr>
                <w:b/>
                <w:sz w:val="16"/>
                <w:szCs w:val="16"/>
                <w:lang w:val="da-DK"/>
              </w:rPr>
              <w:t>Critical Flicker Frequency; CFF</w:t>
            </w:r>
          </w:p>
        </w:tc>
      </w:tr>
      <w:tr w:rsidR="003F368E" w:rsidRPr="00E613BC" w14:paraId="0591E36B" w14:textId="77777777" w:rsidTr="003F368E">
        <w:tc>
          <w:tcPr>
            <w:tcW w:w="1242" w:type="dxa"/>
            <w:tcBorders>
              <w:top w:val="single" w:sz="4" w:space="0" w:color="auto"/>
              <w:bottom w:val="single" w:sz="4" w:space="0" w:color="auto"/>
            </w:tcBorders>
            <w:vAlign w:val="center"/>
          </w:tcPr>
          <w:p w14:paraId="758E73C8" w14:textId="737922BB" w:rsidR="003F368E" w:rsidRPr="00E613BC" w:rsidRDefault="00E613BC" w:rsidP="003F368E">
            <w:pPr>
              <w:tabs>
                <w:tab w:val="left" w:pos="2880"/>
                <w:tab w:val="left" w:pos="4500"/>
                <w:tab w:val="left" w:pos="4536"/>
              </w:tabs>
              <w:rPr>
                <w:sz w:val="16"/>
                <w:szCs w:val="16"/>
                <w:lang w:val="da-DK"/>
              </w:rPr>
            </w:pPr>
            <w:r w:rsidRPr="00E613BC">
              <w:rPr>
                <w:sz w:val="16"/>
                <w:szCs w:val="16"/>
                <w:lang w:val="da-DK"/>
              </w:rPr>
              <w:t>Specialudstyr</w:t>
            </w:r>
          </w:p>
        </w:tc>
        <w:tc>
          <w:tcPr>
            <w:tcW w:w="1418" w:type="dxa"/>
            <w:tcBorders>
              <w:top w:val="single" w:sz="4" w:space="0" w:color="auto"/>
              <w:bottom w:val="single" w:sz="4" w:space="0" w:color="auto"/>
            </w:tcBorders>
            <w:vAlign w:val="center"/>
          </w:tcPr>
          <w:p w14:paraId="74FCA45B" w14:textId="31374AFE" w:rsidR="003F368E" w:rsidRPr="00E613BC" w:rsidRDefault="003F368E" w:rsidP="003F368E">
            <w:pPr>
              <w:tabs>
                <w:tab w:val="left" w:pos="2880"/>
                <w:tab w:val="left" w:pos="4500"/>
                <w:tab w:val="left" w:pos="4536"/>
              </w:tabs>
              <w:rPr>
                <w:sz w:val="16"/>
                <w:szCs w:val="16"/>
                <w:lang w:val="da-DK"/>
              </w:rPr>
            </w:pPr>
            <w:r w:rsidRPr="00E613BC">
              <w:rPr>
                <w:sz w:val="16"/>
                <w:szCs w:val="16"/>
                <w:lang w:val="da-DK"/>
              </w:rPr>
              <w:t>10-15 min</w:t>
            </w:r>
          </w:p>
        </w:tc>
        <w:tc>
          <w:tcPr>
            <w:tcW w:w="3064" w:type="dxa"/>
            <w:gridSpan w:val="2"/>
            <w:tcBorders>
              <w:top w:val="single" w:sz="4" w:space="0" w:color="auto"/>
              <w:bottom w:val="single" w:sz="4" w:space="0" w:color="auto"/>
            </w:tcBorders>
            <w:vAlign w:val="center"/>
          </w:tcPr>
          <w:p w14:paraId="241ECED0" w14:textId="03B46BAE" w:rsidR="003F368E" w:rsidRPr="00E613BC" w:rsidRDefault="003F368E" w:rsidP="003F368E">
            <w:pPr>
              <w:tabs>
                <w:tab w:val="left" w:pos="2880"/>
                <w:tab w:val="left" w:pos="4500"/>
                <w:tab w:val="left" w:pos="4536"/>
              </w:tabs>
              <w:rPr>
                <w:sz w:val="16"/>
                <w:szCs w:val="16"/>
                <w:lang w:val="da-DK"/>
              </w:rPr>
            </w:pPr>
            <w:r w:rsidRPr="00E613BC">
              <w:rPr>
                <w:sz w:val="16"/>
                <w:szCs w:val="16"/>
                <w:lang w:val="da-DK"/>
              </w:rPr>
              <w:t xml:space="preserve">Retinas evne til at opfange </w:t>
            </w:r>
            <w:r w:rsidR="00E613BC" w:rsidRPr="00E613BC">
              <w:rPr>
                <w:sz w:val="16"/>
                <w:szCs w:val="16"/>
                <w:lang w:val="da-DK"/>
              </w:rPr>
              <w:t>en lysstimulus</w:t>
            </w:r>
            <w:r w:rsidRPr="00E613BC">
              <w:rPr>
                <w:sz w:val="16"/>
                <w:szCs w:val="16"/>
                <w:lang w:val="da-DK"/>
              </w:rPr>
              <w:t xml:space="preserve"> som pulserende og dermed funktionen af øjets neuroner</w:t>
            </w:r>
          </w:p>
        </w:tc>
        <w:tc>
          <w:tcPr>
            <w:tcW w:w="1799" w:type="dxa"/>
            <w:tcBorders>
              <w:top w:val="single" w:sz="4" w:space="0" w:color="auto"/>
              <w:bottom w:val="single" w:sz="4" w:space="0" w:color="auto"/>
            </w:tcBorders>
            <w:vAlign w:val="center"/>
          </w:tcPr>
          <w:p w14:paraId="4B101EC7" w14:textId="122E82C2" w:rsidR="003F368E" w:rsidRPr="00E613BC" w:rsidRDefault="003F368E" w:rsidP="003F368E">
            <w:pPr>
              <w:autoSpaceDE w:val="0"/>
              <w:autoSpaceDN w:val="0"/>
              <w:adjustRightInd w:val="0"/>
              <w:rPr>
                <w:sz w:val="16"/>
                <w:szCs w:val="16"/>
                <w:lang w:val="da-DK"/>
              </w:rPr>
            </w:pPr>
            <w:r w:rsidRPr="00E613BC">
              <w:rPr>
                <w:sz w:val="16"/>
                <w:szCs w:val="16"/>
                <w:lang w:val="da-DK"/>
              </w:rPr>
              <w:t>Alkoholisk genese til levercirrose; Lille alderseffekt (0.67Hz per dekade)</w:t>
            </w:r>
          </w:p>
        </w:tc>
        <w:tc>
          <w:tcPr>
            <w:tcW w:w="2331" w:type="dxa"/>
            <w:tcBorders>
              <w:top w:val="single" w:sz="4" w:space="0" w:color="auto"/>
              <w:bottom w:val="single" w:sz="4" w:space="0" w:color="auto"/>
            </w:tcBorders>
            <w:vAlign w:val="center"/>
          </w:tcPr>
          <w:p w14:paraId="44798937" w14:textId="77777777" w:rsidR="003F368E" w:rsidRPr="00E613BC" w:rsidRDefault="003F368E" w:rsidP="003F368E">
            <w:pPr>
              <w:tabs>
                <w:tab w:val="left" w:pos="2880"/>
                <w:tab w:val="left" w:pos="4500"/>
                <w:tab w:val="left" w:pos="4536"/>
              </w:tabs>
              <w:rPr>
                <w:sz w:val="16"/>
                <w:szCs w:val="16"/>
                <w:lang w:val="da-DK"/>
              </w:rPr>
            </w:pPr>
            <w:r w:rsidRPr="00E613BC">
              <w:rPr>
                <w:sz w:val="16"/>
                <w:szCs w:val="16"/>
                <w:lang w:val="da-DK"/>
              </w:rPr>
              <w:t>http://www.he-flicker-diagnostics.de</w:t>
            </w:r>
          </w:p>
        </w:tc>
      </w:tr>
    </w:tbl>
    <w:p w14:paraId="59E2D0CC" w14:textId="77777777" w:rsidR="004A57F8" w:rsidRDefault="004A57F8">
      <w:pPr>
        <w:spacing w:before="0" w:after="0"/>
        <w:rPr>
          <w:b/>
          <w:noProof/>
        </w:rPr>
      </w:pPr>
      <w:bookmarkStart w:id="0" w:name="_GoBack"/>
      <w:bookmarkEnd w:id="0"/>
      <w:r>
        <w:rPr>
          <w:noProof/>
        </w:rPr>
        <w:br w:type="page"/>
      </w:r>
    </w:p>
    <w:p w14:paraId="4118C46D" w14:textId="603B3165" w:rsidR="003F368E" w:rsidRPr="00E613BC" w:rsidRDefault="003F368E" w:rsidP="003F368E">
      <w:pPr>
        <w:pStyle w:val="Overskrift1"/>
        <w:rPr>
          <w:noProof/>
        </w:rPr>
      </w:pPr>
      <w:r w:rsidRPr="00E613BC">
        <w:rPr>
          <w:noProof/>
        </w:rPr>
        <w:lastRenderedPageBreak/>
        <w:t>Reference liste</w:t>
      </w:r>
    </w:p>
    <w:p w14:paraId="6076FA20" w14:textId="62D2A4AC" w:rsidR="003F368E" w:rsidRPr="00E613BC" w:rsidRDefault="003F368E" w:rsidP="003F368E">
      <w:pPr>
        <w:rPr>
          <w:noProof/>
        </w:rPr>
      </w:pPr>
      <w:r w:rsidRPr="00E613BC">
        <w:rPr>
          <w:noProof/>
        </w:rPr>
        <w:t xml:space="preserve">1. Vilstrup H, Amodio P, Bajaj J, et al. </w:t>
      </w:r>
      <w:r w:rsidRPr="00705AD3">
        <w:rPr>
          <w:noProof/>
          <w:lang w:val="en-US"/>
        </w:rPr>
        <w:t xml:space="preserve">Hepatic encephalopathy in chronic liver disease: 2014 Practice Guideline by the American Association for the Study of Liver Diseases and the European Association for the Study of the Liver. </w:t>
      </w:r>
      <w:r w:rsidRPr="00E613BC">
        <w:rPr>
          <w:noProof/>
        </w:rPr>
        <w:t>Hepatology. 2014 Aug;60(2):715-35. PubMed PMID: 25042402.</w:t>
      </w:r>
    </w:p>
    <w:p w14:paraId="2B800532" w14:textId="2EF8708B" w:rsidR="003F368E" w:rsidRPr="00705AD3" w:rsidRDefault="003F368E" w:rsidP="003F368E">
      <w:pPr>
        <w:rPr>
          <w:noProof/>
          <w:lang w:val="en-US"/>
        </w:rPr>
      </w:pPr>
      <w:r w:rsidRPr="00E613BC">
        <w:rPr>
          <w:noProof/>
        </w:rPr>
        <w:t xml:space="preserve">2. Sorensen HT, Thulstrup AM, Mellemkjar L, et al. </w:t>
      </w:r>
      <w:r w:rsidRPr="00705AD3">
        <w:rPr>
          <w:noProof/>
          <w:lang w:val="en-US"/>
        </w:rPr>
        <w:t>Long-term survival and cause-specific mortality in patients with cirrhosis of the liver: a nationwide cohort study in Denmark. J Clin Epidemiol. 2003 Jan;56(1):88-93. PubMed PMID: 12589875. Epub 2003/02/19. eng.</w:t>
      </w:r>
    </w:p>
    <w:p w14:paraId="57C515F0" w14:textId="505D2CC3" w:rsidR="003F368E" w:rsidRPr="00E613BC" w:rsidRDefault="003F368E" w:rsidP="003F368E">
      <w:pPr>
        <w:rPr>
          <w:noProof/>
        </w:rPr>
      </w:pPr>
      <w:r w:rsidRPr="00705AD3">
        <w:rPr>
          <w:noProof/>
          <w:lang w:val="en-US"/>
        </w:rPr>
        <w:t xml:space="preserve">3. Amodio P, Del Piccolo F, Petteno E, et al. Prevalence and prognostic value of quantified electroencephalogram (EEG) alterations in cirrhotic patients. </w:t>
      </w:r>
      <w:r w:rsidRPr="00E613BC">
        <w:rPr>
          <w:noProof/>
        </w:rPr>
        <w:t>J Hepatol. 2001 Jul;35(1):37-45. PubMed PMID: 11495040. Epub 2001/08/10. eng.</w:t>
      </w:r>
    </w:p>
    <w:p w14:paraId="5183F767" w14:textId="6DAB074C" w:rsidR="003F368E" w:rsidRPr="00705AD3" w:rsidRDefault="003F368E" w:rsidP="003F368E">
      <w:pPr>
        <w:rPr>
          <w:noProof/>
          <w:lang w:val="en-US"/>
        </w:rPr>
      </w:pPr>
      <w:r w:rsidRPr="00E613BC">
        <w:rPr>
          <w:noProof/>
        </w:rPr>
        <w:t xml:space="preserve">4. Coltorti M, Del Vecchio-Blanco C, Caporaso N, et al. </w:t>
      </w:r>
      <w:r w:rsidRPr="00705AD3">
        <w:rPr>
          <w:noProof/>
          <w:lang w:val="en-US"/>
        </w:rPr>
        <w:t>Liver cirrhosis in Italy. A multicentre study on presenting modalities and the impact on health care resources. National Project on Liver Cirrhosis Group. Ital J Gastroenterol. 1991 Jan;23(1):42-8. PubMed PMID: 1747499. Epub 1991/01/01. eng.</w:t>
      </w:r>
    </w:p>
    <w:p w14:paraId="5E4DA818" w14:textId="2628619C" w:rsidR="003F368E" w:rsidRPr="00705AD3" w:rsidRDefault="003F368E" w:rsidP="003F368E">
      <w:pPr>
        <w:rPr>
          <w:noProof/>
          <w:lang w:val="en-US"/>
        </w:rPr>
      </w:pPr>
      <w:r w:rsidRPr="00705AD3">
        <w:rPr>
          <w:noProof/>
          <w:lang w:val="en-US"/>
        </w:rPr>
        <w:t>5. D'Amico G, Morabito A, Pagliaro L, et al. Survival and prognostic indicators in compensated and decompensated cirrhosis. Digestive Diseases &amp; Sciences. 1986 May;31(5):468-75. PubMed PMID: 3009109. Epub 1986/05/01. eng.</w:t>
      </w:r>
    </w:p>
    <w:p w14:paraId="1D0DA353" w14:textId="7A11A6F6" w:rsidR="003F368E" w:rsidRPr="00E613BC" w:rsidRDefault="003F368E" w:rsidP="003F368E">
      <w:pPr>
        <w:rPr>
          <w:noProof/>
        </w:rPr>
      </w:pPr>
      <w:r w:rsidRPr="00705AD3">
        <w:rPr>
          <w:noProof/>
          <w:lang w:val="en-US"/>
        </w:rPr>
        <w:t xml:space="preserve">6. Saunders JB, Walters JR, Davies AP, et al. A 20-year prospective study of cirrhosis. Br Med J (Clin Res Ed). 1981 Jan 24;282(6260):263-6. PubMed PMID: 6779978. Pubmed Central PMCID: PMC1504019. </w:t>
      </w:r>
      <w:r w:rsidRPr="00E613BC">
        <w:rPr>
          <w:noProof/>
        </w:rPr>
        <w:t>Epub 1981/01/24. eng.</w:t>
      </w:r>
    </w:p>
    <w:p w14:paraId="2F9280FC" w14:textId="19A2F261" w:rsidR="003F368E" w:rsidRPr="00E613BC" w:rsidRDefault="003F368E" w:rsidP="003F368E">
      <w:pPr>
        <w:rPr>
          <w:noProof/>
        </w:rPr>
      </w:pPr>
      <w:r w:rsidRPr="00E613BC">
        <w:rPr>
          <w:noProof/>
        </w:rPr>
        <w:t xml:space="preserve">7. Riggio O, Angeloni S, Salvatori FM, et al. </w:t>
      </w:r>
      <w:r w:rsidRPr="00705AD3">
        <w:rPr>
          <w:noProof/>
          <w:lang w:val="en-US"/>
        </w:rPr>
        <w:t xml:space="preserve">Incidence, natural history, and risk factors of hepatic encephalopathy after transjugular intrahepatic portosystemic shunt with polytetrafluoroethylene-covered stent grafts. </w:t>
      </w:r>
      <w:r w:rsidRPr="00E613BC">
        <w:rPr>
          <w:noProof/>
        </w:rPr>
        <w:t>Am J Gastroenterol. 2008 Nov;103(11):2738-46. PubMed PMID: 18775022. Epub 2008/09/09. eng.</w:t>
      </w:r>
    </w:p>
    <w:p w14:paraId="00FFFFE7" w14:textId="7BF09C3E" w:rsidR="003F368E" w:rsidRPr="00E613BC" w:rsidRDefault="003F368E" w:rsidP="003F368E">
      <w:pPr>
        <w:rPr>
          <w:noProof/>
        </w:rPr>
      </w:pPr>
      <w:r w:rsidRPr="00E613BC">
        <w:rPr>
          <w:noProof/>
        </w:rPr>
        <w:t xml:space="preserve">8. Rikkers L, Jenko P, Rudman D, et al. </w:t>
      </w:r>
      <w:r w:rsidRPr="00705AD3">
        <w:rPr>
          <w:noProof/>
          <w:lang w:val="en-US"/>
        </w:rPr>
        <w:t xml:space="preserve">Subclinical hepatic encephalopathy: detection, prevalence, and relationship to nitrogen metabolism. </w:t>
      </w:r>
      <w:r w:rsidRPr="00E613BC">
        <w:rPr>
          <w:noProof/>
        </w:rPr>
        <w:t>Gastroenterology. 1978 Sep;75(3):462-9. PubMed PMID: 680502.</w:t>
      </w:r>
    </w:p>
    <w:p w14:paraId="08A62E9D" w14:textId="17097E1E" w:rsidR="003F368E" w:rsidRPr="00705AD3" w:rsidRDefault="003F368E" w:rsidP="003F368E">
      <w:pPr>
        <w:rPr>
          <w:noProof/>
          <w:lang w:val="en-US"/>
        </w:rPr>
      </w:pPr>
      <w:r w:rsidRPr="00E613BC">
        <w:rPr>
          <w:noProof/>
        </w:rPr>
        <w:t xml:space="preserve">9. Guyatt GH, Oxman AD, Vist GE, et al. </w:t>
      </w:r>
      <w:r w:rsidRPr="00705AD3">
        <w:rPr>
          <w:noProof/>
          <w:lang w:val="en-US"/>
        </w:rPr>
        <w:t>GRADE: an emerging consensus on rating quality of evidence and strength of recommendations. BMJ. 2008 Apr 26;336(7650):924-6. PubMed PMID: 18436948. Pubmed Central PMCID: PMC2335261. Epub 2008/04/26. eng.</w:t>
      </w:r>
    </w:p>
    <w:p w14:paraId="22FCB2C8" w14:textId="1A3755EB" w:rsidR="003F368E" w:rsidRPr="00705AD3" w:rsidRDefault="003F368E" w:rsidP="003F368E">
      <w:pPr>
        <w:rPr>
          <w:noProof/>
          <w:lang w:val="en-US"/>
        </w:rPr>
      </w:pPr>
      <w:r w:rsidRPr="00705AD3">
        <w:rPr>
          <w:noProof/>
          <w:lang w:val="en-US"/>
        </w:rPr>
        <w:t>10. Romero-Gomez M, Boza F, Garcia-Valdecasas MS, et al. Subclinical hepatic encephalopathy predicts the development of overt hepatic encephalopathy. Am J Gastroenterol. 2001 Sep;96(9):2718-23. PubMed PMID: 11569701. Epub 2001/09/25. eng.</w:t>
      </w:r>
    </w:p>
    <w:p w14:paraId="29F9ADD4" w14:textId="739AE8F5" w:rsidR="003F368E" w:rsidRPr="00E613BC" w:rsidRDefault="003F368E" w:rsidP="003F368E">
      <w:pPr>
        <w:rPr>
          <w:noProof/>
        </w:rPr>
      </w:pPr>
      <w:r w:rsidRPr="00705AD3">
        <w:rPr>
          <w:noProof/>
          <w:lang w:val="en-US"/>
        </w:rPr>
        <w:t xml:space="preserve">11. Ferenci P, Lockwood A, Mullen K, et al. Hepatic encephalopathy--definition, nomenclature, diagnosis, and quantification: final report of the working party at the 11th World Congresses of Gastroenterology, Vienna, 1998. </w:t>
      </w:r>
      <w:r w:rsidRPr="00E613BC">
        <w:rPr>
          <w:noProof/>
        </w:rPr>
        <w:t>Hepatology. 2002 Mar;35(3):716-21. PubMed PMID: 11870389. Epub 2002/03/01. eng.</w:t>
      </w:r>
    </w:p>
    <w:p w14:paraId="74937582" w14:textId="14BB2282" w:rsidR="003F368E" w:rsidRPr="00E613BC" w:rsidRDefault="003F368E" w:rsidP="003F368E">
      <w:pPr>
        <w:rPr>
          <w:noProof/>
        </w:rPr>
      </w:pPr>
      <w:r w:rsidRPr="00E613BC">
        <w:rPr>
          <w:noProof/>
        </w:rPr>
        <w:t xml:space="preserve">12. Bajaj JS, Cordoba J, Mullen KD, et al. </w:t>
      </w:r>
      <w:r w:rsidRPr="00705AD3">
        <w:rPr>
          <w:noProof/>
          <w:lang w:val="en-US"/>
        </w:rPr>
        <w:t xml:space="preserve">Review article: the design of clinical trials in hepatic encephalopathy--an International Society for Hepatic Encephalopathy and Nitrogen Metabolism (ISHEN) consensus statement. Alimentary Pharmacology &amp; Therapeutics. 2011 Apr;33(7):739-47. PubMed PMID: 21306407. Pubmed Central PMCID: PMC3971432. </w:t>
      </w:r>
      <w:r w:rsidRPr="00E613BC">
        <w:rPr>
          <w:noProof/>
        </w:rPr>
        <w:t>Epub 2011/02/11. eng.</w:t>
      </w:r>
    </w:p>
    <w:p w14:paraId="74714674" w14:textId="0DE462D4" w:rsidR="003F368E" w:rsidRPr="00705AD3" w:rsidRDefault="003F368E" w:rsidP="003F368E">
      <w:pPr>
        <w:rPr>
          <w:noProof/>
          <w:lang w:val="en-US"/>
        </w:rPr>
      </w:pPr>
      <w:r w:rsidRPr="00E613BC">
        <w:rPr>
          <w:noProof/>
        </w:rPr>
        <w:t xml:space="preserve">13. Wiltfang J, Nolte W, Weissenborn K, et al. </w:t>
      </w:r>
      <w:r w:rsidRPr="00705AD3">
        <w:rPr>
          <w:noProof/>
          <w:lang w:val="en-US"/>
        </w:rPr>
        <w:t>Psychiatric aspects of portal-systemic encephalopathy. Metab Brain Dis. 1998 Dec;13(4):379-89. PubMed PMID: 10206828. Epub 1999/02/12. eng.</w:t>
      </w:r>
    </w:p>
    <w:p w14:paraId="3B7F1D7C" w14:textId="364C62C0" w:rsidR="003F368E" w:rsidRPr="00705AD3" w:rsidRDefault="003F368E" w:rsidP="003F368E">
      <w:pPr>
        <w:rPr>
          <w:noProof/>
          <w:lang w:val="en-US"/>
        </w:rPr>
      </w:pPr>
      <w:r w:rsidRPr="00705AD3">
        <w:rPr>
          <w:noProof/>
          <w:lang w:val="en-US"/>
        </w:rPr>
        <w:t>14. Cordoba J, Cabrera J, Lataif L, et al. High prevalence of sleep disturbance in cirrhosis. Hepatology. 1998 Feb;27(2):339-45. PubMed PMID: 9462628. Epub 1998/02/14. eng.</w:t>
      </w:r>
    </w:p>
    <w:p w14:paraId="4EB7D895" w14:textId="47B12FBF" w:rsidR="003F368E" w:rsidRPr="00E613BC" w:rsidRDefault="003F368E" w:rsidP="003F368E">
      <w:pPr>
        <w:rPr>
          <w:noProof/>
        </w:rPr>
      </w:pPr>
      <w:r w:rsidRPr="00705AD3">
        <w:rPr>
          <w:noProof/>
          <w:lang w:val="en-US"/>
        </w:rPr>
        <w:t xml:space="preserve">15. Weissenborn K. Diagnosis of encephalopathy. </w:t>
      </w:r>
      <w:r w:rsidRPr="00E613BC">
        <w:rPr>
          <w:noProof/>
        </w:rPr>
        <w:t>Digestion. 1998 Jul;59 Suppl 2:22-4. PubMed PMID: 9718414. Epub 1998/08/27. eng.</w:t>
      </w:r>
    </w:p>
    <w:p w14:paraId="5F0ADD30" w14:textId="4E34E47D" w:rsidR="003F368E" w:rsidRPr="00705AD3" w:rsidRDefault="003F368E" w:rsidP="003F368E">
      <w:pPr>
        <w:rPr>
          <w:noProof/>
          <w:lang w:val="en-US"/>
        </w:rPr>
      </w:pPr>
      <w:r w:rsidRPr="00E613BC">
        <w:rPr>
          <w:noProof/>
        </w:rPr>
        <w:t xml:space="preserve">16. Weissenborn K, Bokemeyer M, Krause J, et al. </w:t>
      </w:r>
      <w:r w:rsidRPr="00705AD3">
        <w:rPr>
          <w:noProof/>
          <w:lang w:val="en-US"/>
        </w:rPr>
        <w:t>Neurological and neuropsychiatric syndromes associated with liver disease. AIDS. 2005 Oct;19 Suppl 3:S93-8. PubMed PMID: 16251835. Epub 2005/10/28. eng.</w:t>
      </w:r>
    </w:p>
    <w:p w14:paraId="76554F8F" w14:textId="3696C1C4" w:rsidR="003F368E" w:rsidRPr="00705AD3" w:rsidRDefault="003F368E" w:rsidP="003F368E">
      <w:pPr>
        <w:rPr>
          <w:noProof/>
          <w:lang w:val="en-US"/>
        </w:rPr>
      </w:pPr>
      <w:r w:rsidRPr="00705AD3">
        <w:rPr>
          <w:noProof/>
          <w:lang w:val="en-US"/>
        </w:rPr>
        <w:t>17. Amodio P, Montagnese S, Gatta A, et al. Characteristics of minimal hepatic encephalopathy. Metab Brain Dis. 2004 Dec;19(3-4):253-67. PubMed PMID: 15554421. Epub 2004/11/24. eng.</w:t>
      </w:r>
    </w:p>
    <w:p w14:paraId="6944DAC2" w14:textId="6514BCE9" w:rsidR="003F368E" w:rsidRPr="00705AD3" w:rsidRDefault="003F368E" w:rsidP="003F368E">
      <w:pPr>
        <w:rPr>
          <w:noProof/>
          <w:lang w:val="en-US"/>
        </w:rPr>
      </w:pPr>
      <w:r w:rsidRPr="00705AD3">
        <w:rPr>
          <w:noProof/>
          <w:lang w:val="en-US"/>
        </w:rPr>
        <w:t>18. Lauridsen MM, Jepsen P, Vilstrup H. Critical flicker frequency and continuous reaction times for the diagnosis of minimal hepatic encephalopathy: a comparative study of 154 patients with liver disease. Metab Brain Dis. 2011 Jun;26(2):135-9. PubMed PMID: 21484318. Epub 2011/04/13. eng.</w:t>
      </w:r>
    </w:p>
    <w:p w14:paraId="54C73650" w14:textId="02AAF677" w:rsidR="003F368E" w:rsidRPr="00705AD3" w:rsidRDefault="003F368E" w:rsidP="003F368E">
      <w:pPr>
        <w:rPr>
          <w:noProof/>
          <w:lang w:val="en-US"/>
        </w:rPr>
      </w:pPr>
      <w:r w:rsidRPr="00705AD3">
        <w:rPr>
          <w:noProof/>
          <w:lang w:val="en-US"/>
        </w:rPr>
        <w:t>19. McCrea M, Cordoba J, Vessey G, et al. Neuropsychological characterization and detection of subclinical hepatic encephalopathy. Arch Neurol. 1996 Aug;53(8):758-63. PubMed PMID: 8759982. Epub 1996/08/01. eng.</w:t>
      </w:r>
    </w:p>
    <w:p w14:paraId="1054B2B0" w14:textId="55FB0E6E" w:rsidR="003F368E" w:rsidRPr="00705AD3" w:rsidRDefault="003F368E" w:rsidP="003F368E">
      <w:pPr>
        <w:rPr>
          <w:noProof/>
          <w:lang w:val="en-US"/>
        </w:rPr>
      </w:pPr>
      <w:r w:rsidRPr="00705AD3">
        <w:rPr>
          <w:noProof/>
          <w:lang w:val="en-US"/>
        </w:rPr>
        <w:lastRenderedPageBreak/>
        <w:t>20. Lauridsen MM, Schaffalitzky de Muckadell OB, Vilstrup H. Minimal hepatic encephalopathy characterized by parallel use of the continuous reaction time and portosystemic encephalopathy tests. Metab Brain Dis. 2015 May 29. PubMed PMID: 26016624.</w:t>
      </w:r>
    </w:p>
    <w:p w14:paraId="6E690D66" w14:textId="1D2A660B" w:rsidR="003F368E" w:rsidRPr="00705AD3" w:rsidRDefault="003F368E" w:rsidP="003F368E">
      <w:pPr>
        <w:rPr>
          <w:noProof/>
          <w:lang w:val="en-US"/>
        </w:rPr>
      </w:pPr>
      <w:r w:rsidRPr="00705AD3">
        <w:rPr>
          <w:noProof/>
          <w:lang w:val="en-US"/>
        </w:rPr>
        <w:t>21. Bajaj JS, Saeian K, Schubert CM, et al. Minimal hepatic encephalopathy is associated with motor vehicle crashes: the reality beyond the driving test. Hepatology. 2009 Oct;50(4):1175-83. PubMed PMID: 19670416. Pubmed Central PMCID: PMC2757520. Epub 2009/08/12. eng.</w:t>
      </w:r>
    </w:p>
    <w:p w14:paraId="189AF77C" w14:textId="607F0378" w:rsidR="003F368E" w:rsidRPr="00705AD3" w:rsidRDefault="003F368E" w:rsidP="003F368E">
      <w:pPr>
        <w:rPr>
          <w:noProof/>
          <w:lang w:val="en-US"/>
        </w:rPr>
      </w:pPr>
      <w:r w:rsidRPr="00705AD3">
        <w:rPr>
          <w:noProof/>
          <w:lang w:val="en-US"/>
        </w:rPr>
        <w:t>22. Lockwood AH. Blood ammonia levels and hepatic encephalopathy. Metab Brain Dis. 2004 Dec;19(3-4):345-9. PubMed PMID: 15554426. Epub 2004/11/24. eng.</w:t>
      </w:r>
    </w:p>
    <w:p w14:paraId="20BE749E" w14:textId="5157938B" w:rsidR="003F368E" w:rsidRPr="00705AD3" w:rsidRDefault="003F368E" w:rsidP="003F368E">
      <w:pPr>
        <w:rPr>
          <w:noProof/>
          <w:lang w:val="en-US"/>
        </w:rPr>
      </w:pPr>
      <w:r w:rsidRPr="00705AD3">
        <w:rPr>
          <w:noProof/>
          <w:lang w:val="en-US"/>
        </w:rPr>
        <w:t>23. Guevara M, Baccaro ME, Torre A, et al. Hyponatremia is a risk factor of hepatic encephalopathy in patients with cirrhosis: a prospective study with time-dependent analysis. Am J Gastroenterol. 2009 Jun;104(6):1382-9. PubMed PMID: 19455124. Epub 2009/05/21. eng.</w:t>
      </w:r>
    </w:p>
    <w:p w14:paraId="3BAFAD17" w14:textId="2A7E7E61" w:rsidR="003F368E" w:rsidRPr="00705AD3" w:rsidRDefault="003F368E" w:rsidP="003F368E">
      <w:pPr>
        <w:rPr>
          <w:noProof/>
          <w:lang w:val="en-US"/>
        </w:rPr>
      </w:pPr>
      <w:r w:rsidRPr="00705AD3">
        <w:rPr>
          <w:noProof/>
          <w:lang w:val="en-US"/>
        </w:rPr>
        <w:t>24. Sharma P, Sharma BC, Sarin SK. Predictors of nonresponse to lactulose for minimal hepatic encephalopathy in patients with cirrhosis. Liver Int. 2009 Oct;29(9):1365-71. PubMed PMID: 19555401. Epub 2009/06/27. eng.</w:t>
      </w:r>
    </w:p>
    <w:p w14:paraId="7C4EF396" w14:textId="43CFDB2F" w:rsidR="003F368E" w:rsidRPr="00705AD3" w:rsidRDefault="003F368E" w:rsidP="003F368E">
      <w:pPr>
        <w:rPr>
          <w:noProof/>
          <w:lang w:val="en-US"/>
        </w:rPr>
      </w:pPr>
      <w:r w:rsidRPr="00705AD3">
        <w:rPr>
          <w:noProof/>
          <w:lang w:val="en-US"/>
        </w:rPr>
        <w:t>25. Kalaitzakis E, Bjornsson E. Renal function and cognitive impairment in patients with liver cirrhosis. Scand J Gastroenterol. 2007 Oct;42(10):1238-44. PubMed PMID: 17852846. Epub 2007/09/14. eng.</w:t>
      </w:r>
    </w:p>
    <w:p w14:paraId="6909982C" w14:textId="7CB66E97" w:rsidR="003F368E" w:rsidRPr="00705AD3" w:rsidRDefault="003F368E" w:rsidP="003F368E">
      <w:pPr>
        <w:rPr>
          <w:noProof/>
          <w:lang w:val="en-US"/>
        </w:rPr>
      </w:pPr>
      <w:r w:rsidRPr="00705AD3">
        <w:rPr>
          <w:noProof/>
          <w:lang w:val="en-US"/>
        </w:rPr>
        <w:t>26. Sigal SH, Stanca CM, Kontorinis N, et al. Diabetes mellitus is associated with hepatic encephalopathy in patients with HCV cirrhosis. Am J Gastroenterol. 2006 Jul;101(7):1490-6. PubMed PMID: 16863551. Epub 2006/07/26. eng.</w:t>
      </w:r>
    </w:p>
    <w:p w14:paraId="4F3216BB" w14:textId="6DC0678A" w:rsidR="003F368E" w:rsidRPr="00705AD3" w:rsidRDefault="003F368E" w:rsidP="003F368E">
      <w:pPr>
        <w:rPr>
          <w:noProof/>
          <w:lang w:val="en-US"/>
        </w:rPr>
      </w:pPr>
      <w:r w:rsidRPr="00705AD3">
        <w:rPr>
          <w:noProof/>
          <w:lang w:val="en-US"/>
        </w:rPr>
        <w:t>27. Young GB, Bolton CF, Austin TW, et al. The encephalopathy associated with septic illness. Clinical &amp; Investigative Medicine. Medecine Clinique et Experimentale. 1990 Dec;13(6):297-304. PubMed PMID: 2078909. Epub 1990/12/01. eng.</w:t>
      </w:r>
    </w:p>
    <w:p w14:paraId="1CA906DD" w14:textId="03467808" w:rsidR="003F368E" w:rsidRPr="00705AD3" w:rsidRDefault="003F368E" w:rsidP="003F368E">
      <w:pPr>
        <w:rPr>
          <w:noProof/>
          <w:lang w:val="en-US"/>
        </w:rPr>
      </w:pPr>
      <w:r w:rsidRPr="00705AD3">
        <w:rPr>
          <w:noProof/>
          <w:lang w:val="en-US"/>
        </w:rPr>
        <w:t>28. Butterworth RF. Thiamine deficiency-related brain dysfunction in chronic liver failure. Metab Brain Dis. 2009 Mar;24(1):189-96. PubMed PMID: 19067139. Epub 2008/12/11. eng.</w:t>
      </w:r>
    </w:p>
    <w:p w14:paraId="0D23A011" w14:textId="2296CBFD" w:rsidR="003F368E" w:rsidRPr="00705AD3" w:rsidRDefault="003F368E" w:rsidP="003F368E">
      <w:pPr>
        <w:rPr>
          <w:noProof/>
          <w:lang w:val="en-US"/>
        </w:rPr>
      </w:pPr>
      <w:r w:rsidRPr="00705AD3">
        <w:rPr>
          <w:noProof/>
          <w:lang w:val="en-US"/>
        </w:rPr>
        <w:t>29. Cordoba J, Ventura-Cots M, Simon-Talero M, et al. Characteristics, risk factors, and mortality of cirrhotic patients hospitalized for hepatic encephalopathy with and without acute-on-chronic liver failure (ACLF). J Hepatol. 2014 Feb;60(2):275-81. PubMed PMID: 24128414.</w:t>
      </w:r>
    </w:p>
    <w:p w14:paraId="3014277F" w14:textId="765DD698" w:rsidR="003F368E" w:rsidRPr="00E613BC" w:rsidRDefault="003F368E" w:rsidP="003F368E">
      <w:pPr>
        <w:rPr>
          <w:noProof/>
        </w:rPr>
      </w:pPr>
      <w:r w:rsidRPr="00705AD3">
        <w:rPr>
          <w:noProof/>
          <w:lang w:val="en-US"/>
        </w:rPr>
        <w:t xml:space="preserve">30. Strauss E, da Costa MF. The importance of bacterial infections as precipating factors of chronic hepatic encephalopathy in cirrhosis. </w:t>
      </w:r>
      <w:r w:rsidRPr="00E613BC">
        <w:rPr>
          <w:noProof/>
        </w:rPr>
        <w:t>Hepatogastroenterology. 1998 May-Jun;45(21):900-4. PubMed PMID: 9684155. Epub 1998/07/31. eng.</w:t>
      </w:r>
    </w:p>
    <w:p w14:paraId="6B491ECD" w14:textId="23354151" w:rsidR="003F368E" w:rsidRPr="00705AD3" w:rsidRDefault="003F368E" w:rsidP="003F368E">
      <w:pPr>
        <w:rPr>
          <w:noProof/>
          <w:lang w:val="en-US"/>
        </w:rPr>
      </w:pPr>
      <w:r w:rsidRPr="00E613BC">
        <w:rPr>
          <w:noProof/>
        </w:rPr>
        <w:t xml:space="preserve">31. Gluud LL, Dam G, Borre M, et al. </w:t>
      </w:r>
      <w:r w:rsidRPr="00705AD3">
        <w:rPr>
          <w:noProof/>
          <w:lang w:val="en-US"/>
        </w:rPr>
        <w:t>Lactulose, rifaximin or branched chain amino acids for hepatic encephalopathy: what is the evidence? Metab Brain Dis. 2013 Jun;28(2):221-5. PubMed PMID: 23275147. Epub 2013/01/01. eng.</w:t>
      </w:r>
    </w:p>
    <w:p w14:paraId="0CA8957C" w14:textId="1A91F664" w:rsidR="003F368E" w:rsidRPr="00705AD3" w:rsidRDefault="003F368E" w:rsidP="003F368E">
      <w:pPr>
        <w:rPr>
          <w:noProof/>
          <w:lang w:val="en-US"/>
        </w:rPr>
      </w:pPr>
      <w:r w:rsidRPr="00705AD3">
        <w:rPr>
          <w:noProof/>
          <w:lang w:val="en-US"/>
        </w:rPr>
        <w:t>32. Gluud LL, Vilstrup H, Morgan MY. The effect of treatment for hepatic encephalopathy with nonabsorbable disaccharides on morbidity and mortality in patients with cirrhosis: Systematic review and meta-analyses. Abstract, EASL, Vienna, 2015. 2015.</w:t>
      </w:r>
    </w:p>
    <w:p w14:paraId="2A445A19" w14:textId="3ACDF99A" w:rsidR="003F368E" w:rsidRPr="00E613BC" w:rsidRDefault="003F368E" w:rsidP="003F368E">
      <w:pPr>
        <w:rPr>
          <w:noProof/>
        </w:rPr>
      </w:pPr>
      <w:r w:rsidRPr="00705AD3">
        <w:rPr>
          <w:noProof/>
          <w:lang w:val="en-US"/>
        </w:rPr>
        <w:t xml:space="preserve">33. Bass NM, Mullen KD, Sanyal A, et al. Rifaximin treatment in hepatic encephalopathy. </w:t>
      </w:r>
      <w:r w:rsidRPr="00E613BC">
        <w:rPr>
          <w:noProof/>
        </w:rPr>
        <w:t>N Engl J Med. 2010 Mar 25;362(12):1071-81. PubMed PMID: 20335583. Epub 2010/03/26. eng.</w:t>
      </w:r>
    </w:p>
    <w:p w14:paraId="2E7D441A" w14:textId="4EABD96F" w:rsidR="003F368E" w:rsidRPr="00E613BC" w:rsidRDefault="003F368E" w:rsidP="003F368E">
      <w:pPr>
        <w:rPr>
          <w:noProof/>
        </w:rPr>
      </w:pPr>
      <w:r w:rsidRPr="00E613BC">
        <w:rPr>
          <w:noProof/>
        </w:rPr>
        <w:t xml:space="preserve">34. Gluud LL, Dam G, Les I, et al. </w:t>
      </w:r>
      <w:r w:rsidRPr="00705AD3">
        <w:rPr>
          <w:noProof/>
          <w:lang w:val="en-US"/>
        </w:rPr>
        <w:t xml:space="preserve">Branched-chain amino acids for people with hepatic encephalopathy. </w:t>
      </w:r>
      <w:r w:rsidRPr="00E613BC">
        <w:rPr>
          <w:noProof/>
        </w:rPr>
        <w:t>Cochrane Database Syst Rev. 2015;2:CD001939. PubMed PMID: 25715177. Epub 2015/02/26. eng.</w:t>
      </w:r>
    </w:p>
    <w:p w14:paraId="24A542BA" w14:textId="61AC7A69" w:rsidR="003F368E" w:rsidRPr="00705AD3" w:rsidRDefault="003F368E" w:rsidP="003F368E">
      <w:pPr>
        <w:rPr>
          <w:noProof/>
          <w:lang w:val="en-US"/>
        </w:rPr>
      </w:pPr>
      <w:r w:rsidRPr="00E613BC">
        <w:rPr>
          <w:noProof/>
        </w:rPr>
        <w:t xml:space="preserve">35. Kircheis G, Nilius R, Held C, et al. </w:t>
      </w:r>
      <w:r w:rsidRPr="00705AD3">
        <w:rPr>
          <w:noProof/>
          <w:lang w:val="en-US"/>
        </w:rPr>
        <w:t>Therapeutic efficacy of L-ornithine-L-aspartate infusions in patients with cirrhosis and hepatic encephalopathy: results of a placebo-controlled, double-blind study. Hepatology. 1997 Jun;25(6):1351-60. PubMed PMID: 9185752. Epub 1997/06/01. eng.</w:t>
      </w:r>
    </w:p>
    <w:p w14:paraId="07A52E2B" w14:textId="3FC039C1" w:rsidR="003F368E" w:rsidRPr="00705AD3" w:rsidRDefault="003F368E" w:rsidP="003F368E">
      <w:pPr>
        <w:rPr>
          <w:noProof/>
          <w:lang w:val="en-US"/>
        </w:rPr>
      </w:pPr>
      <w:r w:rsidRPr="00705AD3">
        <w:rPr>
          <w:noProof/>
          <w:lang w:val="en-US"/>
        </w:rPr>
        <w:t>36. Morgan MH, Read AE, Speller DC. Treatment of hepatic encephalopathy with metronidazole. Gut. 1982 Jan;23(1):1-7. PubMed PMID: 7035298. Pubmed Central PMCID: PMC1419597. Epub 1982/01/01. eng.</w:t>
      </w:r>
    </w:p>
    <w:p w14:paraId="0E695CE9" w14:textId="296A4DA9" w:rsidR="003F368E" w:rsidRPr="00705AD3" w:rsidRDefault="003F368E" w:rsidP="003F368E">
      <w:pPr>
        <w:rPr>
          <w:noProof/>
          <w:lang w:val="en-US"/>
        </w:rPr>
      </w:pPr>
      <w:r w:rsidRPr="00705AD3">
        <w:rPr>
          <w:noProof/>
          <w:lang w:val="en-US"/>
        </w:rPr>
        <w:t>37. Sharma BC, Sharma P, Agrawal A, et al. Secondary prophylaxis of hepatic encephalopathy: an open-label randomized controlled trial of lactulose versus placebo. Gastroenterology. 2009 Sep;137(3):885-91, 91 e1. PubMed PMID: 19501587. Epub 2009/06/09. eng.</w:t>
      </w:r>
    </w:p>
    <w:p w14:paraId="4E0EEF8C" w14:textId="1530DAA0" w:rsidR="003F368E" w:rsidRPr="00E613BC" w:rsidRDefault="003F368E" w:rsidP="003F368E">
      <w:pPr>
        <w:rPr>
          <w:noProof/>
        </w:rPr>
      </w:pPr>
      <w:r w:rsidRPr="00705AD3">
        <w:rPr>
          <w:noProof/>
          <w:lang w:val="en-US"/>
        </w:rPr>
        <w:t xml:space="preserve">38. Riggio O, Masini A, Efrati C, et al. Pharmacological prophylaxis of hepatic encephalopathy after transjugular intrahepatic portosystemic shunt: a randomized controlled study. </w:t>
      </w:r>
      <w:r w:rsidRPr="00E613BC">
        <w:rPr>
          <w:noProof/>
        </w:rPr>
        <w:t>J Hepatol. 2005 May;42(5):674-9. PubMed PMID: 15826716. Epub 2005/04/14. eng.</w:t>
      </w:r>
    </w:p>
    <w:p w14:paraId="209CE718" w14:textId="4709BF3C" w:rsidR="003F368E" w:rsidRPr="00705AD3" w:rsidRDefault="003F368E" w:rsidP="003F368E">
      <w:pPr>
        <w:rPr>
          <w:noProof/>
          <w:lang w:val="en-US"/>
        </w:rPr>
      </w:pPr>
      <w:r w:rsidRPr="00E613BC">
        <w:rPr>
          <w:noProof/>
        </w:rPr>
        <w:t xml:space="preserve">39. Fanelli F, Salvatori FM, Rabuffi P, et al. </w:t>
      </w:r>
      <w:r w:rsidRPr="00705AD3">
        <w:rPr>
          <w:noProof/>
          <w:lang w:val="en-US"/>
        </w:rPr>
        <w:t>Management of refractory hepatic encephalopathy after insertion of TIPS: long-term results of shunt reduction with hourglass-shaped balloon-expandable stent-graft. AJR Am J Roentgenol. 2009 Dec;193(6):1696-702. PubMed PMID: 19933667. Epub 2009/11/26. eng.</w:t>
      </w:r>
    </w:p>
    <w:p w14:paraId="277FB9C4" w14:textId="276F2A7F" w:rsidR="003F368E" w:rsidRPr="00E613BC" w:rsidRDefault="003F368E" w:rsidP="003F368E">
      <w:pPr>
        <w:rPr>
          <w:noProof/>
        </w:rPr>
      </w:pPr>
      <w:r w:rsidRPr="00705AD3">
        <w:rPr>
          <w:noProof/>
          <w:lang w:val="en-US"/>
        </w:rPr>
        <w:lastRenderedPageBreak/>
        <w:t xml:space="preserve">40. Plauth M, Cabre E, Riggio O, et al. ESPEN Guidelines on Enteral Nutrition: Liver disease. </w:t>
      </w:r>
      <w:r w:rsidRPr="00E613BC">
        <w:rPr>
          <w:noProof/>
        </w:rPr>
        <w:t>Clin Nutr. 2006 Apr;25(2):285-94. PubMed PMID: 16707194. Epub 2006/05/19. eng.</w:t>
      </w:r>
    </w:p>
    <w:p w14:paraId="129EBA58" w14:textId="0B32B0A4" w:rsidR="003F368E" w:rsidRPr="00705AD3" w:rsidRDefault="003F368E" w:rsidP="003F368E">
      <w:pPr>
        <w:rPr>
          <w:noProof/>
          <w:lang w:val="en-US"/>
        </w:rPr>
      </w:pPr>
      <w:r w:rsidRPr="00E613BC">
        <w:rPr>
          <w:noProof/>
        </w:rPr>
        <w:t xml:space="preserve">41. Kalaitzakis E, Olsson R, Henfridsson P, et al. </w:t>
      </w:r>
      <w:r w:rsidRPr="00705AD3">
        <w:rPr>
          <w:noProof/>
          <w:lang w:val="en-US"/>
        </w:rPr>
        <w:t>Malnutrition and diabetes mellitus are related to hepatic encephalopathy in patients with liver cirrhosis. Liver Int. 2007 Nov;27(9):1194-201. PubMed PMID: 17919230. Epub 2007/10/09. eng.</w:t>
      </w:r>
    </w:p>
    <w:p w14:paraId="622045F1" w14:textId="05C63270" w:rsidR="003F368E" w:rsidRPr="00705AD3" w:rsidRDefault="003F368E" w:rsidP="003F368E">
      <w:pPr>
        <w:rPr>
          <w:noProof/>
          <w:lang w:val="en-US"/>
        </w:rPr>
      </w:pPr>
      <w:r w:rsidRPr="00705AD3">
        <w:rPr>
          <w:noProof/>
          <w:lang w:val="en-US"/>
        </w:rPr>
        <w:t>42. Montano-Loza AJ, Meza-Junco J, Prado CM, et al. Muscle wasting is associated with mortality in patients with cirrhosis. Clinical Gastroenterology &amp; Hepatology. 2012 Feb;10(2):166-73, 73 e1. PubMed PMID: 21893129. Epub 2011/09/07. eng.</w:t>
      </w:r>
    </w:p>
    <w:p w14:paraId="1D744C5C" w14:textId="7BEF8B00" w:rsidR="003F368E" w:rsidRPr="00E613BC" w:rsidRDefault="003F368E" w:rsidP="003F368E">
      <w:pPr>
        <w:rPr>
          <w:noProof/>
        </w:rPr>
      </w:pPr>
      <w:r w:rsidRPr="00705AD3">
        <w:rPr>
          <w:noProof/>
          <w:lang w:val="en-US"/>
        </w:rPr>
        <w:t xml:space="preserve">43. Kondrup J, Muller MJ. Energy and protein requirements of patients with chronic liver disease. </w:t>
      </w:r>
      <w:r w:rsidRPr="00E613BC">
        <w:rPr>
          <w:noProof/>
        </w:rPr>
        <w:t>J Hepatol. 1997 Jul;27(1):239-47. PubMed PMID: 9252101. Epub 1997/07/01. eng.</w:t>
      </w:r>
    </w:p>
    <w:p w14:paraId="14EC66D9" w14:textId="385E9836" w:rsidR="003F368E" w:rsidRPr="00E613BC" w:rsidRDefault="003F368E" w:rsidP="003F368E">
      <w:pPr>
        <w:rPr>
          <w:noProof/>
        </w:rPr>
      </w:pPr>
      <w:r w:rsidRPr="00E613BC">
        <w:rPr>
          <w:noProof/>
        </w:rPr>
        <w:t xml:space="preserve">44. Amodio P, Bemeur C, Butterworth R, et al. </w:t>
      </w:r>
      <w:r w:rsidRPr="00705AD3">
        <w:rPr>
          <w:noProof/>
          <w:lang w:val="en-US"/>
        </w:rPr>
        <w:t xml:space="preserve">The nutritional management of hepatic encephalopathy in patients with cirrhosis: International Society for Hepatic Encephalopathy and Nitrogen Metabolism Consensus. </w:t>
      </w:r>
      <w:r w:rsidRPr="00E613BC">
        <w:rPr>
          <w:noProof/>
        </w:rPr>
        <w:t>Hepatology. 2013 Jul;58(1):325-36. PubMed PMID: 23471642. Epub 2013/03/09. eng.</w:t>
      </w:r>
    </w:p>
    <w:p w14:paraId="402D5175" w14:textId="0B933AFC" w:rsidR="003F368E" w:rsidRPr="00705AD3" w:rsidRDefault="003F368E" w:rsidP="003F368E">
      <w:pPr>
        <w:rPr>
          <w:noProof/>
          <w:lang w:val="en-US"/>
        </w:rPr>
      </w:pPr>
      <w:r w:rsidRPr="00E613BC">
        <w:rPr>
          <w:noProof/>
        </w:rPr>
        <w:t xml:space="preserve">45. Owen OE, Reichle FA, Mozzoli MA, et al. </w:t>
      </w:r>
      <w:r w:rsidRPr="00705AD3">
        <w:rPr>
          <w:noProof/>
          <w:lang w:val="en-US"/>
        </w:rPr>
        <w:t>Hepatic, gut, and renal substrate flux rates in patients with hepatic cirrhosis. J Clin Invest. 1981 Jul;68(1):240-52. PubMed PMID: 7251861. Pubmed Central PMCID: PMC370791. Epub 1981/07/01. eng.</w:t>
      </w:r>
    </w:p>
    <w:p w14:paraId="3E873AD9" w14:textId="08F3174B" w:rsidR="003F368E" w:rsidRPr="00705AD3" w:rsidRDefault="003F368E" w:rsidP="003F368E">
      <w:pPr>
        <w:rPr>
          <w:noProof/>
          <w:lang w:val="en-US"/>
        </w:rPr>
      </w:pPr>
      <w:r w:rsidRPr="00705AD3">
        <w:rPr>
          <w:noProof/>
          <w:lang w:val="en-US"/>
        </w:rPr>
        <w:t>46. Plauth M, Cabre E, Campillo B, et al. ESPEN Guidelines on Parenteral Nutrition: hepatology. Clin Nutr. 2009 Aug;28(4):436-44. PubMed PMID: 19520466. Epub 2009/06/13. eng.</w:t>
      </w:r>
    </w:p>
    <w:p w14:paraId="02924975" w14:textId="12415469" w:rsidR="003F368E" w:rsidRPr="00E613BC" w:rsidRDefault="003F368E" w:rsidP="003F368E">
      <w:pPr>
        <w:rPr>
          <w:noProof/>
        </w:rPr>
      </w:pPr>
      <w:r w:rsidRPr="00705AD3">
        <w:rPr>
          <w:noProof/>
          <w:lang w:val="en-US"/>
        </w:rPr>
        <w:t xml:space="preserve">47. Tsien CD, McCullough AJ, Dasarathy S. Late evening snack: exploiting a period of anabolic opportunity in cirrhosis. </w:t>
      </w:r>
      <w:r w:rsidRPr="00E613BC">
        <w:rPr>
          <w:noProof/>
        </w:rPr>
        <w:t>Journal of Gastroenterology &amp; Hepatology. 2012 Mar;27(3):430-41. PubMed PMID: 22004479. Epub 2011/10/19. eng.</w:t>
      </w:r>
    </w:p>
    <w:sectPr w:rsidR="003F368E" w:rsidRPr="00E613BC" w:rsidSect="006A445C">
      <w:footerReference w:type="even" r:id="rId10"/>
      <w:footerReference w:type="default" r:id="rId11"/>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C0460" w14:textId="77777777" w:rsidR="00705AD3" w:rsidRDefault="00705AD3" w:rsidP="00E45639">
      <w:r>
        <w:separator/>
      </w:r>
    </w:p>
  </w:endnote>
  <w:endnote w:type="continuationSeparator" w:id="0">
    <w:p w14:paraId="5647A31E" w14:textId="77777777" w:rsidR="00705AD3" w:rsidRDefault="00705AD3" w:rsidP="00E45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55728" w14:textId="77777777" w:rsidR="00705AD3" w:rsidRDefault="00705AD3" w:rsidP="00E94A55">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0C9CA5E" w14:textId="77777777" w:rsidR="00705AD3" w:rsidRDefault="00705AD3" w:rsidP="00D23186">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E1BAF" w14:textId="77777777" w:rsidR="00705AD3" w:rsidRDefault="00705AD3" w:rsidP="00E94A55">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11</w:t>
    </w:r>
    <w:r>
      <w:rPr>
        <w:rStyle w:val="Sidetal"/>
      </w:rPr>
      <w:fldChar w:fldCharType="end"/>
    </w:r>
  </w:p>
  <w:p w14:paraId="50A73FF9" w14:textId="77777777" w:rsidR="00705AD3" w:rsidRDefault="00705AD3" w:rsidP="00D23186">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F5362" w14:textId="77777777" w:rsidR="00705AD3" w:rsidRDefault="00705AD3" w:rsidP="00E45639">
      <w:r>
        <w:separator/>
      </w:r>
    </w:p>
  </w:footnote>
  <w:footnote w:type="continuationSeparator" w:id="0">
    <w:p w14:paraId="7C5024B5" w14:textId="77777777" w:rsidR="00705AD3" w:rsidRDefault="00705AD3" w:rsidP="00E45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9B00F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47E57"/>
    <w:multiLevelType w:val="hybridMultilevel"/>
    <w:tmpl w:val="59627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9B1DB2"/>
    <w:multiLevelType w:val="hybridMultilevel"/>
    <w:tmpl w:val="D0B2C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B45700"/>
    <w:multiLevelType w:val="hybridMultilevel"/>
    <w:tmpl w:val="D52C6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75034"/>
    <w:multiLevelType w:val="hybridMultilevel"/>
    <w:tmpl w:val="20FA81C6"/>
    <w:lvl w:ilvl="0" w:tplc="F38E2A2E">
      <w:start w:val="1"/>
      <w:numFmt w:val="decimal"/>
      <w:lvlText w:val="%1."/>
      <w:lvlJc w:val="left"/>
      <w:pPr>
        <w:tabs>
          <w:tab w:val="num" w:pos="720"/>
        </w:tabs>
        <w:ind w:left="720" w:hanging="360"/>
      </w:pPr>
    </w:lvl>
    <w:lvl w:ilvl="1" w:tplc="76C25678">
      <w:start w:val="1"/>
      <w:numFmt w:val="lowerLetter"/>
      <w:lvlText w:val="%2."/>
      <w:lvlJc w:val="left"/>
      <w:pPr>
        <w:tabs>
          <w:tab w:val="num" w:pos="1440"/>
        </w:tabs>
        <w:ind w:left="1440" w:hanging="360"/>
      </w:pPr>
    </w:lvl>
    <w:lvl w:ilvl="2" w:tplc="BCCA463C" w:tentative="1">
      <w:start w:val="1"/>
      <w:numFmt w:val="decimal"/>
      <w:lvlText w:val="%3."/>
      <w:lvlJc w:val="left"/>
      <w:pPr>
        <w:tabs>
          <w:tab w:val="num" w:pos="2160"/>
        </w:tabs>
        <w:ind w:left="2160" w:hanging="360"/>
      </w:pPr>
    </w:lvl>
    <w:lvl w:ilvl="3" w:tplc="E626E1A6" w:tentative="1">
      <w:start w:val="1"/>
      <w:numFmt w:val="decimal"/>
      <w:lvlText w:val="%4."/>
      <w:lvlJc w:val="left"/>
      <w:pPr>
        <w:tabs>
          <w:tab w:val="num" w:pos="2880"/>
        </w:tabs>
        <w:ind w:left="2880" w:hanging="360"/>
      </w:pPr>
    </w:lvl>
    <w:lvl w:ilvl="4" w:tplc="17FEC746" w:tentative="1">
      <w:start w:val="1"/>
      <w:numFmt w:val="decimal"/>
      <w:lvlText w:val="%5."/>
      <w:lvlJc w:val="left"/>
      <w:pPr>
        <w:tabs>
          <w:tab w:val="num" w:pos="3600"/>
        </w:tabs>
        <w:ind w:left="3600" w:hanging="360"/>
      </w:pPr>
    </w:lvl>
    <w:lvl w:ilvl="5" w:tplc="849A7AEC" w:tentative="1">
      <w:start w:val="1"/>
      <w:numFmt w:val="decimal"/>
      <w:lvlText w:val="%6."/>
      <w:lvlJc w:val="left"/>
      <w:pPr>
        <w:tabs>
          <w:tab w:val="num" w:pos="4320"/>
        </w:tabs>
        <w:ind w:left="4320" w:hanging="360"/>
      </w:pPr>
    </w:lvl>
    <w:lvl w:ilvl="6" w:tplc="375E733A" w:tentative="1">
      <w:start w:val="1"/>
      <w:numFmt w:val="decimal"/>
      <w:lvlText w:val="%7."/>
      <w:lvlJc w:val="left"/>
      <w:pPr>
        <w:tabs>
          <w:tab w:val="num" w:pos="5040"/>
        </w:tabs>
        <w:ind w:left="5040" w:hanging="360"/>
      </w:pPr>
    </w:lvl>
    <w:lvl w:ilvl="7" w:tplc="D5665B1C" w:tentative="1">
      <w:start w:val="1"/>
      <w:numFmt w:val="decimal"/>
      <w:lvlText w:val="%8."/>
      <w:lvlJc w:val="left"/>
      <w:pPr>
        <w:tabs>
          <w:tab w:val="num" w:pos="5760"/>
        </w:tabs>
        <w:ind w:left="5760" w:hanging="360"/>
      </w:pPr>
    </w:lvl>
    <w:lvl w:ilvl="8" w:tplc="B0C4C6E8" w:tentative="1">
      <w:start w:val="1"/>
      <w:numFmt w:val="decimal"/>
      <w:lvlText w:val="%9."/>
      <w:lvlJc w:val="left"/>
      <w:pPr>
        <w:tabs>
          <w:tab w:val="num" w:pos="6480"/>
        </w:tabs>
        <w:ind w:left="6480" w:hanging="360"/>
      </w:pPr>
    </w:lvl>
  </w:abstractNum>
  <w:abstractNum w:abstractNumId="5" w15:restartNumberingAfterBreak="0">
    <w:nsid w:val="10095008"/>
    <w:multiLevelType w:val="hybridMultilevel"/>
    <w:tmpl w:val="F0849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1D53DE"/>
    <w:multiLevelType w:val="hybridMultilevel"/>
    <w:tmpl w:val="46524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6359D"/>
    <w:multiLevelType w:val="hybridMultilevel"/>
    <w:tmpl w:val="F8823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F3FA2"/>
    <w:multiLevelType w:val="hybridMultilevel"/>
    <w:tmpl w:val="D436A910"/>
    <w:lvl w:ilvl="0" w:tplc="7F008AE0">
      <w:start w:val="1"/>
      <w:numFmt w:val="decimal"/>
      <w:lvlText w:val="%1."/>
      <w:lvlJc w:val="left"/>
      <w:pPr>
        <w:tabs>
          <w:tab w:val="num" w:pos="720"/>
        </w:tabs>
        <w:ind w:left="720" w:hanging="360"/>
      </w:pPr>
    </w:lvl>
    <w:lvl w:ilvl="1" w:tplc="254C1A22">
      <w:start w:val="2"/>
      <w:numFmt w:val="lowerLetter"/>
      <w:lvlText w:val="%2."/>
      <w:lvlJc w:val="left"/>
      <w:pPr>
        <w:tabs>
          <w:tab w:val="num" w:pos="1440"/>
        </w:tabs>
        <w:ind w:left="1440" w:hanging="360"/>
      </w:pPr>
    </w:lvl>
    <w:lvl w:ilvl="2" w:tplc="CF64BE92" w:tentative="1">
      <w:start w:val="1"/>
      <w:numFmt w:val="decimal"/>
      <w:lvlText w:val="%3."/>
      <w:lvlJc w:val="left"/>
      <w:pPr>
        <w:tabs>
          <w:tab w:val="num" w:pos="2160"/>
        </w:tabs>
        <w:ind w:left="2160" w:hanging="360"/>
      </w:pPr>
    </w:lvl>
    <w:lvl w:ilvl="3" w:tplc="73CA8066" w:tentative="1">
      <w:start w:val="1"/>
      <w:numFmt w:val="decimal"/>
      <w:lvlText w:val="%4."/>
      <w:lvlJc w:val="left"/>
      <w:pPr>
        <w:tabs>
          <w:tab w:val="num" w:pos="2880"/>
        </w:tabs>
        <w:ind w:left="2880" w:hanging="360"/>
      </w:pPr>
    </w:lvl>
    <w:lvl w:ilvl="4" w:tplc="2BBAE27E" w:tentative="1">
      <w:start w:val="1"/>
      <w:numFmt w:val="decimal"/>
      <w:lvlText w:val="%5."/>
      <w:lvlJc w:val="left"/>
      <w:pPr>
        <w:tabs>
          <w:tab w:val="num" w:pos="3600"/>
        </w:tabs>
        <w:ind w:left="3600" w:hanging="360"/>
      </w:pPr>
    </w:lvl>
    <w:lvl w:ilvl="5" w:tplc="7734A2D8" w:tentative="1">
      <w:start w:val="1"/>
      <w:numFmt w:val="decimal"/>
      <w:lvlText w:val="%6."/>
      <w:lvlJc w:val="left"/>
      <w:pPr>
        <w:tabs>
          <w:tab w:val="num" w:pos="4320"/>
        </w:tabs>
        <w:ind w:left="4320" w:hanging="360"/>
      </w:pPr>
    </w:lvl>
    <w:lvl w:ilvl="6" w:tplc="A3A2E8F2" w:tentative="1">
      <w:start w:val="1"/>
      <w:numFmt w:val="decimal"/>
      <w:lvlText w:val="%7."/>
      <w:lvlJc w:val="left"/>
      <w:pPr>
        <w:tabs>
          <w:tab w:val="num" w:pos="5040"/>
        </w:tabs>
        <w:ind w:left="5040" w:hanging="360"/>
      </w:pPr>
    </w:lvl>
    <w:lvl w:ilvl="7" w:tplc="154A3F8E" w:tentative="1">
      <w:start w:val="1"/>
      <w:numFmt w:val="decimal"/>
      <w:lvlText w:val="%8."/>
      <w:lvlJc w:val="left"/>
      <w:pPr>
        <w:tabs>
          <w:tab w:val="num" w:pos="5760"/>
        </w:tabs>
        <w:ind w:left="5760" w:hanging="360"/>
      </w:pPr>
    </w:lvl>
    <w:lvl w:ilvl="8" w:tplc="9BAA322E" w:tentative="1">
      <w:start w:val="1"/>
      <w:numFmt w:val="decimal"/>
      <w:lvlText w:val="%9."/>
      <w:lvlJc w:val="left"/>
      <w:pPr>
        <w:tabs>
          <w:tab w:val="num" w:pos="6480"/>
        </w:tabs>
        <w:ind w:left="6480" w:hanging="360"/>
      </w:pPr>
    </w:lvl>
  </w:abstractNum>
  <w:abstractNum w:abstractNumId="9" w15:restartNumberingAfterBreak="0">
    <w:nsid w:val="305A2755"/>
    <w:multiLevelType w:val="hybridMultilevel"/>
    <w:tmpl w:val="4EC2B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4A10FE"/>
    <w:multiLevelType w:val="hybridMultilevel"/>
    <w:tmpl w:val="430A5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hint="default"/>
      </w:rPr>
    </w:lvl>
    <w:lvl w:ilvl="1" w:tplc="04060019" w:tentative="1">
      <w:start w:val="1"/>
      <w:numFmt w:val="lowerLetter"/>
      <w:lvlText w:val="%2."/>
      <w:lvlJc w:val="left"/>
      <w:pPr>
        <w:tabs>
          <w:tab w:val="num" w:pos="1620"/>
        </w:tabs>
        <w:ind w:left="1620" w:hanging="360"/>
      </w:pPr>
    </w:lvl>
    <w:lvl w:ilvl="2" w:tplc="0406001B" w:tentative="1">
      <w:start w:val="1"/>
      <w:numFmt w:val="lowerRoman"/>
      <w:lvlText w:val="%3."/>
      <w:lvlJc w:val="right"/>
      <w:pPr>
        <w:tabs>
          <w:tab w:val="num" w:pos="2340"/>
        </w:tabs>
        <w:ind w:left="2340" w:hanging="180"/>
      </w:pPr>
    </w:lvl>
    <w:lvl w:ilvl="3" w:tplc="0406000F" w:tentative="1">
      <w:start w:val="1"/>
      <w:numFmt w:val="decimal"/>
      <w:lvlText w:val="%4."/>
      <w:lvlJc w:val="left"/>
      <w:pPr>
        <w:tabs>
          <w:tab w:val="num" w:pos="3060"/>
        </w:tabs>
        <w:ind w:left="3060" w:hanging="360"/>
      </w:pPr>
    </w:lvl>
    <w:lvl w:ilvl="4" w:tplc="04060019" w:tentative="1">
      <w:start w:val="1"/>
      <w:numFmt w:val="lowerLetter"/>
      <w:lvlText w:val="%5."/>
      <w:lvlJc w:val="left"/>
      <w:pPr>
        <w:tabs>
          <w:tab w:val="num" w:pos="3780"/>
        </w:tabs>
        <w:ind w:left="3780" w:hanging="360"/>
      </w:pPr>
    </w:lvl>
    <w:lvl w:ilvl="5" w:tplc="0406001B" w:tentative="1">
      <w:start w:val="1"/>
      <w:numFmt w:val="lowerRoman"/>
      <w:lvlText w:val="%6."/>
      <w:lvlJc w:val="right"/>
      <w:pPr>
        <w:tabs>
          <w:tab w:val="num" w:pos="4500"/>
        </w:tabs>
        <w:ind w:left="4500" w:hanging="180"/>
      </w:pPr>
    </w:lvl>
    <w:lvl w:ilvl="6" w:tplc="0406000F" w:tentative="1">
      <w:start w:val="1"/>
      <w:numFmt w:val="decimal"/>
      <w:lvlText w:val="%7."/>
      <w:lvlJc w:val="left"/>
      <w:pPr>
        <w:tabs>
          <w:tab w:val="num" w:pos="5220"/>
        </w:tabs>
        <w:ind w:left="5220" w:hanging="360"/>
      </w:pPr>
    </w:lvl>
    <w:lvl w:ilvl="7" w:tplc="04060019" w:tentative="1">
      <w:start w:val="1"/>
      <w:numFmt w:val="lowerLetter"/>
      <w:lvlText w:val="%8."/>
      <w:lvlJc w:val="left"/>
      <w:pPr>
        <w:tabs>
          <w:tab w:val="num" w:pos="5940"/>
        </w:tabs>
        <w:ind w:left="5940" w:hanging="360"/>
      </w:pPr>
    </w:lvl>
    <w:lvl w:ilvl="8" w:tplc="0406001B" w:tentative="1">
      <w:start w:val="1"/>
      <w:numFmt w:val="lowerRoman"/>
      <w:lvlText w:val="%9."/>
      <w:lvlJc w:val="right"/>
      <w:pPr>
        <w:tabs>
          <w:tab w:val="num" w:pos="6660"/>
        </w:tabs>
        <w:ind w:left="6660" w:hanging="180"/>
      </w:pPr>
    </w:lvl>
  </w:abstractNum>
  <w:abstractNum w:abstractNumId="12" w15:restartNumberingAfterBreak="0">
    <w:nsid w:val="481F0000"/>
    <w:multiLevelType w:val="hybridMultilevel"/>
    <w:tmpl w:val="7220B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7A6B9A"/>
    <w:multiLevelType w:val="hybridMultilevel"/>
    <w:tmpl w:val="8FAAD824"/>
    <w:lvl w:ilvl="0" w:tplc="0406000F">
      <w:start w:val="1"/>
      <w:numFmt w:val="decimal"/>
      <w:lvlText w:val="%1."/>
      <w:lvlJc w:val="left"/>
      <w:pPr>
        <w:tabs>
          <w:tab w:val="num" w:pos="360"/>
        </w:tabs>
        <w:ind w:left="360" w:hanging="360"/>
      </w:pPr>
    </w:lvl>
    <w:lvl w:ilvl="1" w:tplc="04060019">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4" w15:restartNumberingAfterBreak="0">
    <w:nsid w:val="5BD1388F"/>
    <w:multiLevelType w:val="hybridMultilevel"/>
    <w:tmpl w:val="2558F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8A1CB4"/>
    <w:multiLevelType w:val="hybridMultilevel"/>
    <w:tmpl w:val="CAAE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126086"/>
    <w:multiLevelType w:val="hybridMultilevel"/>
    <w:tmpl w:val="B6F0A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DE2D2C"/>
    <w:multiLevelType w:val="hybridMultilevel"/>
    <w:tmpl w:val="72FC9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9B6A4A"/>
    <w:multiLevelType w:val="hybridMultilevel"/>
    <w:tmpl w:val="C5F28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5E0B62"/>
    <w:multiLevelType w:val="hybridMultilevel"/>
    <w:tmpl w:val="155A8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506AE2"/>
    <w:multiLevelType w:val="hybridMultilevel"/>
    <w:tmpl w:val="6B169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21581"/>
    <w:multiLevelType w:val="hybridMultilevel"/>
    <w:tmpl w:val="812C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3"/>
  </w:num>
  <w:num w:numId="4">
    <w:abstractNumId w:val="11"/>
  </w:num>
  <w:num w:numId="5">
    <w:abstractNumId w:val="0"/>
  </w:num>
  <w:num w:numId="6">
    <w:abstractNumId w:val="17"/>
  </w:num>
  <w:num w:numId="7">
    <w:abstractNumId w:val="7"/>
  </w:num>
  <w:num w:numId="8">
    <w:abstractNumId w:val="20"/>
  </w:num>
  <w:num w:numId="9">
    <w:abstractNumId w:val="15"/>
  </w:num>
  <w:num w:numId="10">
    <w:abstractNumId w:val="6"/>
  </w:num>
  <w:num w:numId="11">
    <w:abstractNumId w:val="12"/>
  </w:num>
  <w:num w:numId="12">
    <w:abstractNumId w:val="3"/>
  </w:num>
  <w:num w:numId="13">
    <w:abstractNumId w:val="19"/>
  </w:num>
  <w:num w:numId="14">
    <w:abstractNumId w:val="5"/>
  </w:num>
  <w:num w:numId="15">
    <w:abstractNumId w:val="2"/>
  </w:num>
  <w:num w:numId="16">
    <w:abstractNumId w:val="1"/>
  </w:num>
  <w:num w:numId="17">
    <w:abstractNumId w:val="16"/>
  </w:num>
  <w:num w:numId="18">
    <w:abstractNumId w:val="10"/>
  </w:num>
  <w:num w:numId="19">
    <w:abstractNumId w:val="14"/>
  </w:num>
  <w:num w:numId="20">
    <w:abstractNumId w:val="9"/>
  </w:num>
  <w:num w:numId="21">
    <w:abstractNumId w:val="1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oNotDisplayPageBoundaries/>
  <w:proofState w:spelling="clean" w:grammar="clean"/>
  <w:defaultTabStop w:val="567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guidelines&lt;/Style&gt;&lt;LeftDelim&gt;{&lt;/LeftDelim&gt;&lt;RightDelim&gt;}&lt;/RightDelim&gt;&lt;FontName&gt;Arial&lt;/FontName&gt;&lt;FontSize&gt;8&lt;/FontSize&gt;&lt;ReflistTitle&gt;Reference list&lt;/ReflistTitle&gt;&lt;StartingRefnum&gt;1&lt;/StartingRefnum&gt;&lt;FirstLineIndent&gt;0&lt;/FirstLineIndent&gt;&lt;HangingIndent&gt;0&lt;/HangingIndent&gt;&lt;LineSpacing&gt;2&lt;/LineSpacing&gt;&lt;SpaceAfter&gt;3&lt;/SpaceAfter&gt;&lt;HyperlinksEnabled&gt;0&lt;/HyperlinksEnabled&gt;&lt;HyperlinksVisible&gt;0&lt;/HyperlinksVisible&gt;&lt;/ENLayout&gt;"/>
    <w:docVar w:name="EN.Libraries" w:val="&lt;Libraries&gt;&lt;item db-id=&quot;dfvdf5pa1vre2jedf24pzpfc9e9ww5s0zx00&quot;&gt;My EndNote Library 070415&lt;record-ids&gt;&lt;item&gt;1&lt;/item&gt;&lt;item&gt;7&lt;/item&gt;&lt;item&gt;8&lt;/item&gt;&lt;item&gt;10&lt;/item&gt;&lt;item&gt;11&lt;/item&gt;&lt;item&gt;14&lt;/item&gt;&lt;item&gt;15&lt;/item&gt;&lt;item&gt;17&lt;/item&gt;&lt;item&gt;18&lt;/item&gt;&lt;item&gt;19&lt;/item&gt;&lt;item&gt;21&lt;/item&gt;&lt;item&gt;22&lt;/item&gt;&lt;item&gt;24&lt;/item&gt;&lt;item&gt;26&lt;/item&gt;&lt;item&gt;27&lt;/item&gt;&lt;item&gt;28&lt;/item&gt;&lt;item&gt;29&lt;/item&gt;&lt;item&gt;30&lt;/item&gt;&lt;item&gt;31&lt;/item&gt;&lt;item&gt;32&lt;/item&gt;&lt;item&gt;33&lt;/item&gt;&lt;item&gt;34&lt;/item&gt;&lt;item&gt;35&lt;/item&gt;&lt;item&gt;36&lt;/item&gt;&lt;item&gt;38&lt;/item&gt;&lt;item&gt;39&lt;/item&gt;&lt;item&gt;40&lt;/item&gt;&lt;item&gt;41&lt;/item&gt;&lt;item&gt;42&lt;/item&gt;&lt;item&gt;43&lt;/item&gt;&lt;item&gt;45&lt;/item&gt;&lt;item&gt;46&lt;/item&gt;&lt;item&gt;47&lt;/item&gt;&lt;item&gt;48&lt;/item&gt;&lt;item&gt;53&lt;/item&gt;&lt;item&gt;54&lt;/item&gt;&lt;item&gt;56&lt;/item&gt;&lt;item&gt;57&lt;/item&gt;&lt;item&gt;58&lt;/item&gt;&lt;item&gt;60&lt;/item&gt;&lt;item&gt;61&lt;/item&gt;&lt;item&gt;62&lt;/item&gt;&lt;item&gt;67&lt;/item&gt;&lt;item&gt;69&lt;/item&gt;&lt;item&gt;70&lt;/item&gt;&lt;item&gt;71&lt;/item&gt;&lt;item&gt;72&lt;/item&gt;&lt;/record-ids&gt;&lt;/item&gt;&lt;/Libraries&gt;"/>
  </w:docVars>
  <w:rsids>
    <w:rsidRoot w:val="00E84762"/>
    <w:rsid w:val="0000486A"/>
    <w:rsid w:val="00004916"/>
    <w:rsid w:val="00005EE9"/>
    <w:rsid w:val="00007370"/>
    <w:rsid w:val="00015D87"/>
    <w:rsid w:val="000204BE"/>
    <w:rsid w:val="00021DA5"/>
    <w:rsid w:val="00022EF5"/>
    <w:rsid w:val="000276BE"/>
    <w:rsid w:val="00034AC9"/>
    <w:rsid w:val="000350FC"/>
    <w:rsid w:val="00037CC8"/>
    <w:rsid w:val="00042681"/>
    <w:rsid w:val="00057AE8"/>
    <w:rsid w:val="00060051"/>
    <w:rsid w:val="00063201"/>
    <w:rsid w:val="0006475C"/>
    <w:rsid w:val="00065AED"/>
    <w:rsid w:val="00070BB4"/>
    <w:rsid w:val="00080BEE"/>
    <w:rsid w:val="000933ED"/>
    <w:rsid w:val="0009342E"/>
    <w:rsid w:val="000A0F77"/>
    <w:rsid w:val="000A5A91"/>
    <w:rsid w:val="000A75B7"/>
    <w:rsid w:val="000A7890"/>
    <w:rsid w:val="000B2467"/>
    <w:rsid w:val="000B45D9"/>
    <w:rsid w:val="000C1E73"/>
    <w:rsid w:val="000D10A7"/>
    <w:rsid w:val="000D2128"/>
    <w:rsid w:val="000D2E42"/>
    <w:rsid w:val="000D2F65"/>
    <w:rsid w:val="000D6CBD"/>
    <w:rsid w:val="000E1DF1"/>
    <w:rsid w:val="000E3080"/>
    <w:rsid w:val="000E6E56"/>
    <w:rsid w:val="000F0CF9"/>
    <w:rsid w:val="0010792B"/>
    <w:rsid w:val="0011069D"/>
    <w:rsid w:val="00110FFC"/>
    <w:rsid w:val="0011361A"/>
    <w:rsid w:val="0011480A"/>
    <w:rsid w:val="00115500"/>
    <w:rsid w:val="00115D9E"/>
    <w:rsid w:val="0012098D"/>
    <w:rsid w:val="001260A8"/>
    <w:rsid w:val="001451DC"/>
    <w:rsid w:val="0014673A"/>
    <w:rsid w:val="001507AA"/>
    <w:rsid w:val="001561F9"/>
    <w:rsid w:val="001638EB"/>
    <w:rsid w:val="00171268"/>
    <w:rsid w:val="00171A7B"/>
    <w:rsid w:val="001855AD"/>
    <w:rsid w:val="00192A1E"/>
    <w:rsid w:val="001935A4"/>
    <w:rsid w:val="00197530"/>
    <w:rsid w:val="001A5BA7"/>
    <w:rsid w:val="001B15B3"/>
    <w:rsid w:val="001B6403"/>
    <w:rsid w:val="001D16E6"/>
    <w:rsid w:val="001D5911"/>
    <w:rsid w:val="001E16DB"/>
    <w:rsid w:val="001E1F7B"/>
    <w:rsid w:val="001E4C48"/>
    <w:rsid w:val="001F743B"/>
    <w:rsid w:val="0020035A"/>
    <w:rsid w:val="002005AF"/>
    <w:rsid w:val="00205EB3"/>
    <w:rsid w:val="00207902"/>
    <w:rsid w:val="002101FF"/>
    <w:rsid w:val="00213375"/>
    <w:rsid w:val="00220428"/>
    <w:rsid w:val="002244BB"/>
    <w:rsid w:val="002327EF"/>
    <w:rsid w:val="00240D6D"/>
    <w:rsid w:val="00242A47"/>
    <w:rsid w:val="00250614"/>
    <w:rsid w:val="002508EE"/>
    <w:rsid w:val="002511B2"/>
    <w:rsid w:val="00274644"/>
    <w:rsid w:val="00295240"/>
    <w:rsid w:val="002A0130"/>
    <w:rsid w:val="002A4A95"/>
    <w:rsid w:val="002A5593"/>
    <w:rsid w:val="002B6156"/>
    <w:rsid w:val="002C092B"/>
    <w:rsid w:val="002D2D21"/>
    <w:rsid w:val="002F2D25"/>
    <w:rsid w:val="002F35C9"/>
    <w:rsid w:val="002F6BDB"/>
    <w:rsid w:val="0030349A"/>
    <w:rsid w:val="00314E66"/>
    <w:rsid w:val="00335814"/>
    <w:rsid w:val="00335AE1"/>
    <w:rsid w:val="00340882"/>
    <w:rsid w:val="00345DB1"/>
    <w:rsid w:val="00355086"/>
    <w:rsid w:val="00372C1E"/>
    <w:rsid w:val="0037794F"/>
    <w:rsid w:val="003861CA"/>
    <w:rsid w:val="00386D75"/>
    <w:rsid w:val="00393D12"/>
    <w:rsid w:val="00393EB6"/>
    <w:rsid w:val="003A00CD"/>
    <w:rsid w:val="003A456C"/>
    <w:rsid w:val="003A52C6"/>
    <w:rsid w:val="003B438C"/>
    <w:rsid w:val="003B4810"/>
    <w:rsid w:val="003D6B5C"/>
    <w:rsid w:val="003E236D"/>
    <w:rsid w:val="003E3695"/>
    <w:rsid w:val="003F0269"/>
    <w:rsid w:val="003F368E"/>
    <w:rsid w:val="003F5BC4"/>
    <w:rsid w:val="003F6A65"/>
    <w:rsid w:val="00401A65"/>
    <w:rsid w:val="0041093B"/>
    <w:rsid w:val="004131EE"/>
    <w:rsid w:val="004164A8"/>
    <w:rsid w:val="00430AF1"/>
    <w:rsid w:val="0043457A"/>
    <w:rsid w:val="00435450"/>
    <w:rsid w:val="00436F10"/>
    <w:rsid w:val="00441A42"/>
    <w:rsid w:val="00450030"/>
    <w:rsid w:val="00450912"/>
    <w:rsid w:val="00454A8C"/>
    <w:rsid w:val="0046200D"/>
    <w:rsid w:val="00464A8F"/>
    <w:rsid w:val="004658C2"/>
    <w:rsid w:val="00487085"/>
    <w:rsid w:val="0049228B"/>
    <w:rsid w:val="004933F4"/>
    <w:rsid w:val="00493D26"/>
    <w:rsid w:val="00495475"/>
    <w:rsid w:val="004A0432"/>
    <w:rsid w:val="004A3221"/>
    <w:rsid w:val="004A50B3"/>
    <w:rsid w:val="004A57F8"/>
    <w:rsid w:val="004B31EB"/>
    <w:rsid w:val="004B6396"/>
    <w:rsid w:val="004C3DC6"/>
    <w:rsid w:val="004C7EF0"/>
    <w:rsid w:val="004D0AA1"/>
    <w:rsid w:val="004D64A2"/>
    <w:rsid w:val="004E08A8"/>
    <w:rsid w:val="004F2735"/>
    <w:rsid w:val="004F7499"/>
    <w:rsid w:val="00502560"/>
    <w:rsid w:val="005026FE"/>
    <w:rsid w:val="005037C0"/>
    <w:rsid w:val="005053A9"/>
    <w:rsid w:val="00505C73"/>
    <w:rsid w:val="00506305"/>
    <w:rsid w:val="00513593"/>
    <w:rsid w:val="005171B0"/>
    <w:rsid w:val="005207F8"/>
    <w:rsid w:val="0052624D"/>
    <w:rsid w:val="00527446"/>
    <w:rsid w:val="00540461"/>
    <w:rsid w:val="0054458E"/>
    <w:rsid w:val="00546953"/>
    <w:rsid w:val="005650D4"/>
    <w:rsid w:val="00567259"/>
    <w:rsid w:val="00580195"/>
    <w:rsid w:val="00587002"/>
    <w:rsid w:val="0059016B"/>
    <w:rsid w:val="00593D1B"/>
    <w:rsid w:val="005962EB"/>
    <w:rsid w:val="005B0B33"/>
    <w:rsid w:val="005B20D7"/>
    <w:rsid w:val="005B2DA2"/>
    <w:rsid w:val="005B4FA0"/>
    <w:rsid w:val="005B5560"/>
    <w:rsid w:val="005B59E5"/>
    <w:rsid w:val="005B69FA"/>
    <w:rsid w:val="005C1DBE"/>
    <w:rsid w:val="005C796C"/>
    <w:rsid w:val="005D0F81"/>
    <w:rsid w:val="005D3182"/>
    <w:rsid w:val="005E11F6"/>
    <w:rsid w:val="005E2E38"/>
    <w:rsid w:val="005E3C7E"/>
    <w:rsid w:val="005F0FF0"/>
    <w:rsid w:val="005F31FE"/>
    <w:rsid w:val="005F4B48"/>
    <w:rsid w:val="005F53EB"/>
    <w:rsid w:val="005F57A9"/>
    <w:rsid w:val="00600BF9"/>
    <w:rsid w:val="00600DB0"/>
    <w:rsid w:val="0060281B"/>
    <w:rsid w:val="0060383B"/>
    <w:rsid w:val="00604DAD"/>
    <w:rsid w:val="00606D29"/>
    <w:rsid w:val="00611DA0"/>
    <w:rsid w:val="00612388"/>
    <w:rsid w:val="00615306"/>
    <w:rsid w:val="00620CA9"/>
    <w:rsid w:val="006233C5"/>
    <w:rsid w:val="00626FD2"/>
    <w:rsid w:val="00635EB6"/>
    <w:rsid w:val="00637254"/>
    <w:rsid w:val="00637884"/>
    <w:rsid w:val="00651524"/>
    <w:rsid w:val="00653883"/>
    <w:rsid w:val="00653BF9"/>
    <w:rsid w:val="00660E4E"/>
    <w:rsid w:val="00663760"/>
    <w:rsid w:val="00665C98"/>
    <w:rsid w:val="006663FE"/>
    <w:rsid w:val="0067069A"/>
    <w:rsid w:val="00670723"/>
    <w:rsid w:val="00673B37"/>
    <w:rsid w:val="00676D91"/>
    <w:rsid w:val="00680B48"/>
    <w:rsid w:val="00683778"/>
    <w:rsid w:val="00685ABC"/>
    <w:rsid w:val="006963E2"/>
    <w:rsid w:val="006A445C"/>
    <w:rsid w:val="006A4C63"/>
    <w:rsid w:val="006A7C22"/>
    <w:rsid w:val="006B13C2"/>
    <w:rsid w:val="006B2713"/>
    <w:rsid w:val="006C0489"/>
    <w:rsid w:val="006C079E"/>
    <w:rsid w:val="006C0A83"/>
    <w:rsid w:val="006C6665"/>
    <w:rsid w:val="006C7C6A"/>
    <w:rsid w:val="006D4159"/>
    <w:rsid w:val="006E2331"/>
    <w:rsid w:val="006E6DA9"/>
    <w:rsid w:val="006E71C7"/>
    <w:rsid w:val="006F0E33"/>
    <w:rsid w:val="006F268A"/>
    <w:rsid w:val="006F6FB7"/>
    <w:rsid w:val="007046D1"/>
    <w:rsid w:val="00704E1E"/>
    <w:rsid w:val="00705AD3"/>
    <w:rsid w:val="00706067"/>
    <w:rsid w:val="00725531"/>
    <w:rsid w:val="00731602"/>
    <w:rsid w:val="007350CC"/>
    <w:rsid w:val="00736382"/>
    <w:rsid w:val="0074602A"/>
    <w:rsid w:val="00755D9D"/>
    <w:rsid w:val="0075782E"/>
    <w:rsid w:val="00761F9A"/>
    <w:rsid w:val="00765EDB"/>
    <w:rsid w:val="00766504"/>
    <w:rsid w:val="00770DED"/>
    <w:rsid w:val="0077184B"/>
    <w:rsid w:val="00777640"/>
    <w:rsid w:val="00785CE8"/>
    <w:rsid w:val="00797B38"/>
    <w:rsid w:val="007A437C"/>
    <w:rsid w:val="007A496B"/>
    <w:rsid w:val="007A60BC"/>
    <w:rsid w:val="007B1088"/>
    <w:rsid w:val="007B4166"/>
    <w:rsid w:val="007C5EFD"/>
    <w:rsid w:val="007C65C9"/>
    <w:rsid w:val="007D17E5"/>
    <w:rsid w:val="007D332E"/>
    <w:rsid w:val="007E1660"/>
    <w:rsid w:val="007E2225"/>
    <w:rsid w:val="007E6605"/>
    <w:rsid w:val="007F7DF1"/>
    <w:rsid w:val="00800196"/>
    <w:rsid w:val="00800BC1"/>
    <w:rsid w:val="00804256"/>
    <w:rsid w:val="0081462A"/>
    <w:rsid w:val="00815C1D"/>
    <w:rsid w:val="00816E48"/>
    <w:rsid w:val="00817A7B"/>
    <w:rsid w:val="00826B4B"/>
    <w:rsid w:val="00827B99"/>
    <w:rsid w:val="00830E32"/>
    <w:rsid w:val="00831539"/>
    <w:rsid w:val="00833F0D"/>
    <w:rsid w:val="00835EAE"/>
    <w:rsid w:val="00843F3B"/>
    <w:rsid w:val="008440DA"/>
    <w:rsid w:val="00844A36"/>
    <w:rsid w:val="008450EE"/>
    <w:rsid w:val="008466C5"/>
    <w:rsid w:val="0085692D"/>
    <w:rsid w:val="00857B82"/>
    <w:rsid w:val="00860801"/>
    <w:rsid w:val="008614CD"/>
    <w:rsid w:val="0086493C"/>
    <w:rsid w:val="00870850"/>
    <w:rsid w:val="00871681"/>
    <w:rsid w:val="0087325C"/>
    <w:rsid w:val="008800BA"/>
    <w:rsid w:val="008868C6"/>
    <w:rsid w:val="00896524"/>
    <w:rsid w:val="008A0DBE"/>
    <w:rsid w:val="008A5470"/>
    <w:rsid w:val="008A5CF6"/>
    <w:rsid w:val="008B34EC"/>
    <w:rsid w:val="008B4028"/>
    <w:rsid w:val="008C0839"/>
    <w:rsid w:val="008D0BC6"/>
    <w:rsid w:val="008D27D5"/>
    <w:rsid w:val="008E23FB"/>
    <w:rsid w:val="008E4A9E"/>
    <w:rsid w:val="008E5DAA"/>
    <w:rsid w:val="008F3152"/>
    <w:rsid w:val="008F342A"/>
    <w:rsid w:val="008F5BD8"/>
    <w:rsid w:val="009015B2"/>
    <w:rsid w:val="00907575"/>
    <w:rsid w:val="00920998"/>
    <w:rsid w:val="00923190"/>
    <w:rsid w:val="00923FE7"/>
    <w:rsid w:val="0092711C"/>
    <w:rsid w:val="00930275"/>
    <w:rsid w:val="009321CA"/>
    <w:rsid w:val="00950999"/>
    <w:rsid w:val="0095124A"/>
    <w:rsid w:val="009567A7"/>
    <w:rsid w:val="00956EF2"/>
    <w:rsid w:val="00971E97"/>
    <w:rsid w:val="00972E1D"/>
    <w:rsid w:val="00980874"/>
    <w:rsid w:val="00981074"/>
    <w:rsid w:val="009813B2"/>
    <w:rsid w:val="00984477"/>
    <w:rsid w:val="009849BC"/>
    <w:rsid w:val="0098548A"/>
    <w:rsid w:val="00986FE2"/>
    <w:rsid w:val="00987C23"/>
    <w:rsid w:val="00990B27"/>
    <w:rsid w:val="009B1751"/>
    <w:rsid w:val="009B7DCA"/>
    <w:rsid w:val="009C5060"/>
    <w:rsid w:val="009D137B"/>
    <w:rsid w:val="009D4C98"/>
    <w:rsid w:val="009E10F9"/>
    <w:rsid w:val="009F32F3"/>
    <w:rsid w:val="00A011E4"/>
    <w:rsid w:val="00A03BE6"/>
    <w:rsid w:val="00A0770B"/>
    <w:rsid w:val="00A14EBC"/>
    <w:rsid w:val="00A17250"/>
    <w:rsid w:val="00A1787D"/>
    <w:rsid w:val="00A20190"/>
    <w:rsid w:val="00A31E63"/>
    <w:rsid w:val="00A46415"/>
    <w:rsid w:val="00A50AA4"/>
    <w:rsid w:val="00A53588"/>
    <w:rsid w:val="00A548C0"/>
    <w:rsid w:val="00A558BD"/>
    <w:rsid w:val="00A56788"/>
    <w:rsid w:val="00A569F1"/>
    <w:rsid w:val="00A56C66"/>
    <w:rsid w:val="00A62735"/>
    <w:rsid w:val="00A6276A"/>
    <w:rsid w:val="00A64488"/>
    <w:rsid w:val="00A72B4F"/>
    <w:rsid w:val="00A940EB"/>
    <w:rsid w:val="00A94B3D"/>
    <w:rsid w:val="00AA13FA"/>
    <w:rsid w:val="00AB747D"/>
    <w:rsid w:val="00AC55A9"/>
    <w:rsid w:val="00AD1CD3"/>
    <w:rsid w:val="00AD6E85"/>
    <w:rsid w:val="00AE1EC8"/>
    <w:rsid w:val="00AF3534"/>
    <w:rsid w:val="00AF5E2E"/>
    <w:rsid w:val="00B003BD"/>
    <w:rsid w:val="00B01F77"/>
    <w:rsid w:val="00B3401A"/>
    <w:rsid w:val="00B35955"/>
    <w:rsid w:val="00B362D5"/>
    <w:rsid w:val="00B36381"/>
    <w:rsid w:val="00B43559"/>
    <w:rsid w:val="00B45856"/>
    <w:rsid w:val="00B50A0C"/>
    <w:rsid w:val="00B56669"/>
    <w:rsid w:val="00B8351F"/>
    <w:rsid w:val="00B83D1D"/>
    <w:rsid w:val="00B9363B"/>
    <w:rsid w:val="00B93F8A"/>
    <w:rsid w:val="00B9535E"/>
    <w:rsid w:val="00B95DC7"/>
    <w:rsid w:val="00B964D7"/>
    <w:rsid w:val="00BB0C10"/>
    <w:rsid w:val="00BC1302"/>
    <w:rsid w:val="00BC3823"/>
    <w:rsid w:val="00BD1D59"/>
    <w:rsid w:val="00BD38CA"/>
    <w:rsid w:val="00BD3DA8"/>
    <w:rsid w:val="00BD4960"/>
    <w:rsid w:val="00BD6885"/>
    <w:rsid w:val="00BE1724"/>
    <w:rsid w:val="00BE1E7E"/>
    <w:rsid w:val="00BE2C61"/>
    <w:rsid w:val="00BE7388"/>
    <w:rsid w:val="00BF4A12"/>
    <w:rsid w:val="00C01CF9"/>
    <w:rsid w:val="00C07C50"/>
    <w:rsid w:val="00C138FF"/>
    <w:rsid w:val="00C14863"/>
    <w:rsid w:val="00C15FA9"/>
    <w:rsid w:val="00C16450"/>
    <w:rsid w:val="00C20586"/>
    <w:rsid w:val="00C2349F"/>
    <w:rsid w:val="00C317A6"/>
    <w:rsid w:val="00C33247"/>
    <w:rsid w:val="00C364A1"/>
    <w:rsid w:val="00C400DB"/>
    <w:rsid w:val="00C538CF"/>
    <w:rsid w:val="00C54016"/>
    <w:rsid w:val="00C60AB1"/>
    <w:rsid w:val="00C630BB"/>
    <w:rsid w:val="00C64B56"/>
    <w:rsid w:val="00C65F2B"/>
    <w:rsid w:val="00C66F67"/>
    <w:rsid w:val="00C70954"/>
    <w:rsid w:val="00C71720"/>
    <w:rsid w:val="00C7666B"/>
    <w:rsid w:val="00C77C8F"/>
    <w:rsid w:val="00C8550D"/>
    <w:rsid w:val="00C85619"/>
    <w:rsid w:val="00C85D73"/>
    <w:rsid w:val="00C90B6F"/>
    <w:rsid w:val="00C91C20"/>
    <w:rsid w:val="00C95E23"/>
    <w:rsid w:val="00C96599"/>
    <w:rsid w:val="00C976AA"/>
    <w:rsid w:val="00CA001B"/>
    <w:rsid w:val="00CA02CC"/>
    <w:rsid w:val="00CA5884"/>
    <w:rsid w:val="00CA601D"/>
    <w:rsid w:val="00CB20A9"/>
    <w:rsid w:val="00CB44D5"/>
    <w:rsid w:val="00CB4928"/>
    <w:rsid w:val="00CB4AA4"/>
    <w:rsid w:val="00CC6BA6"/>
    <w:rsid w:val="00CD31DD"/>
    <w:rsid w:val="00CD3F08"/>
    <w:rsid w:val="00CD5D14"/>
    <w:rsid w:val="00CE079B"/>
    <w:rsid w:val="00CF6423"/>
    <w:rsid w:val="00CF683A"/>
    <w:rsid w:val="00D054BA"/>
    <w:rsid w:val="00D05731"/>
    <w:rsid w:val="00D1289A"/>
    <w:rsid w:val="00D13B70"/>
    <w:rsid w:val="00D23186"/>
    <w:rsid w:val="00D3479F"/>
    <w:rsid w:val="00D36E82"/>
    <w:rsid w:val="00D47580"/>
    <w:rsid w:val="00D52D80"/>
    <w:rsid w:val="00D5621D"/>
    <w:rsid w:val="00D566EA"/>
    <w:rsid w:val="00D578C2"/>
    <w:rsid w:val="00D6200D"/>
    <w:rsid w:val="00D6219F"/>
    <w:rsid w:val="00D65802"/>
    <w:rsid w:val="00D6699E"/>
    <w:rsid w:val="00D80E29"/>
    <w:rsid w:val="00D81738"/>
    <w:rsid w:val="00D823E3"/>
    <w:rsid w:val="00D84768"/>
    <w:rsid w:val="00D868E2"/>
    <w:rsid w:val="00D974C5"/>
    <w:rsid w:val="00D97C15"/>
    <w:rsid w:val="00DA04D3"/>
    <w:rsid w:val="00DA1D8C"/>
    <w:rsid w:val="00DB55C1"/>
    <w:rsid w:val="00DB5BC2"/>
    <w:rsid w:val="00DB6E65"/>
    <w:rsid w:val="00DC58BE"/>
    <w:rsid w:val="00DC5BC5"/>
    <w:rsid w:val="00DF0294"/>
    <w:rsid w:val="00E0046C"/>
    <w:rsid w:val="00E144C5"/>
    <w:rsid w:val="00E32F4E"/>
    <w:rsid w:val="00E33A0E"/>
    <w:rsid w:val="00E445DB"/>
    <w:rsid w:val="00E45639"/>
    <w:rsid w:val="00E613BC"/>
    <w:rsid w:val="00E67BF6"/>
    <w:rsid w:val="00E7077E"/>
    <w:rsid w:val="00E75D82"/>
    <w:rsid w:val="00E843F2"/>
    <w:rsid w:val="00E84762"/>
    <w:rsid w:val="00E85504"/>
    <w:rsid w:val="00E9167A"/>
    <w:rsid w:val="00E94A55"/>
    <w:rsid w:val="00E96469"/>
    <w:rsid w:val="00E97EDB"/>
    <w:rsid w:val="00EA1D60"/>
    <w:rsid w:val="00EA5482"/>
    <w:rsid w:val="00EA767A"/>
    <w:rsid w:val="00EC542D"/>
    <w:rsid w:val="00ED0E47"/>
    <w:rsid w:val="00ED7217"/>
    <w:rsid w:val="00EE265A"/>
    <w:rsid w:val="00EE361C"/>
    <w:rsid w:val="00EE5740"/>
    <w:rsid w:val="00EF3900"/>
    <w:rsid w:val="00EF72CA"/>
    <w:rsid w:val="00F0322A"/>
    <w:rsid w:val="00F0477A"/>
    <w:rsid w:val="00F20B33"/>
    <w:rsid w:val="00F2473A"/>
    <w:rsid w:val="00F248D2"/>
    <w:rsid w:val="00F260B5"/>
    <w:rsid w:val="00F27734"/>
    <w:rsid w:val="00F27822"/>
    <w:rsid w:val="00F35086"/>
    <w:rsid w:val="00F36676"/>
    <w:rsid w:val="00F37DC4"/>
    <w:rsid w:val="00F40EEF"/>
    <w:rsid w:val="00F41A46"/>
    <w:rsid w:val="00F450EF"/>
    <w:rsid w:val="00F46B0F"/>
    <w:rsid w:val="00F526A3"/>
    <w:rsid w:val="00F53FFE"/>
    <w:rsid w:val="00F61E26"/>
    <w:rsid w:val="00F72ADA"/>
    <w:rsid w:val="00F73F10"/>
    <w:rsid w:val="00F75373"/>
    <w:rsid w:val="00F75B6A"/>
    <w:rsid w:val="00F75F72"/>
    <w:rsid w:val="00F80098"/>
    <w:rsid w:val="00F9217F"/>
    <w:rsid w:val="00F94194"/>
    <w:rsid w:val="00F95935"/>
    <w:rsid w:val="00F978DE"/>
    <w:rsid w:val="00FB0CE9"/>
    <w:rsid w:val="00FC25C1"/>
    <w:rsid w:val="00FD2487"/>
    <w:rsid w:val="00FD56BE"/>
    <w:rsid w:val="00FD75CC"/>
    <w:rsid w:val="00FE213E"/>
    <w:rsid w:val="00FE4944"/>
    <w:rsid w:val="00FE68BF"/>
    <w:rsid w:val="00FF4DF7"/>
    <w:rsid w:val="00FF5AC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A6028A"/>
  <w15:docId w15:val="{41FD010D-4432-457D-82FD-04A95E4D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5D9"/>
    <w:pPr>
      <w:spacing w:before="120" w:after="120"/>
    </w:pPr>
    <w:rPr>
      <w:rFonts w:ascii="Arial" w:hAnsi="Arial" w:cs="Arial"/>
      <w:szCs w:val="24"/>
    </w:rPr>
  </w:style>
  <w:style w:type="paragraph" w:styleId="Overskrift1">
    <w:name w:val="heading 1"/>
    <w:basedOn w:val="Normal"/>
    <w:next w:val="Normal"/>
    <w:link w:val="Overskrift1Tegn"/>
    <w:qFormat/>
    <w:rsid w:val="004933F4"/>
    <w:pPr>
      <w:keepNext/>
      <w:shd w:val="clear" w:color="auto" w:fill="D9D9D9"/>
      <w:tabs>
        <w:tab w:val="left" w:pos="3960"/>
        <w:tab w:val="left" w:pos="8385"/>
      </w:tabs>
      <w:spacing w:before="240" w:after="240"/>
      <w:outlineLvl w:val="0"/>
    </w:pPr>
    <w:rPr>
      <w:b/>
    </w:rPr>
  </w:style>
  <w:style w:type="paragraph" w:styleId="Overskrift2">
    <w:name w:val="heading 2"/>
    <w:basedOn w:val="Normal"/>
    <w:next w:val="Normal"/>
    <w:qFormat/>
    <w:rsid w:val="000B45D9"/>
    <w:pPr>
      <w:keepNext/>
      <w:outlineLvl w:val="1"/>
    </w:pPr>
    <w:rPr>
      <w:b/>
      <w:bCs/>
      <w:iCs/>
      <w:szCs w:val="28"/>
    </w:rPr>
  </w:style>
  <w:style w:type="paragraph" w:styleId="Overskrift3">
    <w:name w:val="heading 3"/>
    <w:basedOn w:val="Normal"/>
    <w:next w:val="Normal"/>
    <w:qFormat/>
    <w:pPr>
      <w:keepNext/>
      <w:spacing w:before="240" w:after="60"/>
      <w:outlineLvl w:val="2"/>
    </w:pPr>
    <w:rPr>
      <w:b/>
      <w:bCs/>
      <w:sz w:val="24"/>
      <w:szCs w:val="26"/>
    </w:rPr>
  </w:style>
  <w:style w:type="paragraph" w:styleId="Overskrift4">
    <w:name w:val="heading 4"/>
    <w:basedOn w:val="Normal"/>
    <w:next w:val="Normal"/>
    <w:qFormat/>
    <w:pPr>
      <w:keepNext/>
      <w:outlineLvl w:val="3"/>
    </w:pPr>
    <w:rPr>
      <w:i/>
      <w:iCs/>
    </w:rPr>
  </w:style>
  <w:style w:type="paragraph" w:styleId="Overskrift5">
    <w:name w:val="heading 5"/>
    <w:basedOn w:val="Normal"/>
    <w:next w:val="Normal"/>
    <w:qFormat/>
    <w:pPr>
      <w:keepNext/>
      <w:tabs>
        <w:tab w:val="left" w:pos="2880"/>
        <w:tab w:val="left" w:pos="4500"/>
        <w:tab w:val="left" w:pos="4536"/>
      </w:tabs>
      <w:outlineLvl w:val="4"/>
    </w:pPr>
    <w:rPr>
      <w:b/>
      <w:bCs/>
      <w:sz w:val="16"/>
    </w:rPr>
  </w:style>
  <w:style w:type="paragraph" w:styleId="Overskrift6">
    <w:name w:val="heading 6"/>
    <w:basedOn w:val="Normal"/>
    <w:next w:val="Normal"/>
    <w:qFormat/>
    <w:pPr>
      <w:keepNext/>
      <w:jc w:val="center"/>
      <w:outlineLvl w:val="5"/>
    </w:pPr>
    <w:rPr>
      <w:b/>
      <w:bCs/>
      <w:sz w:val="24"/>
    </w:rPr>
  </w:style>
  <w:style w:type="paragraph" w:styleId="Overskrift7">
    <w:name w:val="heading 7"/>
    <w:basedOn w:val="Normal"/>
    <w:next w:val="Normal"/>
    <w:qFormat/>
    <w:pPr>
      <w:keepNext/>
      <w:outlineLvl w:val="6"/>
    </w:pPr>
    <w:rPr>
      <w:b/>
      <w:bCs/>
      <w:lang w:val="fr-FR"/>
    </w:rPr>
  </w:style>
  <w:style w:type="paragraph" w:styleId="Overskrift8">
    <w:name w:val="heading 8"/>
    <w:basedOn w:val="Normal"/>
    <w:next w:val="Normal"/>
    <w:qFormat/>
    <w:pPr>
      <w:keepNext/>
      <w:jc w:val="both"/>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semiHidden/>
    <w:rPr>
      <w:color w:val="0000FF"/>
      <w:u w:val="single"/>
    </w:rPr>
  </w:style>
  <w:style w:type="paragraph" w:styleId="Brdtekst">
    <w:name w:val="Body Text"/>
    <w:basedOn w:val="Normal"/>
    <w:semiHidden/>
    <w:rPr>
      <w:i/>
      <w:iCs/>
    </w:rPr>
  </w:style>
  <w:style w:type="paragraph" w:customStyle="1" w:styleId="Default">
    <w:name w:val="Default"/>
    <w:pPr>
      <w:autoSpaceDE w:val="0"/>
      <w:autoSpaceDN w:val="0"/>
      <w:adjustRightInd w:val="0"/>
    </w:pPr>
    <w:rPr>
      <w:color w:val="000000"/>
      <w:sz w:val="24"/>
      <w:szCs w:val="24"/>
    </w:rPr>
  </w:style>
  <w:style w:type="paragraph" w:styleId="Brdtekst2">
    <w:name w:val="Body Text 2"/>
    <w:basedOn w:val="Normal"/>
    <w:semiHidden/>
    <w:pPr>
      <w:tabs>
        <w:tab w:val="left" w:pos="2880"/>
        <w:tab w:val="left" w:pos="4500"/>
        <w:tab w:val="left" w:pos="4536"/>
      </w:tabs>
    </w:pPr>
    <w:rPr>
      <w:i/>
      <w:iCs/>
      <w:sz w:val="16"/>
    </w:rPr>
  </w:style>
  <w:style w:type="paragraph" w:styleId="Brdtekst3">
    <w:name w:val="Body Text 3"/>
    <w:basedOn w:val="Normal"/>
    <w:link w:val="Brdtekst3Tegn"/>
    <w:semiHidden/>
    <w:pPr>
      <w:tabs>
        <w:tab w:val="left" w:pos="2880"/>
        <w:tab w:val="left" w:pos="4500"/>
        <w:tab w:val="left" w:pos="4536"/>
      </w:tabs>
    </w:pPr>
    <w:rPr>
      <w:sz w:val="16"/>
    </w:rPr>
  </w:style>
  <w:style w:type="character" w:customStyle="1" w:styleId="Overskrift1Tegn">
    <w:name w:val="Overskrift 1 Tegn"/>
    <w:link w:val="Overskrift1"/>
    <w:rsid w:val="004933F4"/>
    <w:rPr>
      <w:rFonts w:ascii="Arial" w:hAnsi="Arial" w:cs="Arial"/>
      <w:b/>
      <w:szCs w:val="24"/>
      <w:shd w:val="clear" w:color="auto" w:fill="D9D9D9"/>
    </w:rPr>
  </w:style>
  <w:style w:type="character" w:styleId="BesgtLink">
    <w:name w:val="FollowedHyperlink"/>
    <w:uiPriority w:val="99"/>
    <w:semiHidden/>
    <w:unhideWhenUsed/>
    <w:rsid w:val="000E1DF1"/>
    <w:rPr>
      <w:color w:val="800080"/>
      <w:u w:val="single"/>
    </w:rPr>
  </w:style>
  <w:style w:type="paragraph" w:styleId="NormalWeb">
    <w:name w:val="Normal (Web)"/>
    <w:basedOn w:val="Normal"/>
    <w:uiPriority w:val="99"/>
    <w:unhideWhenUsed/>
    <w:rsid w:val="0086493C"/>
    <w:pPr>
      <w:spacing w:before="100" w:beforeAutospacing="1" w:after="100" w:afterAutospacing="1"/>
    </w:pPr>
    <w:rPr>
      <w:rFonts w:ascii="Times New Roman" w:hAnsi="Times New Roman" w:cs="Times New Roman"/>
      <w:sz w:val="24"/>
    </w:rPr>
  </w:style>
  <w:style w:type="character" w:customStyle="1" w:styleId="Brdtekst3Tegn">
    <w:name w:val="Brødtekst 3 Tegn"/>
    <w:link w:val="Brdtekst3"/>
    <w:semiHidden/>
    <w:rsid w:val="0086493C"/>
    <w:rPr>
      <w:rFonts w:ascii="Arial" w:hAnsi="Arial" w:cs="Arial"/>
      <w:sz w:val="16"/>
      <w:szCs w:val="24"/>
    </w:rPr>
  </w:style>
  <w:style w:type="table" w:customStyle="1" w:styleId="Tabelgitter-lys1">
    <w:name w:val="Tabelgitter - lys1"/>
    <w:basedOn w:val="Tabel-Normal"/>
    <w:uiPriority w:val="32"/>
    <w:qFormat/>
    <w:rsid w:val="0086493C"/>
    <w:rPr>
      <w:rFonts w:ascii="Cambria" w:eastAsia="MS Mincho" w:hAnsi="Cambr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eafsnit">
    <w:name w:val="List Paragraph"/>
    <w:basedOn w:val="Normal"/>
    <w:uiPriority w:val="34"/>
    <w:qFormat/>
    <w:rsid w:val="005F57A9"/>
    <w:pPr>
      <w:spacing w:after="200"/>
      <w:ind w:left="720"/>
      <w:contextualSpacing/>
    </w:pPr>
    <w:rPr>
      <w:rFonts w:ascii="Cambria" w:eastAsia="Cambria" w:hAnsi="Cambria" w:cs="Times New Roman"/>
      <w:sz w:val="24"/>
      <w:lang w:eastAsia="en-US"/>
    </w:rPr>
  </w:style>
  <w:style w:type="character" w:styleId="Kommentarhenvisning">
    <w:name w:val="annotation reference"/>
    <w:uiPriority w:val="99"/>
    <w:semiHidden/>
    <w:unhideWhenUsed/>
    <w:rsid w:val="005F57A9"/>
    <w:rPr>
      <w:sz w:val="18"/>
      <w:szCs w:val="18"/>
    </w:rPr>
  </w:style>
  <w:style w:type="paragraph" w:styleId="Kommentartekst">
    <w:name w:val="annotation text"/>
    <w:basedOn w:val="Normal"/>
    <w:link w:val="KommentartekstTegn"/>
    <w:uiPriority w:val="99"/>
    <w:semiHidden/>
    <w:unhideWhenUsed/>
    <w:rsid w:val="005F57A9"/>
    <w:rPr>
      <w:sz w:val="24"/>
    </w:rPr>
  </w:style>
  <w:style w:type="character" w:customStyle="1" w:styleId="KommentartekstTegn">
    <w:name w:val="Kommentartekst Tegn"/>
    <w:link w:val="Kommentartekst"/>
    <w:uiPriority w:val="99"/>
    <w:semiHidden/>
    <w:rsid w:val="005F57A9"/>
    <w:rPr>
      <w:rFonts w:ascii="Arial" w:hAnsi="Arial" w:cs="Arial"/>
      <w:sz w:val="24"/>
      <w:szCs w:val="24"/>
    </w:rPr>
  </w:style>
  <w:style w:type="paragraph" w:styleId="Markeringsbobletekst">
    <w:name w:val="Balloon Text"/>
    <w:basedOn w:val="Normal"/>
    <w:link w:val="MarkeringsbobletekstTegn"/>
    <w:uiPriority w:val="99"/>
    <w:semiHidden/>
    <w:unhideWhenUsed/>
    <w:rsid w:val="005F57A9"/>
    <w:rPr>
      <w:rFonts w:ascii="Lucida Grande" w:hAnsi="Lucida Grande"/>
      <w:sz w:val="18"/>
      <w:szCs w:val="18"/>
    </w:rPr>
  </w:style>
  <w:style w:type="character" w:customStyle="1" w:styleId="MarkeringsbobletekstTegn">
    <w:name w:val="Markeringsbobletekst Tegn"/>
    <w:link w:val="Markeringsbobletekst"/>
    <w:uiPriority w:val="99"/>
    <w:semiHidden/>
    <w:rsid w:val="005F57A9"/>
    <w:rPr>
      <w:rFonts w:ascii="Lucida Grande" w:hAnsi="Lucida Grande" w:cs="Arial"/>
      <w:sz w:val="18"/>
      <w:szCs w:val="18"/>
    </w:rPr>
  </w:style>
  <w:style w:type="character" w:styleId="Strk">
    <w:name w:val="Strong"/>
    <w:uiPriority w:val="22"/>
    <w:qFormat/>
    <w:rsid w:val="00FF4DF7"/>
    <w:rPr>
      <w:b/>
      <w:bCs/>
    </w:rPr>
  </w:style>
  <w:style w:type="table" w:styleId="Tabel-Gitter">
    <w:name w:val="Table Grid"/>
    <w:basedOn w:val="Tabel-Normal"/>
    <w:uiPriority w:val="59"/>
    <w:rsid w:val="00FF4DF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FF4DF7"/>
    <w:rPr>
      <w:rFonts w:ascii="Calibri" w:eastAsia="Calibri" w:hAnsi="Calibri" w:cs="Times New Roman"/>
      <w:szCs w:val="20"/>
      <w:lang w:val="en-US" w:eastAsia="en-US"/>
    </w:rPr>
  </w:style>
  <w:style w:type="character" w:customStyle="1" w:styleId="FodnotetekstTegn">
    <w:name w:val="Fodnotetekst Tegn"/>
    <w:link w:val="Fodnotetekst"/>
    <w:uiPriority w:val="99"/>
    <w:semiHidden/>
    <w:rsid w:val="00FF4DF7"/>
    <w:rPr>
      <w:rFonts w:ascii="Calibri" w:eastAsia="Calibri" w:hAnsi="Calibri"/>
      <w:lang w:val="en-US" w:eastAsia="en-US"/>
    </w:rPr>
  </w:style>
  <w:style w:type="character" w:styleId="Fodnotehenvisning">
    <w:name w:val="footnote reference"/>
    <w:uiPriority w:val="99"/>
    <w:semiHidden/>
    <w:unhideWhenUsed/>
    <w:rsid w:val="00FF4DF7"/>
    <w:rPr>
      <w:vertAlign w:val="superscript"/>
    </w:rPr>
  </w:style>
  <w:style w:type="paragraph" w:styleId="Kommentaremne">
    <w:name w:val="annotation subject"/>
    <w:basedOn w:val="Kommentartekst"/>
    <w:next w:val="Kommentartekst"/>
    <w:link w:val="KommentaremneTegn"/>
    <w:uiPriority w:val="99"/>
    <w:semiHidden/>
    <w:unhideWhenUsed/>
    <w:rsid w:val="00487085"/>
    <w:rPr>
      <w:b/>
      <w:bCs/>
      <w:sz w:val="20"/>
      <w:szCs w:val="20"/>
    </w:rPr>
  </w:style>
  <w:style w:type="character" w:customStyle="1" w:styleId="KommentaremneTegn">
    <w:name w:val="Kommentaremne Tegn"/>
    <w:link w:val="Kommentaremne"/>
    <w:uiPriority w:val="99"/>
    <w:semiHidden/>
    <w:rsid w:val="00487085"/>
    <w:rPr>
      <w:rFonts w:ascii="Arial" w:hAnsi="Arial" w:cs="Arial"/>
      <w:b/>
      <w:bCs/>
      <w:sz w:val="24"/>
      <w:szCs w:val="24"/>
    </w:rPr>
  </w:style>
  <w:style w:type="paragraph" w:styleId="Sidefod">
    <w:name w:val="footer"/>
    <w:basedOn w:val="Normal"/>
    <w:link w:val="SidefodTegn"/>
    <w:uiPriority w:val="99"/>
    <w:unhideWhenUsed/>
    <w:rsid w:val="00D23186"/>
    <w:pPr>
      <w:tabs>
        <w:tab w:val="center" w:pos="4819"/>
        <w:tab w:val="right" w:pos="9638"/>
      </w:tabs>
    </w:pPr>
  </w:style>
  <w:style w:type="character" w:customStyle="1" w:styleId="SidefodTegn">
    <w:name w:val="Sidefod Tegn"/>
    <w:basedOn w:val="Standardskrifttypeiafsnit"/>
    <w:link w:val="Sidefod"/>
    <w:uiPriority w:val="99"/>
    <w:rsid w:val="00D23186"/>
    <w:rPr>
      <w:rFonts w:ascii="Arial" w:hAnsi="Arial" w:cs="Arial"/>
      <w:szCs w:val="24"/>
    </w:rPr>
  </w:style>
  <w:style w:type="character" w:styleId="Sidetal">
    <w:name w:val="page number"/>
    <w:basedOn w:val="Standardskrifttypeiafsnit"/>
    <w:uiPriority w:val="99"/>
    <w:semiHidden/>
    <w:unhideWhenUsed/>
    <w:rsid w:val="00D23186"/>
  </w:style>
  <w:style w:type="paragraph" w:customStyle="1" w:styleId="EndNoteBibliographyTitle">
    <w:name w:val="EndNote Bibliography Title"/>
    <w:basedOn w:val="Normal"/>
    <w:rsid w:val="00C85D73"/>
    <w:pPr>
      <w:jc w:val="center"/>
    </w:pPr>
    <w:rPr>
      <w:sz w:val="16"/>
    </w:rPr>
  </w:style>
  <w:style w:type="paragraph" w:customStyle="1" w:styleId="EndNoteBibliography">
    <w:name w:val="EndNote Bibliography"/>
    <w:basedOn w:val="Normal"/>
    <w:rsid w:val="00C85D73"/>
    <w:pPr>
      <w:spacing w:line="480" w:lineRule="auto"/>
    </w:pPr>
    <w:rPr>
      <w:sz w:val="16"/>
    </w:rPr>
  </w:style>
  <w:style w:type="paragraph" w:styleId="Korrektur">
    <w:name w:val="Revision"/>
    <w:hidden/>
    <w:uiPriority w:val="71"/>
    <w:rsid w:val="00A6276A"/>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613569">
      <w:bodyDiv w:val="1"/>
      <w:marLeft w:val="0"/>
      <w:marRight w:val="0"/>
      <w:marTop w:val="0"/>
      <w:marBottom w:val="0"/>
      <w:divBdr>
        <w:top w:val="none" w:sz="0" w:space="0" w:color="auto"/>
        <w:left w:val="none" w:sz="0" w:space="0" w:color="auto"/>
        <w:bottom w:val="none" w:sz="0" w:space="0" w:color="auto"/>
        <w:right w:val="none" w:sz="0" w:space="0" w:color="auto"/>
      </w:divBdr>
      <w:divsChild>
        <w:div w:id="200360898">
          <w:marLeft w:val="0"/>
          <w:marRight w:val="0"/>
          <w:marTop w:val="0"/>
          <w:marBottom w:val="0"/>
          <w:divBdr>
            <w:top w:val="none" w:sz="0" w:space="0" w:color="auto"/>
            <w:left w:val="none" w:sz="0" w:space="0" w:color="auto"/>
            <w:bottom w:val="none" w:sz="0" w:space="0" w:color="auto"/>
            <w:right w:val="none" w:sz="0" w:space="0" w:color="auto"/>
          </w:divBdr>
          <w:divsChild>
            <w:div w:id="1184708876">
              <w:marLeft w:val="0"/>
              <w:marRight w:val="0"/>
              <w:marTop w:val="0"/>
              <w:marBottom w:val="0"/>
              <w:divBdr>
                <w:top w:val="none" w:sz="0" w:space="0" w:color="auto"/>
                <w:left w:val="none" w:sz="0" w:space="0" w:color="auto"/>
                <w:bottom w:val="none" w:sz="0" w:space="0" w:color="auto"/>
                <w:right w:val="none" w:sz="0" w:space="0" w:color="auto"/>
              </w:divBdr>
              <w:divsChild>
                <w:div w:id="789788934">
                  <w:marLeft w:val="0"/>
                  <w:marRight w:val="0"/>
                  <w:marTop w:val="0"/>
                  <w:marBottom w:val="0"/>
                  <w:divBdr>
                    <w:top w:val="none" w:sz="0" w:space="0" w:color="auto"/>
                    <w:left w:val="none" w:sz="0" w:space="0" w:color="auto"/>
                    <w:bottom w:val="none" w:sz="0" w:space="0" w:color="auto"/>
                    <w:right w:val="none" w:sz="0" w:space="0" w:color="auto"/>
                  </w:divBdr>
                  <w:divsChild>
                    <w:div w:id="94584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elaaga@rm.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cme.tv"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348A0-F0A0-47DD-A9D7-C3BE9F314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5630</Words>
  <Characters>62104</Characters>
  <Application>Microsoft Office Word</Application>
  <DocSecurity>0</DocSecurity>
  <Lines>517</Lines>
  <Paragraphs>135</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Region Hovedstaden</Company>
  <LinksUpToDate>false</LinksUpToDate>
  <CharactersWithSpaces>67599</CharactersWithSpaces>
  <SharedDoc>false</SharedDoc>
  <HLinks>
    <vt:vector size="30" baseType="variant">
      <vt:variant>
        <vt:i4>3211264</vt:i4>
      </vt:variant>
      <vt:variant>
        <vt:i4>127</vt:i4>
      </vt:variant>
      <vt:variant>
        <vt:i4>0</vt:i4>
      </vt:variant>
      <vt:variant>
        <vt:i4>5</vt:i4>
      </vt:variant>
      <vt:variant>
        <vt:lpwstr>http://www.hecme.tv</vt:lpwstr>
      </vt:variant>
      <vt:variant>
        <vt:lpwstr/>
      </vt:variant>
      <vt:variant>
        <vt:i4>3670112</vt:i4>
      </vt:variant>
      <vt:variant>
        <vt:i4>119</vt:i4>
      </vt:variant>
      <vt:variant>
        <vt:i4>0</vt:i4>
      </vt:variant>
      <vt:variant>
        <vt:i4>5</vt:i4>
      </vt:variant>
      <vt:variant>
        <vt:lpwstr>mailto:Weissenborn.Karin@mh-hannover.de</vt:lpwstr>
      </vt:variant>
      <vt:variant>
        <vt:lpwstr/>
      </vt:variant>
      <vt:variant>
        <vt:i4>3145833</vt:i4>
      </vt:variant>
      <vt:variant>
        <vt:i4>113</vt:i4>
      </vt:variant>
      <vt:variant>
        <vt:i4>0</vt:i4>
      </vt:variant>
      <vt:variant>
        <vt:i4>5</vt:i4>
      </vt:variant>
      <vt:variant>
        <vt:lpwstr>http://www.sst.dk/Planlaegning_og_behandling/SfR/Vejledning.aspx?lang=da</vt:lpwstr>
      </vt:variant>
      <vt:variant>
        <vt:lpwstr/>
      </vt:variant>
      <vt:variant>
        <vt:i4>2359308</vt:i4>
      </vt:variant>
      <vt:variant>
        <vt:i4>110</vt:i4>
      </vt:variant>
      <vt:variant>
        <vt:i4>0</vt:i4>
      </vt:variant>
      <vt:variant>
        <vt:i4>5</vt:i4>
      </vt:variant>
      <vt:variant>
        <vt:lpwstr>http://www.ugeskriftet.dk/portal/page/portal/LAEGERDK/UGESKRIFT_FOR_LAEGER/UFL_MANUSKRIPTVEJLEDNING/MANUSKRIPTVEJLEDNINGEN</vt:lpwstr>
      </vt:variant>
      <vt:variant>
        <vt:lpwstr/>
      </vt:variant>
      <vt:variant>
        <vt:i4>2490488</vt:i4>
      </vt:variant>
      <vt:variant>
        <vt:i4>0</vt:i4>
      </vt:variant>
      <vt:variant>
        <vt:i4>0</vt:i4>
      </vt:variant>
      <vt:variant>
        <vt:i4>5</vt:i4>
      </vt:variant>
      <vt:variant>
        <vt:lpwstr>mailto:nielaaga@rm.dk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creator>Torben Nathan</dc:creator>
  <cp:lastModifiedBy>Rune Wilkens</cp:lastModifiedBy>
  <cp:revision>4</cp:revision>
  <cp:lastPrinted>2015-04-11T14:20:00Z</cp:lastPrinted>
  <dcterms:created xsi:type="dcterms:W3CDTF">2018-11-05T10:52:00Z</dcterms:created>
  <dcterms:modified xsi:type="dcterms:W3CDTF">2018-11-05T22:06:00Z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ies>
</file>