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6E7D" w:rsidRPr="00574863" w:rsidRDefault="00496E7D">
      <w:pPr>
        <w:pStyle w:val="Overskrift1"/>
        <w:rPr>
          <w:sz w:val="24"/>
          <w:szCs w:val="24"/>
        </w:rPr>
      </w:pPr>
      <w:bookmarkStart w:id="0" w:name="_GoBack"/>
      <w:bookmarkEnd w:id="0"/>
      <w:r w:rsidRPr="00574863">
        <w:rPr>
          <w:sz w:val="24"/>
          <w:szCs w:val="24"/>
        </w:rPr>
        <w:t>Akut pankreatitis</w:t>
      </w:r>
      <w:r w:rsidRPr="00574863">
        <w:tab/>
      </w:r>
    </w:p>
    <w:p w:rsidR="00496E7D" w:rsidRPr="00574863" w:rsidRDefault="00496E7D">
      <w:pPr>
        <w:tabs>
          <w:tab w:val="left" w:pos="2880"/>
          <w:tab w:val="left" w:pos="4500"/>
          <w:tab w:val="left" w:pos="4536"/>
        </w:tabs>
      </w:pPr>
    </w:p>
    <w:p w:rsidR="00496E7D" w:rsidRPr="00574863" w:rsidRDefault="00496E7D">
      <w:pPr>
        <w:pStyle w:val="Overskrift1"/>
        <w:tabs>
          <w:tab w:val="left" w:pos="2880"/>
          <w:tab w:val="left" w:pos="4500"/>
          <w:tab w:val="left" w:pos="4536"/>
        </w:tabs>
      </w:pPr>
      <w:r w:rsidRPr="00574863">
        <w:t>Forfattere og korrespondance</w:t>
      </w:r>
    </w:p>
    <w:p w:rsidR="00496E7D" w:rsidRPr="00574863" w:rsidRDefault="00496E7D">
      <w:pPr>
        <w:pStyle w:val="Brdtekst2"/>
        <w:rPr>
          <w:i w:val="0"/>
          <w:iCs w:val="0"/>
        </w:rPr>
      </w:pPr>
    </w:p>
    <w:p w:rsidR="00496E7D" w:rsidRPr="00574863" w:rsidRDefault="00496E7D">
      <w:pPr>
        <w:pStyle w:val="Brdtekst2"/>
        <w:rPr>
          <w:i w:val="0"/>
          <w:iCs w:val="0"/>
        </w:rPr>
      </w:pPr>
      <w:r w:rsidRPr="00574863">
        <w:rPr>
          <w:i w:val="0"/>
          <w:iCs w:val="0"/>
        </w:rPr>
        <w:t>Lasse Bremholm, Per Ejstrud, Ole Olsen, Finn Møller Pedersen, Mogens Sall, Nicolai Schulz, Palle Nordblad Schmidt (tovholder)</w:t>
      </w:r>
    </w:p>
    <w:p w:rsidR="00496E7D" w:rsidRPr="00574863" w:rsidRDefault="00496E7D">
      <w:pPr>
        <w:pStyle w:val="Brdtekst2"/>
        <w:rPr>
          <w:i w:val="0"/>
          <w:iCs w:val="0"/>
        </w:rPr>
      </w:pPr>
    </w:p>
    <w:p w:rsidR="00496E7D" w:rsidRPr="00574863" w:rsidRDefault="00496E7D">
      <w:pPr>
        <w:pStyle w:val="Brdtekst2"/>
        <w:rPr>
          <w:i w:val="0"/>
          <w:iCs w:val="0"/>
        </w:rPr>
      </w:pPr>
      <w:r w:rsidRPr="00574863">
        <w:rPr>
          <w:i w:val="0"/>
          <w:iCs w:val="0"/>
        </w:rPr>
        <w:t>Korrespondance:</w:t>
      </w:r>
    </w:p>
    <w:p w:rsidR="00496E7D" w:rsidRPr="00574863" w:rsidRDefault="00496E7D">
      <w:pPr>
        <w:pStyle w:val="Brdtekst2"/>
        <w:rPr>
          <w:i w:val="0"/>
          <w:iCs w:val="0"/>
        </w:rPr>
      </w:pPr>
      <w:r w:rsidRPr="00574863">
        <w:rPr>
          <w:i w:val="0"/>
          <w:iCs w:val="0"/>
        </w:rPr>
        <w:t>Ovl. Palle Nordblad Schmidt, Gastroenheden, Medicinsk Sektion, Hvidovre Hospital, Kettegård Alle 30, 2650 Hvidovre</w:t>
      </w:r>
    </w:p>
    <w:p w:rsidR="00496E7D" w:rsidRPr="00574863" w:rsidRDefault="00496E7D">
      <w:pPr>
        <w:pStyle w:val="Indholdsfortegnelse1"/>
      </w:pPr>
    </w:p>
    <w:p w:rsidR="00496E7D" w:rsidRPr="00574863" w:rsidRDefault="00496E7D">
      <w:pPr>
        <w:pStyle w:val="Overskrift1"/>
        <w:tabs>
          <w:tab w:val="left" w:pos="2880"/>
          <w:tab w:val="left" w:pos="4500"/>
          <w:tab w:val="left" w:pos="4536"/>
        </w:tabs>
      </w:pPr>
      <w:r w:rsidRPr="00574863">
        <w:rPr>
          <w:rStyle w:val="Hyperlink"/>
          <w:rFonts w:ascii="Arial" w:hAnsi="Arial" w:cs="Arial"/>
          <w:color w:val="auto"/>
          <w:u w:val="none"/>
        </w:rPr>
        <w:t>Status</w:t>
      </w:r>
    </w:p>
    <w:p w:rsidR="00496E7D" w:rsidRPr="00574863" w:rsidRDefault="00496E7D">
      <w:pPr>
        <w:pStyle w:val="Overskrift4"/>
        <w:tabs>
          <w:tab w:val="left" w:pos="2880"/>
          <w:tab w:val="left" w:pos="4500"/>
          <w:tab w:val="left" w:pos="4536"/>
        </w:tabs>
        <w:rPr>
          <w:sz w:val="16"/>
          <w:szCs w:val="16"/>
        </w:rPr>
      </w:pPr>
    </w:p>
    <w:p w:rsidR="00496E7D" w:rsidRPr="00574863" w:rsidRDefault="00496E7D">
      <w:pPr>
        <w:tabs>
          <w:tab w:val="left" w:pos="2880"/>
          <w:tab w:val="left" w:pos="3960"/>
          <w:tab w:val="left" w:pos="4536"/>
        </w:tabs>
        <w:rPr>
          <w:sz w:val="16"/>
          <w:szCs w:val="16"/>
        </w:rPr>
      </w:pPr>
      <w:r w:rsidRPr="00574863">
        <w:rPr>
          <w:sz w:val="16"/>
          <w:szCs w:val="16"/>
        </w:rPr>
        <w:t xml:space="preserve">Første udkast </w:t>
      </w:r>
      <w:r w:rsidRPr="00574863">
        <w:rPr>
          <w:sz w:val="16"/>
          <w:szCs w:val="16"/>
        </w:rPr>
        <w:tab/>
      </w:r>
      <w:r w:rsidRPr="00574863">
        <w:rPr>
          <w:sz w:val="16"/>
          <w:szCs w:val="16"/>
        </w:rPr>
        <w:tab/>
        <w:t>01 05 2011</w:t>
      </w:r>
    </w:p>
    <w:p w:rsidR="00496E7D" w:rsidRPr="00574863" w:rsidRDefault="00496E7D">
      <w:pPr>
        <w:tabs>
          <w:tab w:val="left" w:pos="2880"/>
          <w:tab w:val="left" w:pos="3960"/>
          <w:tab w:val="left" w:pos="4536"/>
        </w:tabs>
        <w:rPr>
          <w:sz w:val="16"/>
          <w:szCs w:val="16"/>
        </w:rPr>
      </w:pPr>
      <w:r w:rsidRPr="00574863">
        <w:rPr>
          <w:sz w:val="16"/>
          <w:szCs w:val="16"/>
        </w:rPr>
        <w:t xml:space="preserve">Diskuteret på Hindsgavl </w:t>
      </w:r>
      <w:r w:rsidRPr="00574863">
        <w:rPr>
          <w:sz w:val="16"/>
          <w:szCs w:val="16"/>
        </w:rPr>
        <w:tab/>
      </w:r>
      <w:r w:rsidRPr="00574863">
        <w:rPr>
          <w:sz w:val="16"/>
          <w:szCs w:val="16"/>
        </w:rPr>
        <w:tab/>
        <w:t>04.09.2011</w:t>
      </w:r>
    </w:p>
    <w:p w:rsidR="00496E7D" w:rsidRPr="00574863" w:rsidRDefault="00C0740D">
      <w:pPr>
        <w:tabs>
          <w:tab w:val="left" w:pos="2880"/>
          <w:tab w:val="left" w:pos="3960"/>
          <w:tab w:val="left" w:pos="4536"/>
        </w:tabs>
        <w:rPr>
          <w:sz w:val="16"/>
          <w:szCs w:val="16"/>
        </w:rPr>
      </w:pPr>
      <w:r w:rsidRPr="00574863">
        <w:rPr>
          <w:sz w:val="16"/>
          <w:szCs w:val="16"/>
        </w:rPr>
        <w:t>Endelig guideline</w:t>
      </w:r>
      <w:r w:rsidRPr="00574863">
        <w:rPr>
          <w:sz w:val="16"/>
          <w:szCs w:val="16"/>
        </w:rPr>
        <w:tab/>
      </w:r>
      <w:r w:rsidRPr="00574863">
        <w:rPr>
          <w:sz w:val="16"/>
          <w:szCs w:val="16"/>
        </w:rPr>
        <w:tab/>
        <w:t>18.01.2012</w:t>
      </w:r>
    </w:p>
    <w:p w:rsidR="00496E7D" w:rsidRPr="00574863" w:rsidRDefault="00574863">
      <w:pPr>
        <w:tabs>
          <w:tab w:val="left" w:pos="2880"/>
          <w:tab w:val="left" w:pos="3960"/>
          <w:tab w:val="left" w:pos="4536"/>
        </w:tabs>
        <w:rPr>
          <w:sz w:val="16"/>
          <w:szCs w:val="16"/>
        </w:rPr>
      </w:pPr>
      <w:r w:rsidRPr="00574863">
        <w:rPr>
          <w:sz w:val="16"/>
          <w:szCs w:val="16"/>
        </w:rPr>
        <w:t>Revideret g</w:t>
      </w:r>
      <w:r w:rsidR="00496E7D" w:rsidRPr="00574863">
        <w:rPr>
          <w:sz w:val="16"/>
          <w:szCs w:val="16"/>
        </w:rPr>
        <w:t>uideline</w:t>
      </w:r>
      <w:r w:rsidR="00C0740D" w:rsidRPr="00574863">
        <w:rPr>
          <w:sz w:val="16"/>
          <w:szCs w:val="16"/>
        </w:rPr>
        <w:tab/>
      </w:r>
      <w:r w:rsidR="00C0740D" w:rsidRPr="00574863">
        <w:rPr>
          <w:sz w:val="16"/>
          <w:szCs w:val="16"/>
        </w:rPr>
        <w:tab/>
      </w:r>
      <w:r w:rsidRPr="00574863">
        <w:rPr>
          <w:sz w:val="16"/>
          <w:szCs w:val="16"/>
        </w:rPr>
        <w:t>29</w:t>
      </w:r>
      <w:r w:rsidR="00C0740D" w:rsidRPr="00574863">
        <w:rPr>
          <w:sz w:val="16"/>
          <w:szCs w:val="16"/>
        </w:rPr>
        <w:t>.0</w:t>
      </w:r>
      <w:r w:rsidRPr="00574863">
        <w:rPr>
          <w:sz w:val="16"/>
          <w:szCs w:val="16"/>
        </w:rPr>
        <w:t>3</w:t>
      </w:r>
      <w:r w:rsidR="00C0740D" w:rsidRPr="00574863">
        <w:rPr>
          <w:sz w:val="16"/>
          <w:szCs w:val="16"/>
        </w:rPr>
        <w:t>.201</w:t>
      </w:r>
      <w:r w:rsidRPr="00574863">
        <w:rPr>
          <w:sz w:val="16"/>
          <w:szCs w:val="16"/>
        </w:rPr>
        <w:t>7</w:t>
      </w:r>
    </w:p>
    <w:p w:rsidR="00574863" w:rsidRPr="00574863" w:rsidRDefault="00574863" w:rsidP="00574863">
      <w:pPr>
        <w:tabs>
          <w:tab w:val="left" w:pos="2880"/>
          <w:tab w:val="left" w:pos="3960"/>
          <w:tab w:val="left" w:pos="4536"/>
        </w:tabs>
        <w:rPr>
          <w:sz w:val="16"/>
          <w:szCs w:val="16"/>
        </w:rPr>
      </w:pPr>
      <w:r w:rsidRPr="00574863">
        <w:rPr>
          <w:sz w:val="16"/>
          <w:szCs w:val="16"/>
        </w:rPr>
        <w:t>Næste revision senest:</w:t>
      </w:r>
      <w:r w:rsidRPr="00574863">
        <w:rPr>
          <w:sz w:val="16"/>
          <w:szCs w:val="16"/>
        </w:rPr>
        <w:tab/>
      </w:r>
      <w:r w:rsidRPr="00574863">
        <w:rPr>
          <w:sz w:val="16"/>
          <w:szCs w:val="16"/>
        </w:rPr>
        <w:tab/>
        <w:t>01.12.2017</w:t>
      </w:r>
    </w:p>
    <w:p w:rsidR="00496E7D" w:rsidRPr="00574863" w:rsidRDefault="00496E7D">
      <w:pPr>
        <w:tabs>
          <w:tab w:val="left" w:pos="2880"/>
          <w:tab w:val="left" w:pos="3960"/>
          <w:tab w:val="left" w:pos="4536"/>
        </w:tabs>
        <w:rPr>
          <w:sz w:val="16"/>
          <w:szCs w:val="16"/>
        </w:rPr>
      </w:pPr>
    </w:p>
    <w:p w:rsidR="00496E7D" w:rsidRPr="00574863" w:rsidRDefault="00496E7D">
      <w:pPr>
        <w:pStyle w:val="Overskrift1"/>
      </w:pPr>
      <w:r w:rsidRPr="00574863">
        <w:t>Afgrænsning af emnet</w:t>
      </w:r>
    </w:p>
    <w:p w:rsidR="00496E7D" w:rsidRPr="00574863" w:rsidRDefault="00496E7D"/>
    <w:p w:rsidR="00496E7D" w:rsidRPr="00574863" w:rsidRDefault="00496E7D">
      <w:r w:rsidRPr="00574863">
        <w:t>Denne vejledning omhandler diagnostik, behandling og opfølgning af sygdommen akut pankreatitis (AP), uanset ætiologi og klinisk sværhedsgrad.</w:t>
      </w:r>
    </w:p>
    <w:p w:rsidR="00496E7D" w:rsidRPr="00574863" w:rsidRDefault="00496E7D">
      <w:pPr>
        <w:tabs>
          <w:tab w:val="left" w:pos="2880"/>
          <w:tab w:val="left" w:pos="3960"/>
          <w:tab w:val="left" w:pos="4536"/>
        </w:tabs>
        <w:rPr>
          <w:sz w:val="16"/>
          <w:szCs w:val="16"/>
        </w:rPr>
      </w:pPr>
    </w:p>
    <w:p w:rsidR="00496E7D" w:rsidRPr="00574863" w:rsidRDefault="00496E7D">
      <w:pPr>
        <w:pStyle w:val="Overskrift1"/>
      </w:pPr>
      <w:r w:rsidRPr="00574863">
        <w:t>Quick-guide</w:t>
      </w:r>
    </w:p>
    <w:p w:rsidR="00496E7D" w:rsidRPr="00574863" w:rsidRDefault="00496E7D" w:rsidP="00574863">
      <w:pPr>
        <w:pStyle w:val="Overskrift6"/>
      </w:pPr>
      <w:r w:rsidRPr="00574863">
        <w:t>Primær diagnostik og behandling</w:t>
      </w:r>
    </w:p>
    <w:p w:rsidR="00496E7D" w:rsidRPr="00574863" w:rsidRDefault="00496E7D" w:rsidP="00574863">
      <w:pPr>
        <w:pStyle w:val="Overskrift4"/>
      </w:pPr>
      <w:r w:rsidRPr="00574863">
        <w:t>Prædiktorer for sværhedsgrad og kliniske scoringssystemer</w:t>
      </w:r>
    </w:p>
    <w:p w:rsidR="00496E7D" w:rsidRPr="00574863" w:rsidRDefault="00496E7D" w:rsidP="00C0740D">
      <w:pPr>
        <w:numPr>
          <w:ilvl w:val="0"/>
          <w:numId w:val="6"/>
        </w:numPr>
        <w:ind w:left="714" w:hanging="357"/>
      </w:pPr>
      <w:r w:rsidRPr="00574863">
        <w:t>Tidlig forudsigelse af, om der er tale om et mildt eller svært tilfælde af AP, har betydning for behandling og prognose.</w:t>
      </w:r>
    </w:p>
    <w:p w:rsidR="00496E7D" w:rsidRPr="00574863" w:rsidRDefault="00496E7D" w:rsidP="00C0740D">
      <w:pPr>
        <w:numPr>
          <w:ilvl w:val="0"/>
          <w:numId w:val="6"/>
        </w:numPr>
        <w:ind w:left="714" w:hanging="357"/>
      </w:pPr>
      <w:r w:rsidRPr="00574863">
        <w:t>Klinisk vurdering baseret alene på objektiv undersøgelse og blodprøver ved indlæggelsen undervur</w:t>
      </w:r>
      <w:r w:rsidR="00574863">
        <w:t>de</w:t>
      </w:r>
      <w:r w:rsidRPr="00574863">
        <w:t>rer sygdommens sværhedsgrad.</w:t>
      </w:r>
    </w:p>
    <w:p w:rsidR="00496E7D" w:rsidRPr="00574863" w:rsidRDefault="00496E7D" w:rsidP="00C0740D">
      <w:pPr>
        <w:pStyle w:val="Listeafsnit"/>
        <w:numPr>
          <w:ilvl w:val="0"/>
          <w:numId w:val="6"/>
        </w:numPr>
        <w:spacing w:after="0" w:line="240" w:lineRule="auto"/>
        <w:rPr>
          <w:rFonts w:ascii="Arial" w:hAnsi="Arial" w:cs="Arial"/>
          <w:sz w:val="20"/>
          <w:szCs w:val="20"/>
        </w:rPr>
      </w:pPr>
      <w:r w:rsidRPr="00574863">
        <w:rPr>
          <w:rFonts w:ascii="Arial" w:hAnsi="Arial" w:cs="Arial"/>
          <w:sz w:val="20"/>
          <w:szCs w:val="20"/>
        </w:rPr>
        <w:t>Glasgow eller APACHE II score bør anvendes til forudsigelse af sværhedsgrad.</w:t>
      </w:r>
    </w:p>
    <w:p w:rsidR="00496E7D" w:rsidRPr="00574863" w:rsidRDefault="00496E7D" w:rsidP="00C0740D">
      <w:pPr>
        <w:pStyle w:val="Listeafsnit"/>
        <w:numPr>
          <w:ilvl w:val="0"/>
          <w:numId w:val="6"/>
        </w:numPr>
        <w:spacing w:after="0" w:line="240" w:lineRule="auto"/>
        <w:ind w:left="714" w:hanging="357"/>
        <w:rPr>
          <w:rFonts w:ascii="Arial" w:hAnsi="Arial" w:cs="Arial"/>
          <w:sz w:val="20"/>
          <w:szCs w:val="20"/>
        </w:rPr>
      </w:pPr>
      <w:r w:rsidRPr="00574863">
        <w:rPr>
          <w:rFonts w:ascii="Arial" w:hAnsi="Arial" w:cs="Arial"/>
          <w:sz w:val="20"/>
          <w:szCs w:val="20"/>
        </w:rPr>
        <w:t xml:space="preserve">Patienter med svær AP (Glasgow score </w:t>
      </w:r>
      <w:r w:rsidRPr="00574863">
        <w:rPr>
          <w:rFonts w:ascii="Arial" w:hAnsi="Arial" w:cs="Arial"/>
          <w:sz w:val="20"/>
          <w:szCs w:val="20"/>
          <w:u w:val="single"/>
        </w:rPr>
        <w:t>&gt;</w:t>
      </w:r>
      <w:r w:rsidRPr="00574863">
        <w:rPr>
          <w:rFonts w:ascii="Arial" w:hAnsi="Arial" w:cs="Arial"/>
          <w:sz w:val="20"/>
          <w:szCs w:val="20"/>
        </w:rPr>
        <w:t xml:space="preserve"> 3 eller APACHE II score &gt; 8) og patienter med svær komorbiditet bør observeres intensivt, ideelt på intensivt eller semiintensivt afsnit.</w:t>
      </w:r>
    </w:p>
    <w:p w:rsidR="00496E7D" w:rsidRPr="00574863" w:rsidRDefault="00496E7D" w:rsidP="00C0740D">
      <w:pPr>
        <w:pStyle w:val="Listeafsnit"/>
        <w:numPr>
          <w:ilvl w:val="0"/>
          <w:numId w:val="6"/>
        </w:numPr>
        <w:spacing w:after="0" w:line="240" w:lineRule="auto"/>
        <w:ind w:left="714" w:hanging="357"/>
        <w:rPr>
          <w:rFonts w:ascii="Arial" w:hAnsi="Arial" w:cs="Arial"/>
          <w:sz w:val="20"/>
          <w:szCs w:val="20"/>
        </w:rPr>
      </w:pPr>
      <w:r w:rsidRPr="00574863">
        <w:rPr>
          <w:rFonts w:ascii="Arial" w:hAnsi="Arial" w:cs="Arial"/>
          <w:sz w:val="20"/>
          <w:szCs w:val="20"/>
        </w:rPr>
        <w:t>Laboratorietests kan anvendes som supplement. CRP &gt; 150 mg/l efter 48 timer indikerer et svært tilfælde.</w:t>
      </w:r>
    </w:p>
    <w:p w:rsidR="00496E7D" w:rsidRPr="00574863" w:rsidRDefault="00496E7D" w:rsidP="00574863">
      <w:pPr>
        <w:pStyle w:val="Overskrift2"/>
      </w:pPr>
      <w:r w:rsidRPr="00574863">
        <w:t>Billeddiagnostik</w:t>
      </w:r>
    </w:p>
    <w:p w:rsidR="00496E7D" w:rsidRPr="00574863" w:rsidRDefault="00496E7D" w:rsidP="00C0740D">
      <w:pPr>
        <w:pStyle w:val="Ingenafstand"/>
        <w:numPr>
          <w:ilvl w:val="0"/>
          <w:numId w:val="17"/>
        </w:numPr>
      </w:pPr>
      <w:r w:rsidRPr="00574863">
        <w:t>Patienter med mistænkt svær AP og patienter med organsvigt indenfor de første 72 timer, bør have foretaget kontrastforstærket computertomografi (CECT) mhp. udvikling af pancreasnekroser.</w:t>
      </w:r>
    </w:p>
    <w:p w:rsidR="00496E7D" w:rsidRPr="00574863" w:rsidRDefault="00496E7D">
      <w:pPr>
        <w:numPr>
          <w:ilvl w:val="0"/>
          <w:numId w:val="1"/>
        </w:numPr>
      </w:pPr>
      <w:r w:rsidRPr="00574863">
        <w:t>Fund gjort ved CECT (inflammation, nekrose, ansamlinger) bør beskrives ved et standardiseret in</w:t>
      </w:r>
      <w:r w:rsidRPr="00574863">
        <w:softHyphen/>
        <w:t>deks, f.eks. modificeret CT Severity Index.</w:t>
      </w:r>
    </w:p>
    <w:p w:rsidR="00496E7D" w:rsidRPr="00574863" w:rsidRDefault="00496E7D">
      <w:pPr>
        <w:numPr>
          <w:ilvl w:val="0"/>
          <w:numId w:val="1"/>
        </w:numPr>
      </w:pPr>
      <w:r w:rsidRPr="00574863">
        <w:t>Magnetisk resonans (MR-skanning) kan anvendes som alternativ til CT, hvor ioniserende stråling øn</w:t>
      </w:r>
      <w:r w:rsidRPr="00574863">
        <w:softHyphen/>
        <w:t>skes undgået.</w:t>
      </w:r>
    </w:p>
    <w:p w:rsidR="00496E7D" w:rsidRPr="00574863" w:rsidRDefault="00496E7D" w:rsidP="00574863">
      <w:pPr>
        <w:pStyle w:val="Overskrift2"/>
      </w:pPr>
      <w:r w:rsidRPr="00574863">
        <w:t>Smertebehandling</w:t>
      </w:r>
    </w:p>
    <w:p w:rsidR="00496E7D" w:rsidRPr="00574863" w:rsidRDefault="00496E7D" w:rsidP="00C0740D">
      <w:pPr>
        <w:pStyle w:val="Ingenafstand"/>
        <w:numPr>
          <w:ilvl w:val="0"/>
          <w:numId w:val="22"/>
        </w:numPr>
      </w:pPr>
      <w:r w:rsidRPr="00574863">
        <w:t>Adækvat analgetisk behandling bør altid tilstræbes.</w:t>
      </w:r>
    </w:p>
    <w:p w:rsidR="00496E7D" w:rsidRPr="00574863" w:rsidRDefault="00574863" w:rsidP="00C0740D">
      <w:pPr>
        <w:pStyle w:val="Ingenafstand"/>
        <w:numPr>
          <w:ilvl w:val="0"/>
          <w:numId w:val="22"/>
        </w:numPr>
      </w:pPr>
      <w:r>
        <w:t>På grund af morfins effekt på S</w:t>
      </w:r>
      <w:r w:rsidR="00496E7D" w:rsidRPr="00574863">
        <w:t>finkter Oddi (SO) anbefales alternative opioider såsom tramadol, fentanyl og buprenorfin, gerne administreret transdermalt for stabil analgesi.</w:t>
      </w:r>
    </w:p>
    <w:p w:rsidR="00496E7D" w:rsidRPr="00574863" w:rsidRDefault="00496E7D" w:rsidP="00C0740D">
      <w:pPr>
        <w:pStyle w:val="Ingenafstand"/>
        <w:numPr>
          <w:ilvl w:val="0"/>
          <w:numId w:val="22"/>
        </w:numPr>
      </w:pPr>
      <w:r w:rsidRPr="00574863">
        <w:t xml:space="preserve">Rutinemæssig anvendelse af </w:t>
      </w:r>
      <w:r w:rsidR="00574863" w:rsidRPr="00574863">
        <w:t>petidin</w:t>
      </w:r>
      <w:r w:rsidRPr="00574863">
        <w:t xml:space="preserve"> frarådes.</w:t>
      </w:r>
    </w:p>
    <w:p w:rsidR="00496E7D" w:rsidRPr="00574863" w:rsidRDefault="00496E7D" w:rsidP="00574863">
      <w:pPr>
        <w:pStyle w:val="Overskrift2"/>
      </w:pPr>
      <w:r w:rsidRPr="00574863">
        <w:lastRenderedPageBreak/>
        <w:t>Væsketerapi</w:t>
      </w:r>
    </w:p>
    <w:p w:rsidR="00496E7D" w:rsidRPr="00574863" w:rsidRDefault="00496E7D">
      <w:pPr>
        <w:pStyle w:val="Listeafsnit"/>
        <w:numPr>
          <w:ilvl w:val="0"/>
          <w:numId w:val="2"/>
        </w:numPr>
        <w:spacing w:line="240" w:lineRule="auto"/>
        <w:rPr>
          <w:rFonts w:ascii="Arial" w:hAnsi="Arial" w:cs="Arial"/>
          <w:sz w:val="20"/>
          <w:szCs w:val="20"/>
        </w:rPr>
      </w:pPr>
      <w:r w:rsidRPr="00574863">
        <w:rPr>
          <w:rFonts w:ascii="Arial" w:hAnsi="Arial" w:cs="Arial"/>
          <w:sz w:val="20"/>
          <w:szCs w:val="20"/>
        </w:rPr>
        <w:t>Liberal, intravenøs væskeindgift under tæt klinisk og paraklinisk monitorering med diurese, hæmo</w:t>
      </w:r>
      <w:r w:rsidR="00574863">
        <w:rPr>
          <w:rFonts w:ascii="Arial" w:hAnsi="Arial" w:cs="Arial"/>
          <w:sz w:val="20"/>
          <w:szCs w:val="20"/>
        </w:rPr>
        <w:t>glo</w:t>
      </w:r>
      <w:r w:rsidRPr="00574863">
        <w:rPr>
          <w:rFonts w:ascii="Arial" w:hAnsi="Arial" w:cs="Arial"/>
          <w:sz w:val="20"/>
          <w:szCs w:val="20"/>
        </w:rPr>
        <w:t>bin/hæmatokrit og azotæmiparametre og under hensyntagen til alder, kardiel k</w:t>
      </w:r>
      <w:r w:rsidR="00574863">
        <w:rPr>
          <w:rFonts w:ascii="Arial" w:hAnsi="Arial" w:cs="Arial"/>
          <w:sz w:val="20"/>
          <w:szCs w:val="20"/>
        </w:rPr>
        <w:t>omorbidi</w:t>
      </w:r>
      <w:r w:rsidRPr="00574863">
        <w:rPr>
          <w:rFonts w:ascii="Arial" w:hAnsi="Arial" w:cs="Arial"/>
          <w:sz w:val="20"/>
          <w:szCs w:val="20"/>
        </w:rPr>
        <w:t>tet samt risikoen for abdominalt compartment syndrom (ACS) anbefales.</w:t>
      </w:r>
    </w:p>
    <w:p w:rsidR="00496E7D" w:rsidRPr="00574863" w:rsidRDefault="00496E7D">
      <w:pPr>
        <w:pStyle w:val="Overskrift2"/>
      </w:pPr>
      <w:r w:rsidRPr="00574863">
        <w:t>Ernæring</w:t>
      </w:r>
    </w:p>
    <w:p w:rsidR="00496E7D" w:rsidRPr="00574863" w:rsidRDefault="00496E7D">
      <w:pPr>
        <w:pStyle w:val="Listeafsnit"/>
        <w:numPr>
          <w:ilvl w:val="0"/>
          <w:numId w:val="2"/>
        </w:numPr>
        <w:spacing w:line="240" w:lineRule="auto"/>
        <w:rPr>
          <w:rFonts w:ascii="Arial" w:hAnsi="Arial" w:cs="Arial"/>
          <w:sz w:val="20"/>
          <w:szCs w:val="20"/>
        </w:rPr>
      </w:pPr>
      <w:r w:rsidRPr="00574863">
        <w:rPr>
          <w:rFonts w:ascii="Arial" w:hAnsi="Arial" w:cs="Arial"/>
          <w:sz w:val="20"/>
          <w:szCs w:val="20"/>
        </w:rPr>
        <w:t>Aflastende nasogastrisk sonde har ingen effekt på sygdomsforløbet ved AP og bør kun anvendes ved kompromitteret ventrikeltømning.</w:t>
      </w:r>
    </w:p>
    <w:p w:rsidR="00574863" w:rsidRDefault="00496E7D" w:rsidP="00574863">
      <w:pPr>
        <w:pStyle w:val="Listeafsnit"/>
        <w:numPr>
          <w:ilvl w:val="0"/>
          <w:numId w:val="2"/>
        </w:numPr>
        <w:spacing w:after="0" w:line="240" w:lineRule="auto"/>
        <w:ind w:left="714" w:hanging="357"/>
        <w:rPr>
          <w:rFonts w:ascii="Arial" w:hAnsi="Arial" w:cs="Arial"/>
          <w:sz w:val="20"/>
          <w:szCs w:val="20"/>
        </w:rPr>
      </w:pPr>
      <w:r w:rsidRPr="00574863">
        <w:rPr>
          <w:rFonts w:ascii="Arial" w:hAnsi="Arial" w:cs="Arial"/>
          <w:sz w:val="20"/>
          <w:szCs w:val="20"/>
        </w:rPr>
        <w:t>Ved mild AP anbefales tidlig oral ernæring i form af fast føde.</w:t>
      </w:r>
    </w:p>
    <w:p w:rsidR="00496E7D" w:rsidRPr="00574863" w:rsidRDefault="00496E7D" w:rsidP="00574863">
      <w:pPr>
        <w:pStyle w:val="Listeafsnit"/>
        <w:numPr>
          <w:ilvl w:val="0"/>
          <w:numId w:val="2"/>
        </w:numPr>
        <w:spacing w:after="0" w:line="240" w:lineRule="auto"/>
        <w:ind w:left="714" w:hanging="357"/>
        <w:rPr>
          <w:rFonts w:ascii="Arial" w:hAnsi="Arial" w:cs="Arial"/>
          <w:sz w:val="20"/>
          <w:szCs w:val="20"/>
        </w:rPr>
      </w:pPr>
      <w:r w:rsidRPr="00574863">
        <w:rPr>
          <w:rFonts w:ascii="Arial" w:hAnsi="Arial" w:cs="Arial"/>
          <w:sz w:val="20"/>
          <w:szCs w:val="20"/>
        </w:rPr>
        <w:t>Ved svær AP anbefales tidlig enteral ernæring via nasogastrisk eller nasojejunal sonde.</w:t>
      </w:r>
    </w:p>
    <w:p w:rsidR="00496E7D" w:rsidRPr="00574863" w:rsidRDefault="00496E7D" w:rsidP="00574863">
      <w:pPr>
        <w:pStyle w:val="Listeafsnit"/>
        <w:numPr>
          <w:ilvl w:val="0"/>
          <w:numId w:val="2"/>
        </w:numPr>
        <w:spacing w:after="0" w:line="240" w:lineRule="auto"/>
        <w:ind w:left="714" w:hanging="357"/>
        <w:rPr>
          <w:rFonts w:ascii="Arial" w:hAnsi="Arial" w:cs="Arial"/>
          <w:sz w:val="20"/>
          <w:szCs w:val="20"/>
        </w:rPr>
      </w:pPr>
      <w:r w:rsidRPr="00574863">
        <w:rPr>
          <w:rFonts w:ascii="Arial" w:hAnsi="Arial" w:cs="Arial"/>
          <w:sz w:val="20"/>
          <w:szCs w:val="20"/>
        </w:rPr>
        <w:t>Parenteral ernæring bør reserveres til patienter, som ikke tolererer ente</w:t>
      </w:r>
      <w:r w:rsidR="00574863">
        <w:rPr>
          <w:rFonts w:ascii="Arial" w:hAnsi="Arial" w:cs="Arial"/>
          <w:sz w:val="20"/>
          <w:szCs w:val="20"/>
        </w:rPr>
        <w:t>ral ernæring, eller som ikke ef</w:t>
      </w:r>
      <w:r w:rsidRPr="00574863">
        <w:rPr>
          <w:rFonts w:ascii="Arial" w:hAnsi="Arial" w:cs="Arial"/>
          <w:sz w:val="20"/>
          <w:szCs w:val="20"/>
        </w:rPr>
        <w:t>ter 2-3 dage på enteral ernæring formår at opfylde deres ernæringsmål.</w:t>
      </w:r>
    </w:p>
    <w:p w:rsidR="00496E7D" w:rsidRPr="00574863" w:rsidRDefault="00496E7D" w:rsidP="00574863">
      <w:pPr>
        <w:pStyle w:val="Overskrift2"/>
      </w:pPr>
      <w:r w:rsidRPr="00574863">
        <w:t>Antibiotisk behandling</w:t>
      </w:r>
    </w:p>
    <w:p w:rsidR="00496E7D" w:rsidRPr="00574863" w:rsidRDefault="00496E7D" w:rsidP="00574863">
      <w:pPr>
        <w:pStyle w:val="Listeafsnit"/>
        <w:numPr>
          <w:ilvl w:val="0"/>
          <w:numId w:val="12"/>
        </w:numPr>
        <w:spacing w:after="0" w:line="240" w:lineRule="auto"/>
        <w:ind w:left="714" w:hanging="357"/>
        <w:rPr>
          <w:rFonts w:ascii="Arial" w:hAnsi="Arial" w:cs="Arial"/>
          <w:sz w:val="20"/>
          <w:szCs w:val="20"/>
        </w:rPr>
      </w:pPr>
      <w:r w:rsidRPr="00574863">
        <w:rPr>
          <w:rFonts w:ascii="Arial" w:hAnsi="Arial" w:cs="Arial"/>
          <w:sz w:val="20"/>
          <w:szCs w:val="20"/>
        </w:rPr>
        <w:t>Forebyggende antibiotisk behandling ved nekrotiserende pankreati</w:t>
      </w:r>
      <w:r w:rsidRPr="00574863">
        <w:rPr>
          <w:rFonts w:ascii="Arial" w:hAnsi="Arial" w:cs="Arial"/>
          <w:sz w:val="20"/>
          <w:szCs w:val="20"/>
        </w:rPr>
        <w:softHyphen/>
        <w:t>tis anbefales ikke.</w:t>
      </w:r>
    </w:p>
    <w:p w:rsidR="00496E7D" w:rsidRPr="00574863" w:rsidRDefault="00496E7D" w:rsidP="00574863">
      <w:pPr>
        <w:pStyle w:val="Listeafsnit"/>
        <w:numPr>
          <w:ilvl w:val="0"/>
          <w:numId w:val="12"/>
        </w:numPr>
        <w:spacing w:after="0" w:line="240" w:lineRule="auto"/>
        <w:ind w:left="714" w:hanging="357"/>
        <w:rPr>
          <w:rFonts w:ascii="Arial" w:hAnsi="Arial" w:cs="Arial"/>
          <w:sz w:val="20"/>
          <w:szCs w:val="20"/>
        </w:rPr>
      </w:pPr>
      <w:r w:rsidRPr="00574863">
        <w:rPr>
          <w:rFonts w:ascii="Arial" w:hAnsi="Arial" w:cs="Arial"/>
          <w:sz w:val="20"/>
          <w:szCs w:val="20"/>
        </w:rPr>
        <w:t>Ved mistanke om infektion i en pankreatogen ansamling anbefales ultralyd (UL-) eller CT-vejledt aspiration til dyrkning og resistensbestemmelse inden evt. antibiotisk behandling.</w:t>
      </w:r>
    </w:p>
    <w:p w:rsidR="00496E7D" w:rsidRPr="00574863" w:rsidRDefault="00496E7D" w:rsidP="00574863">
      <w:pPr>
        <w:pStyle w:val="Listeafsnit"/>
        <w:numPr>
          <w:ilvl w:val="0"/>
          <w:numId w:val="12"/>
        </w:numPr>
        <w:spacing w:after="0" w:line="240" w:lineRule="auto"/>
        <w:ind w:left="714" w:hanging="357"/>
        <w:rPr>
          <w:rFonts w:ascii="Arial" w:hAnsi="Arial" w:cs="Arial"/>
          <w:sz w:val="20"/>
          <w:szCs w:val="20"/>
        </w:rPr>
      </w:pPr>
      <w:r w:rsidRPr="00574863">
        <w:rPr>
          <w:rFonts w:ascii="Arial" w:hAnsi="Arial" w:cs="Arial"/>
          <w:sz w:val="20"/>
          <w:szCs w:val="20"/>
        </w:rPr>
        <w:t>Startes antibiotisk behandling alene på klinisk mistanke om infektion, bør behandlingen seponeres ved negativt dyrkningsfund.</w:t>
      </w:r>
    </w:p>
    <w:p w:rsidR="00496E7D" w:rsidRPr="00574863" w:rsidRDefault="00496E7D">
      <w:pPr>
        <w:pStyle w:val="Overskrift2"/>
      </w:pPr>
      <w:r w:rsidRPr="00574863">
        <w:t>Galdestenspankreatitis (GAP)</w:t>
      </w:r>
    </w:p>
    <w:p w:rsidR="00496E7D" w:rsidRPr="00574863" w:rsidRDefault="00496E7D">
      <w:pPr>
        <w:numPr>
          <w:ilvl w:val="0"/>
          <w:numId w:val="2"/>
        </w:numPr>
      </w:pPr>
      <w:r w:rsidRPr="00574863">
        <w:t>Ved mistanke om GAP bør foretages transabdominal UL-skanning samt bestemmelse af s-ALAT.</w:t>
      </w:r>
    </w:p>
    <w:p w:rsidR="00496E7D" w:rsidRPr="00574863" w:rsidRDefault="00496E7D">
      <w:pPr>
        <w:numPr>
          <w:ilvl w:val="0"/>
          <w:numId w:val="2"/>
        </w:numPr>
      </w:pPr>
      <w:r w:rsidRPr="00574863">
        <w:t>Ved begrundet mistanke om GAP kan anvendes primær endoskopisk retrograd cholangio-pancreaticografi (ERCP) eller MRCP/endoskopisk ultralyd (EUS).</w:t>
      </w:r>
    </w:p>
    <w:p w:rsidR="00496E7D" w:rsidRPr="00574863" w:rsidRDefault="00496E7D">
      <w:pPr>
        <w:numPr>
          <w:ilvl w:val="0"/>
          <w:numId w:val="2"/>
        </w:numPr>
      </w:pPr>
      <w:r w:rsidRPr="00574863">
        <w:t>Akut ERCP er kun indiceret ved samtidig akut kolangitis eller vedvarende ampullær obstruktion.</w:t>
      </w:r>
    </w:p>
    <w:p w:rsidR="00496E7D" w:rsidRPr="00574863" w:rsidRDefault="00496E7D">
      <w:pPr>
        <w:numPr>
          <w:ilvl w:val="0"/>
          <w:numId w:val="2"/>
        </w:numPr>
      </w:pPr>
      <w:r w:rsidRPr="00574863">
        <w:t>Patienter med GAP bør have foretaget enten kolecystektomi eller endoskopisk sfinktero</w:t>
      </w:r>
      <w:r w:rsidRPr="00574863">
        <w:softHyphen/>
        <w:t>tomi.</w:t>
      </w:r>
    </w:p>
    <w:p w:rsidR="00496E7D" w:rsidRPr="00574863" w:rsidRDefault="00496E7D">
      <w:pPr>
        <w:numPr>
          <w:ilvl w:val="0"/>
          <w:numId w:val="2"/>
        </w:numPr>
      </w:pPr>
      <w:r w:rsidRPr="00574863">
        <w:t>Ved mild GAP bør kolecystektomi udføres under den primære indlæggelse.</w:t>
      </w:r>
    </w:p>
    <w:p w:rsidR="00496E7D" w:rsidRPr="00574863" w:rsidRDefault="00496E7D">
      <w:pPr>
        <w:numPr>
          <w:ilvl w:val="0"/>
          <w:numId w:val="2"/>
        </w:numPr>
      </w:pPr>
      <w:r w:rsidRPr="00574863">
        <w:t>Ved svær GAP bør der udføres endoskopisk sfinkterotomi under den primære indlæggelse, mens kolecystektomi anbefales udskudt, til det primære sygdomsforløb er over</w:t>
      </w:r>
      <w:r w:rsidRPr="00574863">
        <w:softHyphen/>
        <w:t>stået (nogle måneder efter udskrivelse).</w:t>
      </w:r>
    </w:p>
    <w:p w:rsidR="00496E7D" w:rsidRPr="00574863" w:rsidRDefault="00496E7D" w:rsidP="00574863">
      <w:pPr>
        <w:pStyle w:val="Overskrift6"/>
      </w:pPr>
      <w:r w:rsidRPr="00574863">
        <w:t xml:space="preserve">Behandling af pankreatogene ansamlinger, </w:t>
      </w:r>
      <w:r w:rsidR="00574863">
        <w:t xml:space="preserve">ACS </w:t>
      </w:r>
      <w:r w:rsidRPr="00574863">
        <w:t>og vaskulære kompli</w:t>
      </w:r>
      <w:r w:rsidR="00574863">
        <w:t>kationer</w:t>
      </w:r>
    </w:p>
    <w:p w:rsidR="00496E7D" w:rsidRPr="00574863" w:rsidRDefault="00496E7D" w:rsidP="00574863">
      <w:pPr>
        <w:pStyle w:val="Overskrift4"/>
      </w:pPr>
      <w:r w:rsidRPr="00574863">
        <w:t>Indikationer for og timing af drænage</w:t>
      </w:r>
    </w:p>
    <w:p w:rsidR="00496E7D" w:rsidRPr="00574863" w:rsidRDefault="00496E7D" w:rsidP="00C0740D">
      <w:pPr>
        <w:numPr>
          <w:ilvl w:val="0"/>
          <w:numId w:val="7"/>
        </w:numPr>
      </w:pPr>
      <w:r w:rsidRPr="00574863">
        <w:t>Primærbehandling er drænage, ved behov suppleres med nekrosektomi.</w:t>
      </w:r>
    </w:p>
    <w:p w:rsidR="00496E7D" w:rsidRPr="00574863" w:rsidRDefault="00496E7D" w:rsidP="00C0740D">
      <w:pPr>
        <w:numPr>
          <w:ilvl w:val="0"/>
          <w:numId w:val="7"/>
        </w:numPr>
      </w:pPr>
      <w:r w:rsidRPr="00574863">
        <w:t>Indikationer for drænage er:1) Infektion, 2) obstruktion af gastrointestinal (GI) kanal og/eller galde-veje, 3) smerter, 4) læ</w:t>
      </w:r>
      <w:r w:rsidRPr="00574863">
        <w:softHyphen/>
        <w:t xml:space="preserve">kage/fistulering, 5) </w:t>
      </w:r>
      <w:r w:rsidRPr="00574863">
        <w:rPr>
          <w:i/>
          <w:iCs/>
        </w:rPr>
        <w:t>disconnected pancreatic tail syndrome</w:t>
      </w:r>
      <w:r w:rsidRPr="00574863">
        <w:t>.</w:t>
      </w:r>
    </w:p>
    <w:p w:rsidR="00496E7D" w:rsidRPr="00574863" w:rsidRDefault="00496E7D" w:rsidP="00C0740D">
      <w:pPr>
        <w:numPr>
          <w:ilvl w:val="0"/>
          <w:numId w:val="7"/>
        </w:numPr>
      </w:pPr>
      <w:r w:rsidRPr="00574863">
        <w:t>Drænage bør om muligt afvente indkapsling af ansamlingerne, hvilket sker ca. 4 uger efter sygdomsdebut.</w:t>
      </w:r>
    </w:p>
    <w:p w:rsidR="00496E7D" w:rsidRPr="00574863" w:rsidRDefault="00496E7D" w:rsidP="00574863">
      <w:pPr>
        <w:pStyle w:val="Overskrift4"/>
      </w:pPr>
      <w:r w:rsidRPr="00574863">
        <w:t>Perkutan drænage</w:t>
      </w:r>
    </w:p>
    <w:p w:rsidR="00496E7D" w:rsidRPr="00574863" w:rsidRDefault="00496E7D" w:rsidP="00C0740D">
      <w:pPr>
        <w:pStyle w:val="Listeafsnit"/>
        <w:numPr>
          <w:ilvl w:val="0"/>
          <w:numId w:val="19"/>
        </w:numPr>
        <w:spacing w:line="240" w:lineRule="auto"/>
        <w:rPr>
          <w:rFonts w:ascii="Arial" w:hAnsi="Arial" w:cs="Arial"/>
        </w:rPr>
      </w:pPr>
      <w:r w:rsidRPr="00574863">
        <w:rPr>
          <w:rFonts w:ascii="Arial" w:hAnsi="Arial" w:cs="Arial"/>
          <w:sz w:val="20"/>
          <w:szCs w:val="20"/>
        </w:rPr>
        <w:t>Perkutan drænage kan anvendes som eneste behandling i udvalgte tilfælde, men er ved okklusion eller ruptur af ductus pancreaticus sjæl</w:t>
      </w:r>
      <w:r w:rsidRPr="00574863">
        <w:rPr>
          <w:rFonts w:ascii="Arial" w:hAnsi="Arial" w:cs="Arial"/>
          <w:sz w:val="20"/>
          <w:szCs w:val="20"/>
        </w:rPr>
        <w:softHyphen/>
        <w:t>dent tilstrækkelig og forbundet med risiko for sekundær infektion og øget mortalitet.</w:t>
      </w:r>
    </w:p>
    <w:p w:rsidR="00496E7D" w:rsidRPr="00574863" w:rsidRDefault="00496E7D" w:rsidP="00574863">
      <w:pPr>
        <w:pStyle w:val="Overskrift4"/>
      </w:pPr>
      <w:r w:rsidRPr="00574863">
        <w:t>Kirurgisk behandling</w:t>
      </w:r>
    </w:p>
    <w:p w:rsidR="00496E7D" w:rsidRPr="00574863" w:rsidRDefault="00496E7D" w:rsidP="00C0740D">
      <w:pPr>
        <w:pStyle w:val="Ingenafstand"/>
        <w:numPr>
          <w:ilvl w:val="0"/>
          <w:numId w:val="13"/>
        </w:numPr>
      </w:pPr>
      <w:r w:rsidRPr="00574863">
        <w:t>Laparotomi med åben nekrosektomi og postoperativ lavage er forbundet med høj morbiditet og mor</w:t>
      </w:r>
      <w:r w:rsidR="00574863">
        <w:t>tali</w:t>
      </w:r>
      <w:r w:rsidRPr="00574863">
        <w:t>tet og bør om muligt erstattes af mindre invasive procedurer.</w:t>
      </w:r>
    </w:p>
    <w:p w:rsidR="00496E7D" w:rsidRPr="00574863" w:rsidRDefault="00496E7D" w:rsidP="00C0740D">
      <w:pPr>
        <w:pStyle w:val="Ingenafstand"/>
        <w:numPr>
          <w:ilvl w:val="0"/>
          <w:numId w:val="13"/>
        </w:numPr>
      </w:pPr>
      <w:r w:rsidRPr="00574863">
        <w:t>Videoassisteret retroperitoneal debridement (VARD) kombineret med perkutan drænage (</w:t>
      </w:r>
      <w:r w:rsidRPr="00574863">
        <w:rPr>
          <w:i/>
          <w:iCs/>
        </w:rPr>
        <w:t>step-up approach</w:t>
      </w:r>
      <w:r w:rsidRPr="00574863">
        <w:t>) reducerer morbiditet og morta</w:t>
      </w:r>
      <w:r w:rsidRPr="00574863">
        <w:softHyphen/>
        <w:t>litet sammenlignet med åben kirurgi.</w:t>
      </w:r>
    </w:p>
    <w:p w:rsidR="00496E7D" w:rsidRPr="00574863" w:rsidRDefault="00496E7D" w:rsidP="00574863">
      <w:pPr>
        <w:pStyle w:val="Overskrift4"/>
      </w:pPr>
      <w:r w:rsidRPr="00574863">
        <w:t>Endoskopisk drænage og nekrosektomi</w:t>
      </w:r>
    </w:p>
    <w:p w:rsidR="00496E7D" w:rsidRPr="00574863" w:rsidRDefault="00496E7D" w:rsidP="00C0740D">
      <w:pPr>
        <w:pStyle w:val="Ingenafstand"/>
        <w:numPr>
          <w:ilvl w:val="0"/>
          <w:numId w:val="14"/>
        </w:numPr>
      </w:pPr>
      <w:r w:rsidRPr="00574863">
        <w:t>ERP med transpapillær drænage anvendes til behandling af stenoser eller ruptur af ductus pancreaticus samt til drænage af (mindre) pseudocyster i caput/corpus pancreatis.</w:t>
      </w:r>
    </w:p>
    <w:p w:rsidR="00496E7D" w:rsidRPr="00574863" w:rsidRDefault="00496E7D" w:rsidP="00C0740D">
      <w:pPr>
        <w:pStyle w:val="Ingenafstand"/>
        <w:numPr>
          <w:ilvl w:val="0"/>
          <w:numId w:val="14"/>
        </w:numPr>
      </w:pPr>
      <w:r w:rsidRPr="00574863">
        <w:lastRenderedPageBreak/>
        <w:t>Endoskopisk, transmural drænage og nekrosektomi kan anvendes som alternativ til kirurgisk behandling.</w:t>
      </w:r>
    </w:p>
    <w:p w:rsidR="00496E7D" w:rsidRPr="00574863" w:rsidRDefault="00496E7D" w:rsidP="00C0740D">
      <w:pPr>
        <w:pStyle w:val="Ingenafstand"/>
        <w:numPr>
          <w:ilvl w:val="0"/>
          <w:numId w:val="14"/>
        </w:numPr>
      </w:pPr>
      <w:r w:rsidRPr="00574863">
        <w:t>Endoskopisk drænage bør foretages EUS-vejledt for at forebygge blødningskomplikationer som følge af f.eks. miltvenetrombose.</w:t>
      </w:r>
    </w:p>
    <w:p w:rsidR="00496E7D" w:rsidRPr="00574863" w:rsidRDefault="00496E7D" w:rsidP="00574863">
      <w:pPr>
        <w:pStyle w:val="Overskrift4"/>
        <w:rPr>
          <w:lang w:val="en-US"/>
        </w:rPr>
      </w:pPr>
      <w:r w:rsidRPr="00574863">
        <w:rPr>
          <w:lang w:val="en-US"/>
        </w:rPr>
        <w:t>Intraabdominal hypertension (IAH) og abdominalt compartment syndrom</w:t>
      </w:r>
    </w:p>
    <w:p w:rsidR="00496E7D" w:rsidRPr="00574863" w:rsidRDefault="00496E7D" w:rsidP="00C0740D">
      <w:pPr>
        <w:pStyle w:val="Ingenafstand"/>
        <w:numPr>
          <w:ilvl w:val="0"/>
          <w:numId w:val="21"/>
        </w:numPr>
      </w:pPr>
      <w:r w:rsidRPr="00574863">
        <w:t>IAH/ACS bør mistænkes ved abdominal distension, paralytisk ileus samt progredierende respira-tions- og nyreinsufficiens. Diagnosen stilles ved måling af forhøjet urinblæretryk.</w:t>
      </w:r>
    </w:p>
    <w:p w:rsidR="00496E7D" w:rsidRPr="00574863" w:rsidRDefault="00496E7D" w:rsidP="00C0740D">
      <w:pPr>
        <w:pStyle w:val="Ingenafstand"/>
        <w:numPr>
          <w:ilvl w:val="0"/>
          <w:numId w:val="21"/>
        </w:numPr>
      </w:pPr>
      <w:r w:rsidRPr="00574863">
        <w:t>Ved IAH/ACS tilrådes tilbageholdenhed med væskesubstitution.</w:t>
      </w:r>
    </w:p>
    <w:p w:rsidR="00496E7D" w:rsidRPr="00574863" w:rsidRDefault="00496E7D" w:rsidP="00C0740D">
      <w:pPr>
        <w:pStyle w:val="Ingenafstand"/>
        <w:numPr>
          <w:ilvl w:val="0"/>
          <w:numId w:val="21"/>
        </w:numPr>
      </w:pPr>
      <w:r w:rsidRPr="00574863">
        <w:t>Tidlig behandling med minimalt invasive metoder såsom væsketræk ved hæmodialyse/-diafiltration, nasogastrisk sonde til sug, perkutan og/eller endoskopisk drænage af ascites og pankreatogene ansamlinger samt administration af korttidsvirkende neuromuskulære blokkere anbefales før evt. kirurgi.</w:t>
      </w:r>
    </w:p>
    <w:p w:rsidR="00496E7D" w:rsidRPr="00574863" w:rsidRDefault="00496E7D" w:rsidP="00C0740D">
      <w:pPr>
        <w:pStyle w:val="Ingenafstand"/>
        <w:numPr>
          <w:ilvl w:val="0"/>
          <w:numId w:val="21"/>
        </w:numPr>
      </w:pPr>
      <w:r w:rsidRPr="00574863">
        <w:t>Kirurgisk dekompression ved transkutan laparostomi eller subkutan linea alba fasciotomi bør overvejes ved svigt af ovennævnte.</w:t>
      </w:r>
    </w:p>
    <w:p w:rsidR="00496E7D" w:rsidRPr="00574863" w:rsidRDefault="00496E7D" w:rsidP="00574863">
      <w:pPr>
        <w:pStyle w:val="Overskrift4"/>
      </w:pPr>
      <w:r w:rsidRPr="00574863">
        <w:t>Vaskulære komplikationer</w:t>
      </w:r>
    </w:p>
    <w:p w:rsidR="00496E7D" w:rsidRPr="00574863" w:rsidRDefault="00496E7D">
      <w:pPr>
        <w:numPr>
          <w:ilvl w:val="0"/>
          <w:numId w:val="2"/>
        </w:numPr>
      </w:pPr>
      <w:r w:rsidRPr="00574863">
        <w:t>Venøse tromboser i det splankniske kredsløb behandles efter almindelige retningslinjer for antitrombotisk behandling.</w:t>
      </w:r>
    </w:p>
    <w:p w:rsidR="00496E7D" w:rsidRPr="00574863" w:rsidRDefault="00496E7D">
      <w:pPr>
        <w:numPr>
          <w:ilvl w:val="0"/>
          <w:numId w:val="2"/>
        </w:numPr>
      </w:pPr>
      <w:r w:rsidRPr="00574863">
        <w:t>Ved intraabdominal blødning eller mistanke om pseudoaneurisme bør udføres CT angiografi.</w:t>
      </w:r>
    </w:p>
    <w:p w:rsidR="00496E7D" w:rsidRPr="00574863" w:rsidRDefault="00496E7D">
      <w:pPr>
        <w:numPr>
          <w:ilvl w:val="0"/>
          <w:numId w:val="2"/>
        </w:numPr>
      </w:pPr>
      <w:r w:rsidRPr="00574863">
        <w:t>Ved negativ CT angiografi bør selektiv, mesenterial arteriografi overvejes.</w:t>
      </w:r>
    </w:p>
    <w:p w:rsidR="00496E7D" w:rsidRPr="00574863" w:rsidRDefault="00496E7D">
      <w:pPr>
        <w:numPr>
          <w:ilvl w:val="0"/>
          <w:numId w:val="2"/>
        </w:numPr>
      </w:pPr>
      <w:r w:rsidRPr="00574863">
        <w:t>Ved påvist blødningskilde bør udføres transarteriel embolisering (TAE).</w:t>
      </w:r>
    </w:p>
    <w:p w:rsidR="00496E7D" w:rsidRPr="00574863" w:rsidRDefault="00496E7D" w:rsidP="00574863">
      <w:pPr>
        <w:pStyle w:val="Overskrift6"/>
      </w:pPr>
      <w:r w:rsidRPr="00574863">
        <w:t>Opfølgning</w:t>
      </w:r>
    </w:p>
    <w:p w:rsidR="00496E7D" w:rsidRPr="00574863" w:rsidRDefault="00496E7D" w:rsidP="00574863">
      <w:pPr>
        <w:pStyle w:val="Overskrift4"/>
        <w:rPr>
          <w:lang w:val="fr-FR"/>
        </w:rPr>
      </w:pPr>
      <w:r w:rsidRPr="00574863">
        <w:rPr>
          <w:lang w:val="fr-FR"/>
        </w:rPr>
        <w:t>Pancreasinsufficiens</w:t>
      </w:r>
    </w:p>
    <w:p w:rsidR="00496E7D" w:rsidRPr="00574863" w:rsidRDefault="00496E7D" w:rsidP="00C0740D">
      <w:pPr>
        <w:pStyle w:val="Ingenafstand"/>
        <w:numPr>
          <w:ilvl w:val="0"/>
          <w:numId w:val="15"/>
        </w:numPr>
        <w:rPr>
          <w:lang w:val="fr-FR"/>
        </w:rPr>
      </w:pPr>
      <w:r w:rsidRPr="00574863">
        <w:rPr>
          <w:lang w:val="fr-FR"/>
        </w:rPr>
        <w:t>Forbigående pancreasinsufficiens ses ofte i forbindelse med AP</w:t>
      </w:r>
    </w:p>
    <w:p w:rsidR="00496E7D" w:rsidRPr="00574863" w:rsidRDefault="00496E7D" w:rsidP="00C0740D">
      <w:pPr>
        <w:pStyle w:val="Ingenafstand"/>
        <w:numPr>
          <w:ilvl w:val="0"/>
          <w:numId w:val="15"/>
        </w:numPr>
        <w:rPr>
          <w:lang w:val="fr-FR"/>
        </w:rPr>
      </w:pPr>
      <w:r w:rsidRPr="00574863">
        <w:rPr>
          <w:lang w:val="fr-FR"/>
        </w:rPr>
        <w:t>Permanent ekso- og/eller endokrin pancreasinsufficiens er almindelig efter nekrotiserende pankreati</w:t>
      </w:r>
      <w:r w:rsidRPr="00574863">
        <w:rPr>
          <w:lang w:val="fr-FR"/>
        </w:rPr>
        <w:softHyphen/>
        <w:t>tis og ses især efter ekstensiv (åben) nekrosektomi</w:t>
      </w:r>
    </w:p>
    <w:p w:rsidR="00496E7D" w:rsidRPr="00574863" w:rsidRDefault="00496E7D" w:rsidP="00574863">
      <w:pPr>
        <w:pStyle w:val="Ingenafstand"/>
        <w:numPr>
          <w:ilvl w:val="0"/>
          <w:numId w:val="15"/>
        </w:numPr>
      </w:pPr>
      <w:r w:rsidRPr="00574863">
        <w:rPr>
          <w:lang w:val="fr-FR"/>
        </w:rPr>
        <w:t>Recidivforebyggende samtale vedr. risikofaktorer (f.eks. alkohol, tobak, hyperlipidæmi) anbefales.</w:t>
      </w:r>
    </w:p>
    <w:p w:rsidR="00496E7D" w:rsidRPr="00574863" w:rsidRDefault="00496E7D">
      <w:pPr>
        <w:pStyle w:val="Overskrift1"/>
      </w:pPr>
      <w:r w:rsidRPr="00574863">
        <w:t>Indledning</w:t>
      </w:r>
    </w:p>
    <w:p w:rsidR="00496E7D" w:rsidRPr="00574863" w:rsidRDefault="00496E7D" w:rsidP="00574863">
      <w:pPr>
        <w:pStyle w:val="Overskrift6"/>
      </w:pPr>
      <w:r w:rsidRPr="00574863">
        <w:t>Baggrund</w:t>
      </w:r>
    </w:p>
    <w:p w:rsidR="00496E7D" w:rsidRPr="00574863" w:rsidRDefault="00496E7D">
      <w:r w:rsidRPr="00574863">
        <w:t xml:space="preserve">AP forløber hos ca. 85 % af patienterne ukompliceret. I de resterende tilfælde udvikles varierende grader af organpåvirkning, nekrose af pankreas og ruptur af ductus pancreaticus med ledsagende intra- og peripankreatiske ansamlinger. Svær AP er forbundet med betydelig morbiditet og mortalitet </w:t>
      </w:r>
      <w:r w:rsidRPr="00574863">
        <w:fldChar w:fldCharType="begin"/>
      </w:r>
      <w:r w:rsidRPr="00574863">
        <w:instrText xml:space="preserve"> ADDIN REFMGR.CITE &lt;Refman&gt;&lt;Cite&gt;&lt;Author&gt;Banks&lt;/Author&gt;&lt;Year&gt;2006&lt;/Year&gt;&lt;RecNum&gt;12&lt;/RecNum&gt;&lt;IDText&gt;Practice guidelines in acute pancreatitis&lt;/IDText&gt;&lt;MDL Ref_Type="Journal"&gt;&lt;Ref_Type&gt;Journal&lt;/Ref_Type&gt;&lt;Ref_ID&gt;12&lt;/Ref_ID&gt;&lt;Title_Primary&gt;Practice guidelines in acute pancreatitis&lt;/Title_Primary&gt;&lt;Authors_Primary&gt;Banks,P.A.&lt;/Authors_Primary&gt;&lt;Authors_Primary&gt;Freeman,M.L.&lt;/Authors_Primary&gt;&lt;Date_Primary&gt;2006/10&lt;/Date_Primary&gt;&lt;Keywords&gt;complications&lt;/Keywords&gt;&lt;Keywords&gt;diagnosis&lt;/Keywords&gt;&lt;Keywords&gt;Humans&lt;/Keywords&gt;&lt;Keywords&gt;Pancreatitis&lt;/Keywords&gt;&lt;Keywords&gt;Severity of Illness Index&lt;/Keywords&gt;&lt;Keywords&gt;therapy&lt;/Keywords&gt;&lt;Reprint&gt;Not in File&lt;/Reprint&gt;&lt;Start_Page&gt;2379&lt;/Start_Page&gt;&lt;End_Page&gt;2400&lt;/End_Page&gt;&lt;Periodical&gt;Am.J.Gastroenterol.&lt;/Periodical&gt;&lt;Volume&gt;101&lt;/Volume&gt;&lt;Issue&gt;10&lt;/Issue&gt;&lt;Address&gt;Division of Gastroenterology, Center for Pancreatic Disease, Brigham and Women&amp;apos;s Hospital, Harvard Medical School, Boston, Massachusetts, USA&lt;/Address&gt;&lt;Web_URL&gt;PM:17032204&lt;/Web_URL&gt;&lt;ZZ_JournalStdAbbrev&gt;&lt;f name="System"&gt;Am.J.Gastroenterol.&lt;/f&gt;&lt;/ZZ_JournalStdAbbrev&gt;&lt;ZZ_WorkformID&gt;1&lt;/ZZ_WorkformID&gt;&lt;/MDL&gt;&lt;/Cite&gt;&lt;Cite&gt;&lt;Author&gt;Sekimoto&lt;/Author&gt;&lt;Year&gt;2006&lt;/Year&gt;&lt;RecNum&gt;13&lt;/RecNum&gt;&lt;IDText&gt;JPN Guidelines for the management of acute pancreatitis: epidemiology, etiology, natural history, and outcome predictors in acute pancreatitis&lt;/IDText&gt;&lt;MDL Ref_Type="Journal"&gt;&lt;Ref_Type&gt;Journal&lt;/Ref_Type&gt;&lt;Ref_ID&gt;13&lt;/Ref_ID&gt;&lt;Title_Primary&gt;JPN Guidelines for the management of acute pancreatitis: epidemiology, etiology, natural history, and outcome predictors in acute pancreatitis&lt;/Title_Primary&gt;&lt;Authors_Primary&gt;Sekimoto,M.&lt;/Authors_Primary&gt;&lt;Authors_Primary&gt;Takada,T.&lt;/Authors_Primary&gt;&lt;Authors_Primary&gt;Kawarada,Y.&lt;/Authors_Primary&gt;&lt;Authors_Primary&gt;Hirata,K.&lt;/Authors_Primary&gt;&lt;Authors_Primary&gt;Mayumi,T.&lt;/Authors_Primary&gt;&lt;Authors_Primary&gt;Yoshida,M.&lt;/Authors_Primary&gt;&lt;Authors_Primary&gt;Hirota,M.&lt;/Authors_Primary&gt;&lt;Authors_Primary&gt;Kimura,Y.&lt;/Authors_Primary&gt;&lt;Authors_Primary&gt;Takeda,K.&lt;/Authors_Primary&gt;&lt;Authors_Primary&gt;Isaji,S.&lt;/Authors_Primary&gt;&lt;Authors_Primary&gt;Koizumi,M.&lt;/Authors_Primary&gt;&lt;Authors_Primary&gt;Otsuki,M.&lt;/Authors_Primary&gt;&lt;Authors_Primary&gt;Matsuno,S.&lt;/Authors_Primary&gt;&lt;Date_Primary&gt;2006&lt;/Date_Primary&gt;&lt;Keywords&gt;Acute Disease&lt;/Keywords&gt;&lt;Keywords&gt;Biliary Tract&lt;/Keywords&gt;&lt;Keywords&gt;Cholelithiasis&lt;/Keywords&gt;&lt;Keywords&gt;Diabetes Mellitus&lt;/Keywords&gt;&lt;Keywords&gt;epidemiology&lt;/Keywords&gt;&lt;Keywords&gt;etiology&lt;/Keywords&gt;&lt;Keywords&gt;Gallstones&lt;/Keywords&gt;&lt;Keywords&gt;Humans&lt;/Keywords&gt;&lt;Keywords&gt;Incidence&lt;/Keywords&gt;&lt;Keywords&gt;Japan&lt;/Keywords&gt;&lt;Keywords&gt;mortality&lt;/Keywords&gt;&lt;Keywords&gt;Necrosis&lt;/Keywords&gt;&lt;Keywords&gt;Outcome Assessment (Health Care)&lt;/Keywords&gt;&lt;Keywords&gt;Pancreatitis&lt;/Keywords&gt;&lt;Keywords&gt;Patient Selection&lt;/Keywords&gt;&lt;Keywords&gt;Recurrence&lt;/Keywords&gt;&lt;Keywords&gt;Risk&lt;/Keywords&gt;&lt;Keywords&gt;Risk Factors&lt;/Keywords&gt;&lt;Keywords&gt;surgery&lt;/Keywords&gt;&lt;Keywords&gt;therapy&lt;/Keywords&gt;&lt;Reprint&gt;Not in File&lt;/Reprint&gt;&lt;Start_Page&gt;10&lt;/Start_Page&gt;&lt;End_Page&gt;24&lt;/End_Page&gt;&lt;Periodical&gt;J.Hepatobiliary.Pancreat.Surg.&lt;/Periodical&gt;&lt;Volume&gt;13&lt;/Volume&gt;&lt;Issue&gt;1&lt;/Issue&gt;&lt;Address&gt;Department of Healthcare Economics and Quality Management, Kyoto University Graduate School of Medicine, Sakyo-ku, Kyoto 606-8501, Japan&lt;/Address&gt;&lt;Web_URL&gt;PM:16463207&lt;/Web_URL&gt;&lt;ZZ_JournalStdAbbrev&gt;&lt;f name="System"&gt;J.Hepatobiliary.Pancreat.Surg.&lt;/f&gt;&lt;/ZZ_JournalStdAbbrev&gt;&lt;ZZ_WorkformID&gt;1&lt;/ZZ_WorkformID&gt;&lt;/MDL&gt;&lt;/Cite&gt;&lt;/Refman&gt;</w:instrText>
      </w:r>
      <w:r w:rsidRPr="00574863">
        <w:fldChar w:fldCharType="separate"/>
      </w:r>
      <w:r w:rsidRPr="00574863">
        <w:t>(1;2)</w:t>
      </w:r>
      <w:r w:rsidRPr="00574863">
        <w:fldChar w:fldCharType="end"/>
      </w:r>
      <w:r w:rsidRPr="00574863">
        <w:t>. Udviklin</w:t>
      </w:r>
      <w:r w:rsidRPr="00574863">
        <w:softHyphen/>
        <w:t>gen af minimalt invasive behandlingsteknikker har i løbet af de seneste 15 år reduceret mortaliteten fra ca. 30 % ved svær AP behandlet med åben kirurgi til i</w:t>
      </w:r>
      <w:r w:rsidR="009E18F8">
        <w:t xml:space="preserve"> </w:t>
      </w:r>
      <w:r w:rsidRPr="00574863">
        <w:t>dag 5-10 %.</w:t>
      </w:r>
    </w:p>
    <w:p w:rsidR="00496E7D" w:rsidRPr="00574863" w:rsidRDefault="00496E7D" w:rsidP="00574863">
      <w:pPr>
        <w:pStyle w:val="Overskrift6"/>
      </w:pPr>
      <w:r w:rsidRPr="00574863">
        <w:t>Definitioner</w:t>
      </w:r>
    </w:p>
    <w:p w:rsidR="00496E7D" w:rsidRPr="00574863" w:rsidRDefault="00496E7D">
      <w:pPr>
        <w:pStyle w:val="Overskrift7"/>
      </w:pPr>
      <w:r w:rsidRPr="00574863">
        <w:t>Akut pankreatitis</w:t>
      </w:r>
    </w:p>
    <w:p w:rsidR="00496E7D" w:rsidRPr="00574863" w:rsidRDefault="00496E7D">
      <w:r w:rsidRPr="00574863">
        <w:t>Den kliniske diagnose AP stilles ved tilstedeværelse af mindst to af følgende:</w:t>
      </w:r>
    </w:p>
    <w:p w:rsidR="00496E7D" w:rsidRPr="00574863" w:rsidRDefault="00496E7D" w:rsidP="00574863">
      <w:pPr>
        <w:numPr>
          <w:ilvl w:val="0"/>
          <w:numId w:val="23"/>
        </w:numPr>
      </w:pPr>
      <w:r w:rsidRPr="00574863">
        <w:t>Akut indsættende øvre abdominalsmerter</w:t>
      </w:r>
    </w:p>
    <w:p w:rsidR="00496E7D" w:rsidRPr="00574863" w:rsidRDefault="00496E7D" w:rsidP="00574863">
      <w:pPr>
        <w:numPr>
          <w:ilvl w:val="0"/>
          <w:numId w:val="23"/>
        </w:numPr>
      </w:pPr>
      <w:r w:rsidRPr="00574863">
        <w:t xml:space="preserve">Serum amylase og/eller lipase forhøjet </w:t>
      </w:r>
      <w:r w:rsidRPr="00574863">
        <w:rPr>
          <w:u w:val="single"/>
        </w:rPr>
        <w:t>&gt;</w:t>
      </w:r>
      <w:r w:rsidRPr="00574863">
        <w:t xml:space="preserve"> 3 gange øvre referencegrænse</w:t>
      </w:r>
    </w:p>
    <w:p w:rsidR="00496E7D" w:rsidRPr="00574863" w:rsidRDefault="00496E7D" w:rsidP="00574863">
      <w:pPr>
        <w:numPr>
          <w:ilvl w:val="0"/>
          <w:numId w:val="23"/>
        </w:numPr>
      </w:pPr>
      <w:r w:rsidRPr="00574863">
        <w:t xml:space="preserve">Karakteristiske fund (ødem og manglende kontrastoptagelse i pancreas, tegn på peripankreatisk inflammation og væskeansamlinger) ved CECT </w:t>
      </w:r>
      <w:r w:rsidRPr="00574863">
        <w:fldChar w:fldCharType="begin"/>
      </w:r>
      <w:r w:rsidRPr="00574863">
        <w:instrText xml:space="preserve"> ADDIN REFMGR.CITE &lt;Refman&gt;&lt;Cite&gt;&lt;Author&gt;Banks&lt;/Author&gt;&lt;Year&gt;2006&lt;/Year&gt;&lt;RecNum&gt;12&lt;/RecNum&gt;&lt;IDText&gt;Practice guidelines in acute pancreatitis&lt;/IDText&gt;&lt;MDL Ref_Type="Journal"&gt;&lt;Ref_Type&gt;Journal&lt;/Ref_Type&gt;&lt;Ref_ID&gt;12&lt;/Ref_ID&gt;&lt;Title_Primary&gt;Practice guidelines in acute pancreatitis&lt;/Title_Primary&gt;&lt;Authors_Primary&gt;Banks,P.A.&lt;/Authors_Primary&gt;&lt;Authors_Primary&gt;Freeman,M.L.&lt;/Authors_Primary&gt;&lt;Date_Primary&gt;2006/10&lt;/Date_Primary&gt;&lt;Keywords&gt;complications&lt;/Keywords&gt;&lt;Keywords&gt;diagnosis&lt;/Keywords&gt;&lt;Keywords&gt;Humans&lt;/Keywords&gt;&lt;Keywords&gt;Pancreatitis&lt;/Keywords&gt;&lt;Keywords&gt;Severity of Illness Index&lt;/Keywords&gt;&lt;Keywords&gt;therapy&lt;/Keywords&gt;&lt;Reprint&gt;Not in File&lt;/Reprint&gt;&lt;Start_Page&gt;2379&lt;/Start_Page&gt;&lt;End_Page&gt;2400&lt;/End_Page&gt;&lt;Periodical&gt;Am.J.Gastroenterol.&lt;/Periodical&gt;&lt;Volume&gt;101&lt;/Volume&gt;&lt;Issue&gt;10&lt;/Issue&gt;&lt;Address&gt;Division of Gastroenterology, Center for Pancreatic Disease, Brigham and Women&amp;apos;s Hospital, Harvard Medical School, Boston, Massachusetts, USA&lt;/Address&gt;&lt;Web_URL&gt;PM:17032204&lt;/Web_URL&gt;&lt;ZZ_JournalStdAbbrev&gt;&lt;f name="System"&gt;Am.J.Gastroenterol.&lt;/f&gt;&lt;/ZZ_JournalStdAbbrev&gt;&lt;ZZ_WorkformID&gt;1&lt;/ZZ_WorkformID&gt;&lt;/MDL&gt;&lt;/Cite&gt;&lt;/Refman&gt;</w:instrText>
      </w:r>
      <w:r w:rsidRPr="00574863">
        <w:fldChar w:fldCharType="separate"/>
      </w:r>
      <w:r w:rsidRPr="00574863">
        <w:t>(1)</w:t>
      </w:r>
      <w:r w:rsidRPr="00574863">
        <w:fldChar w:fldCharType="end"/>
      </w:r>
      <w:r w:rsidRPr="00574863">
        <w:t>.</w:t>
      </w:r>
    </w:p>
    <w:p w:rsidR="00496E7D" w:rsidRPr="00574863" w:rsidRDefault="00496E7D">
      <w:pPr>
        <w:pStyle w:val="Overskrift2"/>
        <w:rPr>
          <w:i w:val="0"/>
          <w:iCs w:val="0"/>
        </w:rPr>
      </w:pPr>
      <w:r w:rsidRPr="00574863">
        <w:rPr>
          <w:i w:val="0"/>
          <w:iCs w:val="0"/>
        </w:rPr>
        <w:t xml:space="preserve">Sygdomsforløb </w:t>
      </w:r>
    </w:p>
    <w:p w:rsidR="00496E7D" w:rsidRPr="00574863" w:rsidRDefault="00496E7D">
      <w:r w:rsidRPr="00574863">
        <w:t>AP er en dynamisk sygdomsproces, som kan inddeles i to faser:</w:t>
      </w:r>
    </w:p>
    <w:p w:rsidR="00496E7D" w:rsidRPr="00574863" w:rsidRDefault="00496E7D" w:rsidP="00C0740D">
      <w:pPr>
        <w:numPr>
          <w:ilvl w:val="0"/>
          <w:numId w:val="8"/>
        </w:numPr>
      </w:pPr>
      <w:r w:rsidRPr="00574863">
        <w:t xml:space="preserve">Systemisk inflammatorisk responssyndrom (SIRS)-fasen (første 1-2 uger) </w:t>
      </w:r>
    </w:p>
    <w:p w:rsidR="00496E7D" w:rsidRPr="00574863" w:rsidRDefault="00496E7D" w:rsidP="00C0740D">
      <w:pPr>
        <w:numPr>
          <w:ilvl w:val="0"/>
          <w:numId w:val="8"/>
        </w:numPr>
      </w:pPr>
      <w:r w:rsidRPr="00574863">
        <w:t>Post-SIRS-fasen (efterfølgende uger til måneder).</w:t>
      </w:r>
    </w:p>
    <w:p w:rsidR="00496E7D" w:rsidRPr="00574863" w:rsidRDefault="00496E7D" w:rsidP="009E18F8">
      <w:pPr>
        <w:pStyle w:val="Overskrift6"/>
      </w:pPr>
      <w:r w:rsidRPr="00574863">
        <w:t>Klassifikationer</w:t>
      </w:r>
    </w:p>
    <w:p w:rsidR="00496E7D" w:rsidRPr="00574863" w:rsidRDefault="00496E7D">
      <w:r w:rsidRPr="00574863">
        <w:t xml:space="preserve">AP klassificeres ved CECT i: </w:t>
      </w:r>
    </w:p>
    <w:p w:rsidR="00496E7D" w:rsidRPr="00574863" w:rsidRDefault="00496E7D" w:rsidP="00C0740D">
      <w:pPr>
        <w:numPr>
          <w:ilvl w:val="0"/>
          <w:numId w:val="9"/>
        </w:numPr>
      </w:pPr>
      <w:r w:rsidRPr="00574863">
        <w:t>Interstitiel, ødematøs pankreatitis</w:t>
      </w:r>
    </w:p>
    <w:p w:rsidR="00496E7D" w:rsidRPr="00574863" w:rsidRDefault="00496E7D" w:rsidP="00C0740D">
      <w:pPr>
        <w:pStyle w:val="Listeafsnit"/>
        <w:numPr>
          <w:ilvl w:val="0"/>
          <w:numId w:val="4"/>
        </w:numPr>
        <w:autoSpaceDE w:val="0"/>
        <w:autoSpaceDN w:val="0"/>
        <w:adjustRightInd w:val="0"/>
        <w:spacing w:after="0"/>
        <w:rPr>
          <w:rFonts w:ascii="Arial" w:hAnsi="Arial" w:cs="Arial"/>
          <w:sz w:val="20"/>
          <w:szCs w:val="20"/>
        </w:rPr>
      </w:pPr>
      <w:r w:rsidRPr="00574863">
        <w:rPr>
          <w:rFonts w:ascii="Arial" w:hAnsi="Arial" w:cs="Arial"/>
          <w:sz w:val="20"/>
          <w:szCs w:val="20"/>
        </w:rPr>
        <w:t>Nekrotiserende pankreatitis med</w:t>
      </w:r>
    </w:p>
    <w:p w:rsidR="00496E7D" w:rsidRPr="00574863" w:rsidRDefault="00496E7D" w:rsidP="009E18F8">
      <w:pPr>
        <w:pStyle w:val="Listeafsnit"/>
        <w:numPr>
          <w:ilvl w:val="1"/>
          <w:numId w:val="24"/>
        </w:numPr>
        <w:autoSpaceDE w:val="0"/>
        <w:autoSpaceDN w:val="0"/>
        <w:adjustRightInd w:val="0"/>
        <w:spacing w:after="0"/>
        <w:rPr>
          <w:rFonts w:ascii="Arial" w:hAnsi="Arial" w:cs="Arial"/>
          <w:sz w:val="20"/>
          <w:szCs w:val="20"/>
        </w:rPr>
      </w:pPr>
      <w:r w:rsidRPr="00574863">
        <w:rPr>
          <w:rFonts w:ascii="Arial" w:hAnsi="Arial" w:cs="Arial"/>
          <w:sz w:val="20"/>
          <w:szCs w:val="20"/>
        </w:rPr>
        <w:lastRenderedPageBreak/>
        <w:t>nekroser i selve pancreas (</w:t>
      </w:r>
      <w:r w:rsidRPr="00574863">
        <w:rPr>
          <w:rFonts w:ascii="Arial" w:hAnsi="Arial" w:cs="Arial"/>
          <w:sz w:val="20"/>
          <w:szCs w:val="20"/>
          <w:u w:val="single"/>
        </w:rPr>
        <w:t>&lt;</w:t>
      </w:r>
      <w:r w:rsidRPr="00574863">
        <w:rPr>
          <w:rFonts w:ascii="Arial" w:hAnsi="Arial" w:cs="Arial"/>
          <w:sz w:val="20"/>
          <w:szCs w:val="20"/>
        </w:rPr>
        <w:t xml:space="preserve"> 30 % eller &gt; 30 % nekrose af parenkymet) eller</w:t>
      </w:r>
    </w:p>
    <w:p w:rsidR="00496E7D" w:rsidRPr="00574863" w:rsidRDefault="00496E7D" w:rsidP="009E18F8">
      <w:pPr>
        <w:pStyle w:val="Listeafsnit"/>
        <w:numPr>
          <w:ilvl w:val="1"/>
          <w:numId w:val="24"/>
        </w:numPr>
        <w:autoSpaceDE w:val="0"/>
        <w:autoSpaceDN w:val="0"/>
        <w:adjustRightInd w:val="0"/>
        <w:rPr>
          <w:rFonts w:ascii="Arial" w:hAnsi="Arial" w:cs="Arial"/>
          <w:sz w:val="20"/>
          <w:szCs w:val="20"/>
        </w:rPr>
      </w:pPr>
      <w:r w:rsidRPr="00574863">
        <w:rPr>
          <w:rFonts w:ascii="Arial" w:hAnsi="Arial" w:cs="Arial"/>
          <w:sz w:val="20"/>
          <w:szCs w:val="20"/>
        </w:rPr>
        <w:t>nekroser i udelukkende de peripankreatiske væv.</w:t>
      </w:r>
    </w:p>
    <w:p w:rsidR="00496E7D" w:rsidRPr="00574863" w:rsidRDefault="00496E7D">
      <w:r w:rsidRPr="00574863">
        <w:t>Komplicerende ansamlinger inddeles i:</w:t>
      </w:r>
    </w:p>
    <w:p w:rsidR="00496E7D" w:rsidRPr="00574863" w:rsidRDefault="00496E7D" w:rsidP="00C0740D">
      <w:pPr>
        <w:numPr>
          <w:ilvl w:val="0"/>
          <w:numId w:val="10"/>
        </w:numPr>
      </w:pPr>
      <w:r w:rsidRPr="00574863">
        <w:t>Akut peripankreatisk ansamling (- kapsel, - debris)</w:t>
      </w:r>
    </w:p>
    <w:p w:rsidR="00496E7D" w:rsidRPr="00574863" w:rsidRDefault="00496E7D" w:rsidP="00C0740D">
      <w:pPr>
        <w:numPr>
          <w:ilvl w:val="0"/>
          <w:numId w:val="10"/>
        </w:numPr>
      </w:pPr>
      <w:r w:rsidRPr="00574863">
        <w:t xml:space="preserve">Akut postnekrotisk ansamling (- kapsel, + debris) </w:t>
      </w:r>
    </w:p>
    <w:p w:rsidR="00496E7D" w:rsidRPr="00574863" w:rsidRDefault="00496E7D" w:rsidP="00C0740D">
      <w:pPr>
        <w:numPr>
          <w:ilvl w:val="0"/>
          <w:numId w:val="10"/>
        </w:numPr>
      </w:pPr>
      <w:r w:rsidRPr="00574863">
        <w:t xml:space="preserve">Pseudocyste (+ kapsel, - debris) </w:t>
      </w:r>
    </w:p>
    <w:p w:rsidR="00496E7D" w:rsidRPr="00574863" w:rsidRDefault="00496E7D" w:rsidP="00C0740D">
      <w:pPr>
        <w:numPr>
          <w:ilvl w:val="0"/>
          <w:numId w:val="10"/>
        </w:numPr>
      </w:pPr>
      <w:r w:rsidRPr="00574863">
        <w:t>Indkapslet nekrose (+ kapsel, + debris).</w:t>
      </w:r>
    </w:p>
    <w:p w:rsidR="00496E7D" w:rsidRPr="00574863" w:rsidRDefault="00496E7D" w:rsidP="009E18F8">
      <w:pPr>
        <w:pStyle w:val="Overskrift1"/>
      </w:pPr>
      <w:r w:rsidRPr="00574863">
        <w:t>Evidensniveau for kliniske rekommandationer</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8"/>
        <w:gridCol w:w="1134"/>
        <w:gridCol w:w="1306"/>
      </w:tblGrid>
      <w:tr w:rsidR="00496E7D" w:rsidRPr="00574863">
        <w:trPr>
          <w:tblHeader/>
        </w:trPr>
        <w:tc>
          <w:tcPr>
            <w:tcW w:w="7338" w:type="dxa"/>
            <w:vAlign w:val="center"/>
          </w:tcPr>
          <w:p w:rsidR="00496E7D" w:rsidRPr="00574863" w:rsidRDefault="00496E7D">
            <w:pPr>
              <w:pBdr>
                <w:between w:val="single" w:sz="4" w:space="1" w:color="auto"/>
              </w:pBdr>
              <w:rPr>
                <w:b/>
                <w:bCs/>
              </w:rPr>
            </w:pPr>
            <w:r w:rsidRPr="00574863">
              <w:rPr>
                <w:b/>
                <w:bCs/>
              </w:rPr>
              <w:t>Rekommandation</w:t>
            </w:r>
          </w:p>
        </w:tc>
        <w:tc>
          <w:tcPr>
            <w:tcW w:w="1134" w:type="dxa"/>
          </w:tcPr>
          <w:p w:rsidR="00496E7D" w:rsidRPr="00574863" w:rsidRDefault="00496E7D">
            <w:pPr>
              <w:jc w:val="center"/>
              <w:rPr>
                <w:b/>
                <w:bCs/>
              </w:rPr>
            </w:pPr>
            <w:r w:rsidRPr="00574863">
              <w:rPr>
                <w:b/>
                <w:bCs/>
              </w:rPr>
              <w:t>Evidens-niveau</w:t>
            </w:r>
          </w:p>
        </w:tc>
        <w:tc>
          <w:tcPr>
            <w:tcW w:w="1306" w:type="dxa"/>
            <w:vAlign w:val="center"/>
          </w:tcPr>
          <w:p w:rsidR="00496E7D" w:rsidRPr="00574863" w:rsidRDefault="00496E7D">
            <w:pPr>
              <w:jc w:val="center"/>
              <w:rPr>
                <w:b/>
                <w:bCs/>
              </w:rPr>
            </w:pPr>
            <w:r w:rsidRPr="00574863">
              <w:rPr>
                <w:b/>
                <w:bCs/>
              </w:rPr>
              <w:t>Anbefaling</w:t>
            </w:r>
          </w:p>
        </w:tc>
      </w:tr>
      <w:tr w:rsidR="00496E7D" w:rsidRPr="00574863">
        <w:tc>
          <w:tcPr>
            <w:tcW w:w="7338" w:type="dxa"/>
            <w:tcBorders>
              <w:bottom w:val="nil"/>
            </w:tcBorders>
          </w:tcPr>
          <w:p w:rsidR="00496E7D" w:rsidRPr="00574863" w:rsidRDefault="00496E7D"/>
          <w:p w:rsidR="00496E7D" w:rsidRPr="00574863" w:rsidRDefault="00496E7D">
            <w:r w:rsidRPr="00574863">
              <w:t>Et klinisk scorings-system, f.eks. Apache II- eller Glasgow-score, bør anvendes til forudsigelse af sværhedgrad.</w:t>
            </w:r>
          </w:p>
          <w:p w:rsidR="00496E7D" w:rsidRPr="00574863" w:rsidRDefault="00496E7D"/>
        </w:tc>
        <w:tc>
          <w:tcPr>
            <w:tcW w:w="1134" w:type="dxa"/>
            <w:tcBorders>
              <w:bottom w:val="nil"/>
            </w:tcBorders>
          </w:tcPr>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II</w:t>
            </w:r>
          </w:p>
        </w:tc>
        <w:tc>
          <w:tcPr>
            <w:tcW w:w="1306" w:type="dxa"/>
            <w:tcBorders>
              <w:bottom w:val="nil"/>
            </w:tcBorders>
          </w:tcPr>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B</w:t>
            </w:r>
          </w:p>
        </w:tc>
      </w:tr>
      <w:tr w:rsidR="00496E7D" w:rsidRPr="00574863">
        <w:tc>
          <w:tcPr>
            <w:tcW w:w="7338" w:type="dxa"/>
            <w:tcBorders>
              <w:top w:val="nil"/>
              <w:bottom w:val="nil"/>
            </w:tcBorders>
          </w:tcPr>
          <w:p w:rsidR="00496E7D" w:rsidRPr="00574863" w:rsidRDefault="00496E7D">
            <w:r w:rsidRPr="00574863">
              <w:t>Patienter med mistænkt svær AP og patienter med organsvigt indenfor de første 72 timer bør have foretaget CECT mhp. udvikling af pancreasnekroser.</w:t>
            </w:r>
          </w:p>
          <w:p w:rsidR="00496E7D" w:rsidRPr="00574863" w:rsidRDefault="00496E7D"/>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II</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B</w:t>
            </w:r>
          </w:p>
        </w:tc>
      </w:tr>
      <w:tr w:rsidR="00496E7D" w:rsidRPr="00574863">
        <w:tc>
          <w:tcPr>
            <w:tcW w:w="7338" w:type="dxa"/>
            <w:tcBorders>
              <w:top w:val="nil"/>
              <w:bottom w:val="nil"/>
            </w:tcBorders>
          </w:tcPr>
          <w:p w:rsidR="00496E7D" w:rsidRPr="00574863" w:rsidRDefault="00496E7D">
            <w:r w:rsidRPr="00574863">
              <w:t>Fund gjort ved CECT (inflammation, nekrose, ansamlinger) bør beskrives ved et standardiseret indeks, f.eks. modificeret CT Severity Index.</w:t>
            </w:r>
          </w:p>
          <w:p w:rsidR="00496E7D" w:rsidRPr="00574863" w:rsidRDefault="00496E7D"/>
          <w:p w:rsidR="00496E7D" w:rsidRPr="00574863" w:rsidRDefault="00496E7D">
            <w:pPr>
              <w:pStyle w:val="Ingenafstand"/>
            </w:pPr>
            <w:r w:rsidRPr="00574863">
              <w:t>Adækvat analgetisk behandling bør altid tilstræbes.</w:t>
            </w:r>
          </w:p>
          <w:p w:rsidR="00496E7D" w:rsidRPr="00574863" w:rsidRDefault="00496E7D">
            <w:pPr>
              <w:pStyle w:val="Ingenafstand"/>
            </w:pPr>
          </w:p>
          <w:p w:rsidR="00496E7D" w:rsidRPr="00574863" w:rsidRDefault="00496E7D">
            <w:pPr>
              <w:pStyle w:val="Ingenafstand"/>
            </w:pPr>
            <w:r w:rsidRPr="00574863">
              <w:t xml:space="preserve">På grund af morfins effekt på </w:t>
            </w:r>
            <w:r w:rsidR="009E18F8" w:rsidRPr="00574863">
              <w:t>Sfinkter</w:t>
            </w:r>
            <w:r w:rsidRPr="00574863">
              <w:t xml:space="preserve"> Oddi (SO) anbefales alternative opioider såsom tramadol, fentanyl og buprenorfin, gerne administreret transdermalt for stabil analgesi.</w:t>
            </w:r>
          </w:p>
          <w:p w:rsidR="00496E7D" w:rsidRPr="00574863" w:rsidRDefault="00496E7D">
            <w:pPr>
              <w:pStyle w:val="Ingenafstand"/>
            </w:pPr>
          </w:p>
          <w:p w:rsidR="00496E7D" w:rsidRPr="00574863" w:rsidRDefault="00496E7D">
            <w:r w:rsidRPr="00574863">
              <w:t xml:space="preserve">Rutinemæssig anvendelse af </w:t>
            </w:r>
            <w:r w:rsidR="009E18F8" w:rsidRPr="00574863">
              <w:t>petidin</w:t>
            </w:r>
            <w:r w:rsidRPr="00574863">
              <w:t xml:space="preserve"> frarådes.</w:t>
            </w:r>
          </w:p>
          <w:p w:rsidR="00496E7D" w:rsidRPr="00574863" w:rsidRDefault="00496E7D"/>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II</w:t>
            </w: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IV</w:t>
            </w: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IV</w:t>
            </w:r>
          </w:p>
          <w:p w:rsidR="00496E7D" w:rsidRPr="00574863" w:rsidRDefault="00496E7D">
            <w:pPr>
              <w:jc w:val="center"/>
              <w:rPr>
                <w:b/>
                <w:bCs/>
                <w:sz w:val="24"/>
                <w:szCs w:val="24"/>
              </w:rPr>
            </w:pP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IV</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B</w:t>
            </w: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C</w:t>
            </w: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C</w:t>
            </w:r>
          </w:p>
          <w:p w:rsidR="00496E7D" w:rsidRPr="00574863" w:rsidRDefault="00496E7D">
            <w:pPr>
              <w:jc w:val="center"/>
              <w:rPr>
                <w:b/>
                <w:bCs/>
                <w:sz w:val="24"/>
                <w:szCs w:val="24"/>
              </w:rPr>
            </w:pP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C</w:t>
            </w:r>
          </w:p>
        </w:tc>
      </w:tr>
      <w:tr w:rsidR="00496E7D" w:rsidRPr="00574863">
        <w:tc>
          <w:tcPr>
            <w:tcW w:w="7338" w:type="dxa"/>
            <w:tcBorders>
              <w:top w:val="nil"/>
              <w:bottom w:val="nil"/>
            </w:tcBorders>
          </w:tcPr>
          <w:p w:rsidR="00496E7D" w:rsidRPr="00574863" w:rsidRDefault="00496E7D">
            <w:pPr>
              <w:pStyle w:val="Listeafsnit"/>
              <w:ind w:left="0"/>
              <w:rPr>
                <w:rFonts w:ascii="Arial" w:hAnsi="Arial" w:cs="Arial"/>
                <w:sz w:val="20"/>
                <w:szCs w:val="20"/>
              </w:rPr>
            </w:pPr>
            <w:r w:rsidRPr="00574863">
              <w:rPr>
                <w:rFonts w:ascii="Arial" w:hAnsi="Arial" w:cs="Arial"/>
                <w:sz w:val="20"/>
                <w:szCs w:val="20"/>
              </w:rPr>
              <w:t>Liberal, intravenøs væskeindgift under tæt klinisk og paraklinisk</w:t>
            </w:r>
            <w:r w:rsidR="009E18F8">
              <w:rPr>
                <w:rFonts w:ascii="Arial" w:hAnsi="Arial" w:cs="Arial"/>
                <w:sz w:val="20"/>
                <w:szCs w:val="20"/>
              </w:rPr>
              <w:t xml:space="preserve"> monitorering og under hensynta</w:t>
            </w:r>
            <w:r w:rsidRPr="00574863">
              <w:rPr>
                <w:rFonts w:ascii="Arial" w:hAnsi="Arial" w:cs="Arial"/>
                <w:sz w:val="20"/>
                <w:szCs w:val="20"/>
              </w:rPr>
              <w:t>gen til alder, kardiel komorbiditet samt risikoen for ACS anbefales.</w:t>
            </w:r>
          </w:p>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IV</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C</w:t>
            </w:r>
          </w:p>
        </w:tc>
      </w:tr>
      <w:tr w:rsidR="00496E7D" w:rsidRPr="00574863">
        <w:tc>
          <w:tcPr>
            <w:tcW w:w="7338" w:type="dxa"/>
            <w:tcBorders>
              <w:top w:val="nil"/>
              <w:bottom w:val="nil"/>
            </w:tcBorders>
          </w:tcPr>
          <w:p w:rsidR="00496E7D" w:rsidRPr="00574863" w:rsidRDefault="00496E7D">
            <w:r w:rsidRPr="00574863">
              <w:t>Aflastende nasogastrisk sonde har ingen effekt på sygdomsforløbet ved AP og bør kun anvendes ved kompromitteret ventrikeltømning.</w:t>
            </w:r>
          </w:p>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II</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B</w:t>
            </w:r>
          </w:p>
        </w:tc>
      </w:tr>
      <w:tr w:rsidR="00496E7D" w:rsidRPr="00574863">
        <w:tc>
          <w:tcPr>
            <w:tcW w:w="7338" w:type="dxa"/>
            <w:tcBorders>
              <w:top w:val="nil"/>
              <w:bottom w:val="nil"/>
            </w:tcBorders>
          </w:tcPr>
          <w:p w:rsidR="00496E7D" w:rsidRPr="00574863" w:rsidRDefault="00496E7D"/>
          <w:p w:rsidR="00496E7D" w:rsidRPr="00574863" w:rsidRDefault="00496E7D">
            <w:r w:rsidRPr="00574863">
              <w:t>Ved mild AP anbefales tidlig oral ernæring i form af fast føde.</w:t>
            </w:r>
          </w:p>
          <w:p w:rsidR="00496E7D" w:rsidRPr="00574863" w:rsidRDefault="00496E7D"/>
        </w:tc>
        <w:tc>
          <w:tcPr>
            <w:tcW w:w="1134" w:type="dxa"/>
            <w:tcBorders>
              <w:top w:val="nil"/>
              <w:bottom w:val="nil"/>
            </w:tcBorders>
          </w:tcPr>
          <w:p w:rsidR="00496E7D" w:rsidRPr="00574863" w:rsidRDefault="00496E7D">
            <w:pPr>
              <w:rPr>
                <w:b/>
                <w:bCs/>
                <w:sz w:val="24"/>
                <w:szCs w:val="24"/>
              </w:rPr>
            </w:pPr>
          </w:p>
          <w:p w:rsidR="00496E7D" w:rsidRPr="00574863" w:rsidRDefault="00496E7D">
            <w:pPr>
              <w:jc w:val="center"/>
              <w:rPr>
                <w:b/>
                <w:bCs/>
                <w:sz w:val="24"/>
                <w:szCs w:val="24"/>
              </w:rPr>
            </w:pPr>
            <w:r w:rsidRPr="00574863">
              <w:rPr>
                <w:b/>
                <w:bCs/>
                <w:sz w:val="24"/>
                <w:szCs w:val="24"/>
              </w:rPr>
              <w:t>I</w:t>
            </w:r>
          </w:p>
        </w:tc>
        <w:tc>
          <w:tcPr>
            <w:tcW w:w="1306" w:type="dxa"/>
            <w:tcBorders>
              <w:top w:val="nil"/>
              <w:bottom w:val="nil"/>
            </w:tcBorders>
          </w:tcPr>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A</w:t>
            </w:r>
          </w:p>
        </w:tc>
      </w:tr>
      <w:tr w:rsidR="00496E7D" w:rsidRPr="00574863">
        <w:tc>
          <w:tcPr>
            <w:tcW w:w="7338" w:type="dxa"/>
            <w:tcBorders>
              <w:top w:val="nil"/>
              <w:bottom w:val="nil"/>
            </w:tcBorders>
          </w:tcPr>
          <w:p w:rsidR="00496E7D" w:rsidRPr="00574863" w:rsidRDefault="00496E7D">
            <w:r w:rsidRPr="00574863">
              <w:t>Ved svær AP anbefales tidlig enteral ernæring via nasogastrisk eller nasojejunal sonde.</w:t>
            </w:r>
          </w:p>
          <w:p w:rsidR="00496E7D" w:rsidRPr="00574863" w:rsidRDefault="00496E7D"/>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A</w:t>
            </w:r>
          </w:p>
        </w:tc>
      </w:tr>
      <w:tr w:rsidR="00496E7D" w:rsidRPr="00574863">
        <w:tc>
          <w:tcPr>
            <w:tcW w:w="7338" w:type="dxa"/>
            <w:tcBorders>
              <w:top w:val="nil"/>
              <w:bottom w:val="nil"/>
            </w:tcBorders>
          </w:tcPr>
          <w:p w:rsidR="00496E7D" w:rsidRPr="00574863" w:rsidRDefault="00496E7D">
            <w:r w:rsidRPr="00574863">
              <w:t>Parenteral ernæring bør reserveres til patienter, som ikke tolererer enteral ernæring, eller som ikke efter 2-3 dage på enteral ernæring formår at opfylde deres ernæringsmål.</w:t>
            </w:r>
          </w:p>
          <w:p w:rsidR="00496E7D" w:rsidRPr="00574863" w:rsidRDefault="00496E7D"/>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II</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B</w:t>
            </w:r>
          </w:p>
        </w:tc>
      </w:tr>
      <w:tr w:rsidR="00496E7D" w:rsidRPr="00574863">
        <w:tc>
          <w:tcPr>
            <w:tcW w:w="7338" w:type="dxa"/>
            <w:tcBorders>
              <w:top w:val="nil"/>
              <w:bottom w:val="nil"/>
            </w:tcBorders>
          </w:tcPr>
          <w:p w:rsidR="00496E7D" w:rsidRPr="00574863" w:rsidRDefault="00496E7D">
            <w:r w:rsidRPr="00574863">
              <w:t>Forebyggende antib</w:t>
            </w:r>
            <w:r w:rsidR="009E18F8">
              <w:t>iotisk behandling ved nekrotise</w:t>
            </w:r>
            <w:r w:rsidRPr="00574863">
              <w:t>rende pankreatitis anbefales ikke.</w:t>
            </w:r>
          </w:p>
          <w:p w:rsidR="00496E7D" w:rsidRPr="00574863" w:rsidRDefault="00496E7D"/>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A</w:t>
            </w:r>
          </w:p>
        </w:tc>
      </w:tr>
      <w:tr w:rsidR="00496E7D" w:rsidRPr="00574863">
        <w:tc>
          <w:tcPr>
            <w:tcW w:w="7338" w:type="dxa"/>
            <w:tcBorders>
              <w:top w:val="nil"/>
              <w:bottom w:val="nil"/>
            </w:tcBorders>
          </w:tcPr>
          <w:p w:rsidR="00496E7D" w:rsidRPr="00574863" w:rsidRDefault="00496E7D">
            <w:pPr>
              <w:pStyle w:val="Ingenafstand"/>
            </w:pPr>
            <w:r w:rsidRPr="00574863">
              <w:t xml:space="preserve">Ved mistanke om GAP bør foretages transabdominal UL-skanning </w:t>
            </w:r>
            <w:r w:rsidR="009E18F8">
              <w:t xml:space="preserve">kombineret med bestemmelse af </w:t>
            </w:r>
            <w:r w:rsidRPr="00574863">
              <w:t>ALAT.</w:t>
            </w:r>
          </w:p>
          <w:p w:rsidR="00496E7D" w:rsidRPr="00574863" w:rsidRDefault="00496E7D">
            <w:pPr>
              <w:pStyle w:val="Ingenafstand"/>
            </w:pPr>
          </w:p>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A</w:t>
            </w:r>
          </w:p>
        </w:tc>
      </w:tr>
      <w:tr w:rsidR="00496E7D" w:rsidRPr="00574863">
        <w:tc>
          <w:tcPr>
            <w:tcW w:w="7338" w:type="dxa"/>
            <w:tcBorders>
              <w:top w:val="nil"/>
              <w:bottom w:val="nil"/>
            </w:tcBorders>
          </w:tcPr>
          <w:p w:rsidR="00496E7D" w:rsidRPr="00574863" w:rsidRDefault="00496E7D">
            <w:pPr>
              <w:pStyle w:val="Ingenafstand"/>
            </w:pPr>
            <w:r w:rsidRPr="00574863">
              <w:t>Ved begrundet mistanke om GAP kan primær ERCP eller MRCP/EUS anvendes.</w:t>
            </w:r>
          </w:p>
          <w:p w:rsidR="00496E7D" w:rsidRPr="00574863" w:rsidRDefault="00496E7D">
            <w:pPr>
              <w:pStyle w:val="Ingenafstand"/>
            </w:pPr>
          </w:p>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A</w:t>
            </w:r>
          </w:p>
        </w:tc>
      </w:tr>
      <w:tr w:rsidR="00496E7D" w:rsidRPr="00574863">
        <w:tc>
          <w:tcPr>
            <w:tcW w:w="7338" w:type="dxa"/>
            <w:tcBorders>
              <w:top w:val="nil"/>
              <w:bottom w:val="nil"/>
            </w:tcBorders>
          </w:tcPr>
          <w:p w:rsidR="00496E7D" w:rsidRPr="00574863" w:rsidRDefault="00496E7D">
            <w:pPr>
              <w:pStyle w:val="Ingenafstand"/>
            </w:pPr>
            <w:r w:rsidRPr="00574863">
              <w:t>Akut ERCP ved GAP er kun indiceret ved samtidig akut kolangitis eller vedvarende ampullær obstruktion.</w:t>
            </w:r>
          </w:p>
          <w:p w:rsidR="00496E7D" w:rsidRPr="00574863" w:rsidRDefault="00496E7D">
            <w:pPr>
              <w:pStyle w:val="Ingenafstand"/>
            </w:pPr>
          </w:p>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lastRenderedPageBreak/>
              <w:t>I</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A</w:t>
            </w:r>
          </w:p>
        </w:tc>
      </w:tr>
      <w:tr w:rsidR="00496E7D" w:rsidRPr="00574863">
        <w:tc>
          <w:tcPr>
            <w:tcW w:w="7338" w:type="dxa"/>
            <w:tcBorders>
              <w:top w:val="nil"/>
              <w:bottom w:val="nil"/>
            </w:tcBorders>
          </w:tcPr>
          <w:p w:rsidR="00496E7D" w:rsidRPr="00574863" w:rsidRDefault="00496E7D">
            <w:pPr>
              <w:pStyle w:val="Ingenafstand"/>
            </w:pPr>
            <w:r w:rsidRPr="00574863">
              <w:t>Patienter med GAP bør have foretaget enten kolecystektomi eller endosko</w:t>
            </w:r>
            <w:r w:rsidRPr="00574863">
              <w:softHyphen/>
              <w:t>pisk sfinkterotomi.</w:t>
            </w:r>
          </w:p>
          <w:p w:rsidR="00496E7D" w:rsidRPr="00574863" w:rsidRDefault="00496E7D">
            <w:pPr>
              <w:pStyle w:val="Ingenafstand"/>
            </w:pPr>
          </w:p>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II</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B</w:t>
            </w:r>
          </w:p>
        </w:tc>
      </w:tr>
      <w:tr w:rsidR="00496E7D" w:rsidRPr="00574863">
        <w:tc>
          <w:tcPr>
            <w:tcW w:w="7338" w:type="dxa"/>
            <w:tcBorders>
              <w:top w:val="nil"/>
              <w:bottom w:val="nil"/>
            </w:tcBorders>
          </w:tcPr>
          <w:p w:rsidR="00496E7D" w:rsidRPr="00574863" w:rsidRDefault="00496E7D">
            <w:pPr>
              <w:pStyle w:val="Ingenafstand"/>
            </w:pPr>
            <w:r w:rsidRPr="00574863">
              <w:t>Ved mild GAP bør kolecystektomi udføres under den primære indlæg</w:t>
            </w:r>
            <w:r w:rsidRPr="00574863">
              <w:softHyphen/>
              <w:t>gelse.</w:t>
            </w:r>
          </w:p>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A</w:t>
            </w:r>
          </w:p>
        </w:tc>
      </w:tr>
      <w:tr w:rsidR="00496E7D" w:rsidRPr="00574863">
        <w:tc>
          <w:tcPr>
            <w:tcW w:w="7338" w:type="dxa"/>
            <w:tcBorders>
              <w:top w:val="nil"/>
              <w:bottom w:val="nil"/>
            </w:tcBorders>
          </w:tcPr>
          <w:p w:rsidR="00496E7D" w:rsidRPr="00574863" w:rsidRDefault="00496E7D"/>
          <w:p w:rsidR="00496E7D" w:rsidRPr="00574863" w:rsidRDefault="00496E7D">
            <w:r w:rsidRPr="00574863">
              <w:t>Ved svær GAP bør der udføres endoskopisk sfinkterotomi under den primære indlæggelse, mens kolecystektomi anbefales udskudt, til det primære sygdomsforløb er over</w:t>
            </w:r>
            <w:r w:rsidRPr="00574863">
              <w:softHyphen/>
              <w:t>stået.</w:t>
            </w:r>
          </w:p>
          <w:p w:rsidR="00496E7D" w:rsidRPr="00574863" w:rsidRDefault="00496E7D"/>
        </w:tc>
        <w:tc>
          <w:tcPr>
            <w:tcW w:w="1134" w:type="dxa"/>
            <w:tcBorders>
              <w:top w:val="nil"/>
              <w:bottom w:val="nil"/>
            </w:tcBorders>
          </w:tcPr>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II</w:t>
            </w:r>
          </w:p>
        </w:tc>
        <w:tc>
          <w:tcPr>
            <w:tcW w:w="1306" w:type="dxa"/>
            <w:tcBorders>
              <w:top w:val="nil"/>
              <w:bottom w:val="nil"/>
            </w:tcBorders>
          </w:tcPr>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B</w:t>
            </w:r>
          </w:p>
        </w:tc>
      </w:tr>
      <w:tr w:rsidR="00496E7D" w:rsidRPr="00574863">
        <w:tc>
          <w:tcPr>
            <w:tcW w:w="7338" w:type="dxa"/>
            <w:tcBorders>
              <w:top w:val="nil"/>
              <w:bottom w:val="nil"/>
            </w:tcBorders>
          </w:tcPr>
          <w:p w:rsidR="00496E7D" w:rsidRPr="00574863" w:rsidRDefault="00496E7D">
            <w:r w:rsidRPr="00574863">
              <w:t xml:space="preserve">Pankreatogene ansamlinger bør behandles, hvis der er infektion, obstruktion af GI kanal eller galdeveje, smerter, lækage/fistulering samt ved </w:t>
            </w:r>
            <w:r w:rsidRPr="00574863">
              <w:rPr>
                <w:i/>
                <w:iCs/>
              </w:rPr>
              <w:t>disconnected pancreatic tail syndrome</w:t>
            </w:r>
            <w:r w:rsidRPr="00574863">
              <w:t>.</w:t>
            </w:r>
          </w:p>
          <w:p w:rsidR="00496E7D" w:rsidRPr="00574863" w:rsidRDefault="00496E7D"/>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IV</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C</w:t>
            </w:r>
          </w:p>
        </w:tc>
      </w:tr>
      <w:tr w:rsidR="00496E7D" w:rsidRPr="00574863">
        <w:tc>
          <w:tcPr>
            <w:tcW w:w="7338" w:type="dxa"/>
            <w:tcBorders>
              <w:top w:val="nil"/>
              <w:bottom w:val="nil"/>
            </w:tcBorders>
          </w:tcPr>
          <w:p w:rsidR="00496E7D" w:rsidRPr="00574863" w:rsidRDefault="00496E7D">
            <w:r w:rsidRPr="00574863">
              <w:t>Primærbehandling af ansamlinger er drænage, ved behov suppleres med nekro-sektomi.</w:t>
            </w:r>
          </w:p>
          <w:p w:rsidR="00496E7D" w:rsidRPr="00574863" w:rsidRDefault="00496E7D"/>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II</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B</w:t>
            </w:r>
          </w:p>
        </w:tc>
      </w:tr>
      <w:tr w:rsidR="00496E7D" w:rsidRPr="00574863">
        <w:tc>
          <w:tcPr>
            <w:tcW w:w="7338" w:type="dxa"/>
            <w:tcBorders>
              <w:top w:val="nil"/>
              <w:bottom w:val="nil"/>
            </w:tcBorders>
          </w:tcPr>
          <w:p w:rsidR="00496E7D" w:rsidRPr="00574863" w:rsidRDefault="00496E7D">
            <w:r w:rsidRPr="00574863">
              <w:t>Drænage bør om muligt afvente indkapsling af ansamlingerne, hvilket sker ca. 4 uger efter sygdomsdebut.</w:t>
            </w:r>
          </w:p>
          <w:p w:rsidR="00496E7D" w:rsidRPr="00574863" w:rsidRDefault="00496E7D"/>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II</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B</w:t>
            </w:r>
          </w:p>
        </w:tc>
      </w:tr>
      <w:tr w:rsidR="00496E7D" w:rsidRPr="00574863">
        <w:tc>
          <w:tcPr>
            <w:tcW w:w="7338" w:type="dxa"/>
            <w:tcBorders>
              <w:top w:val="nil"/>
              <w:bottom w:val="nil"/>
            </w:tcBorders>
          </w:tcPr>
          <w:p w:rsidR="00496E7D" w:rsidRPr="00574863" w:rsidRDefault="00496E7D">
            <w:r w:rsidRPr="00574863">
              <w:t>Perkutan drænage kan anvendes som eneste behandling hos udvalgte patienter, men er ved okklusion eller ruptur af ductus pancreatcus sjældent tilstrækkelig og forbundet med risiko for sekundær infektion og øget mortalitet.</w:t>
            </w:r>
          </w:p>
          <w:p w:rsidR="00496E7D" w:rsidRPr="00574863" w:rsidRDefault="00496E7D"/>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IV</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C</w:t>
            </w:r>
          </w:p>
        </w:tc>
      </w:tr>
      <w:tr w:rsidR="00496E7D" w:rsidRPr="00574863">
        <w:tc>
          <w:tcPr>
            <w:tcW w:w="7338" w:type="dxa"/>
            <w:tcBorders>
              <w:top w:val="nil"/>
              <w:bottom w:val="nil"/>
            </w:tcBorders>
          </w:tcPr>
          <w:p w:rsidR="00496E7D" w:rsidRPr="00574863" w:rsidRDefault="00496E7D">
            <w:r w:rsidRPr="00574863">
              <w:t>Laparotomi med åben nekrosektomi og postoperativ lavage er forbundet med høj morbiditet og mortalitet og bør om muligt erstattes af mindre invasive procedurer.</w:t>
            </w:r>
          </w:p>
          <w:p w:rsidR="00496E7D" w:rsidRPr="00574863" w:rsidRDefault="00496E7D"/>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A</w:t>
            </w:r>
          </w:p>
        </w:tc>
      </w:tr>
      <w:tr w:rsidR="00496E7D" w:rsidRPr="00574863">
        <w:tc>
          <w:tcPr>
            <w:tcW w:w="7338" w:type="dxa"/>
            <w:tcBorders>
              <w:top w:val="nil"/>
              <w:bottom w:val="nil"/>
            </w:tcBorders>
          </w:tcPr>
          <w:p w:rsidR="00496E7D" w:rsidRPr="00574863" w:rsidRDefault="00496E7D">
            <w:r w:rsidRPr="00574863">
              <w:t>Videoassisteret retroperitoneal debridement (VARD) kombineret med perkutan drænage (</w:t>
            </w:r>
            <w:r w:rsidRPr="00574863">
              <w:rPr>
                <w:i/>
                <w:iCs/>
              </w:rPr>
              <w:t>step-up approach</w:t>
            </w:r>
            <w:r w:rsidRPr="00574863">
              <w:t>) reducerer morbiditet og mortalitet sammenlignet med åben kirurgi.</w:t>
            </w:r>
          </w:p>
          <w:p w:rsidR="00496E7D" w:rsidRPr="00574863" w:rsidRDefault="00496E7D"/>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A</w:t>
            </w:r>
          </w:p>
        </w:tc>
      </w:tr>
      <w:tr w:rsidR="00496E7D" w:rsidRPr="00574863">
        <w:tc>
          <w:tcPr>
            <w:tcW w:w="7338" w:type="dxa"/>
            <w:tcBorders>
              <w:top w:val="nil"/>
              <w:bottom w:val="nil"/>
            </w:tcBorders>
          </w:tcPr>
          <w:p w:rsidR="00496E7D" w:rsidRPr="00574863" w:rsidRDefault="00496E7D">
            <w:r w:rsidRPr="00574863">
              <w:t>ERP med transpapillær drænage anvendes til behandling af stenoser eller ruptur af ductus pancreaticus samt til drænage af (mindre) pseudocyster i caput-/corpus pancreatis.</w:t>
            </w:r>
          </w:p>
        </w:tc>
        <w:tc>
          <w:tcPr>
            <w:tcW w:w="1134" w:type="dxa"/>
            <w:tcBorders>
              <w:top w:val="nil"/>
              <w:bottom w:val="nil"/>
            </w:tcBorders>
          </w:tcPr>
          <w:p w:rsidR="00496E7D" w:rsidRPr="00574863" w:rsidRDefault="00496E7D">
            <w:pPr>
              <w:jc w:val="center"/>
              <w:rPr>
                <w:b/>
                <w:bCs/>
                <w:sz w:val="24"/>
                <w:szCs w:val="24"/>
              </w:rPr>
            </w:pPr>
            <w:r w:rsidRPr="00574863">
              <w:rPr>
                <w:b/>
                <w:bCs/>
                <w:sz w:val="24"/>
                <w:szCs w:val="24"/>
              </w:rPr>
              <w:t>IV</w:t>
            </w:r>
          </w:p>
        </w:tc>
        <w:tc>
          <w:tcPr>
            <w:tcW w:w="1306" w:type="dxa"/>
            <w:tcBorders>
              <w:top w:val="nil"/>
              <w:bottom w:val="nil"/>
            </w:tcBorders>
          </w:tcPr>
          <w:p w:rsidR="00496E7D" w:rsidRPr="00574863" w:rsidRDefault="00496E7D">
            <w:pPr>
              <w:jc w:val="center"/>
              <w:rPr>
                <w:b/>
                <w:bCs/>
                <w:sz w:val="24"/>
                <w:szCs w:val="24"/>
              </w:rPr>
            </w:pPr>
            <w:r w:rsidRPr="00574863">
              <w:rPr>
                <w:b/>
                <w:bCs/>
                <w:sz w:val="24"/>
                <w:szCs w:val="24"/>
              </w:rPr>
              <w:t>C</w:t>
            </w:r>
          </w:p>
        </w:tc>
      </w:tr>
      <w:tr w:rsidR="00496E7D" w:rsidRPr="00574863">
        <w:tc>
          <w:tcPr>
            <w:tcW w:w="7338" w:type="dxa"/>
            <w:tcBorders>
              <w:top w:val="nil"/>
              <w:bottom w:val="nil"/>
            </w:tcBorders>
          </w:tcPr>
          <w:p w:rsidR="00496E7D" w:rsidRPr="00574863" w:rsidRDefault="00496E7D"/>
          <w:p w:rsidR="00496E7D" w:rsidRPr="00574863" w:rsidRDefault="00496E7D">
            <w:r w:rsidRPr="00574863">
              <w:t>Endoskopisk, transmural drænage og nekrosektomi kan anvendes som alternativ til kirurgisk behandling.</w:t>
            </w:r>
          </w:p>
          <w:p w:rsidR="00496E7D" w:rsidRPr="00574863" w:rsidRDefault="00496E7D"/>
        </w:tc>
        <w:tc>
          <w:tcPr>
            <w:tcW w:w="1134" w:type="dxa"/>
            <w:tcBorders>
              <w:top w:val="nil"/>
              <w:bottom w:val="nil"/>
            </w:tcBorders>
          </w:tcPr>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IV</w:t>
            </w:r>
          </w:p>
        </w:tc>
        <w:tc>
          <w:tcPr>
            <w:tcW w:w="1306" w:type="dxa"/>
            <w:tcBorders>
              <w:top w:val="nil"/>
              <w:bottom w:val="nil"/>
            </w:tcBorders>
          </w:tcPr>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C</w:t>
            </w:r>
          </w:p>
        </w:tc>
      </w:tr>
      <w:tr w:rsidR="00496E7D" w:rsidRPr="00574863">
        <w:tc>
          <w:tcPr>
            <w:tcW w:w="7338" w:type="dxa"/>
            <w:tcBorders>
              <w:top w:val="nil"/>
            </w:tcBorders>
          </w:tcPr>
          <w:p w:rsidR="00496E7D" w:rsidRPr="00574863" w:rsidRDefault="00496E7D">
            <w:r w:rsidRPr="00574863">
              <w:t>Endoskopisk drænage bør foretages EUS-vejledt for at forebygge blødningskomplikationer.</w:t>
            </w:r>
          </w:p>
          <w:p w:rsidR="00496E7D" w:rsidRPr="00574863" w:rsidRDefault="00496E7D"/>
          <w:p w:rsidR="00496E7D" w:rsidRPr="00574863" w:rsidRDefault="00496E7D">
            <w:r w:rsidRPr="00574863">
              <w:t>Diagnosen IAH/ACS stilles ved måling af forhøjet urinblæretryk.</w:t>
            </w:r>
          </w:p>
          <w:p w:rsidR="00496E7D" w:rsidRPr="00574863" w:rsidRDefault="00496E7D"/>
          <w:p w:rsidR="00496E7D" w:rsidRPr="00574863" w:rsidRDefault="00496E7D">
            <w:r w:rsidRPr="00574863">
              <w:t>Ved IAH/ACS tilrådes tilbageholdenhed med væskesubstitution.</w:t>
            </w:r>
          </w:p>
          <w:p w:rsidR="00496E7D" w:rsidRPr="00574863" w:rsidRDefault="00496E7D"/>
          <w:p w:rsidR="00496E7D" w:rsidRPr="00574863" w:rsidRDefault="00496E7D">
            <w:pPr>
              <w:pStyle w:val="Ingenafstand"/>
            </w:pPr>
            <w:r w:rsidRPr="00574863">
              <w:t>Behandling af IAH/ACS med minimalt invasive metoder som væsketræk ved hæmodialyse/-diafiltration, nasogastrisk sonde til sug, perkutan og/eller endoskopisk drænage af ascites og pankreatogene ansamlinger samt administration af korttidsvirkende neuromuskulære blokkere anbefales før evt. kirurgi.</w:t>
            </w:r>
          </w:p>
          <w:p w:rsidR="00496E7D" w:rsidRPr="00574863" w:rsidRDefault="00496E7D"/>
          <w:p w:rsidR="00496E7D" w:rsidRPr="00574863" w:rsidRDefault="00496E7D">
            <w:r w:rsidRPr="00574863">
              <w:t>Kirurgisk dekompression bør overvejes ved svigt af ovennævnte.</w:t>
            </w:r>
          </w:p>
          <w:p w:rsidR="00496E7D" w:rsidRPr="00574863" w:rsidRDefault="00496E7D"/>
          <w:p w:rsidR="00496E7D" w:rsidRPr="00574863" w:rsidRDefault="00496E7D">
            <w:r w:rsidRPr="00574863">
              <w:t>Ved intraabdominal blødning eller mistanke om pseudoaneurisme bør udføres CT angiografi. Ved negativ CT bør selektiv mesenterial arteriografi overvejes.</w:t>
            </w:r>
          </w:p>
          <w:p w:rsidR="00496E7D" w:rsidRPr="00574863" w:rsidRDefault="00496E7D"/>
          <w:p w:rsidR="00496E7D" w:rsidRPr="00574863" w:rsidRDefault="00496E7D">
            <w:r w:rsidRPr="00574863">
              <w:lastRenderedPageBreak/>
              <w:t>Ved påvist blødningskilde bør udføres TAE.</w:t>
            </w:r>
          </w:p>
        </w:tc>
        <w:tc>
          <w:tcPr>
            <w:tcW w:w="1134" w:type="dxa"/>
            <w:tcBorders>
              <w:top w:val="nil"/>
            </w:tcBorders>
          </w:tcPr>
          <w:p w:rsidR="00496E7D" w:rsidRPr="00574863" w:rsidRDefault="00496E7D">
            <w:pPr>
              <w:jc w:val="center"/>
              <w:rPr>
                <w:b/>
                <w:bCs/>
                <w:sz w:val="24"/>
                <w:szCs w:val="24"/>
              </w:rPr>
            </w:pPr>
            <w:r w:rsidRPr="00574863">
              <w:rPr>
                <w:b/>
                <w:bCs/>
                <w:sz w:val="24"/>
                <w:szCs w:val="24"/>
              </w:rPr>
              <w:lastRenderedPageBreak/>
              <w:t>IV</w:t>
            </w: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II</w:t>
            </w: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II</w:t>
            </w: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II-IV</w:t>
            </w:r>
          </w:p>
          <w:p w:rsidR="00496E7D" w:rsidRPr="00574863" w:rsidRDefault="00496E7D">
            <w:pPr>
              <w:jc w:val="center"/>
              <w:rPr>
                <w:b/>
                <w:bCs/>
                <w:sz w:val="24"/>
                <w:szCs w:val="24"/>
              </w:rPr>
            </w:pPr>
          </w:p>
          <w:p w:rsidR="00496E7D" w:rsidRPr="00574863" w:rsidRDefault="00496E7D">
            <w:pPr>
              <w:rPr>
                <w:b/>
                <w:bCs/>
                <w:sz w:val="24"/>
                <w:szCs w:val="24"/>
              </w:rPr>
            </w:pP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IV</w:t>
            </w: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IV</w:t>
            </w: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lastRenderedPageBreak/>
              <w:t>IV</w:t>
            </w:r>
          </w:p>
        </w:tc>
        <w:tc>
          <w:tcPr>
            <w:tcW w:w="1306" w:type="dxa"/>
            <w:tcBorders>
              <w:top w:val="nil"/>
            </w:tcBorders>
          </w:tcPr>
          <w:p w:rsidR="00496E7D" w:rsidRPr="00574863" w:rsidRDefault="00496E7D">
            <w:pPr>
              <w:jc w:val="center"/>
              <w:rPr>
                <w:b/>
                <w:bCs/>
                <w:sz w:val="24"/>
                <w:szCs w:val="24"/>
              </w:rPr>
            </w:pPr>
            <w:r w:rsidRPr="00574863">
              <w:rPr>
                <w:b/>
                <w:bCs/>
                <w:sz w:val="24"/>
                <w:szCs w:val="24"/>
              </w:rPr>
              <w:lastRenderedPageBreak/>
              <w:t>C</w:t>
            </w: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B</w:t>
            </w: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B</w:t>
            </w: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B-C</w:t>
            </w:r>
          </w:p>
          <w:p w:rsidR="00496E7D" w:rsidRPr="00574863" w:rsidRDefault="00496E7D">
            <w:pPr>
              <w:jc w:val="center"/>
              <w:rPr>
                <w:b/>
                <w:bCs/>
                <w:sz w:val="24"/>
                <w:szCs w:val="24"/>
              </w:rPr>
            </w:pPr>
          </w:p>
          <w:p w:rsidR="00496E7D" w:rsidRPr="00574863" w:rsidRDefault="00496E7D">
            <w:pPr>
              <w:jc w:val="center"/>
              <w:rPr>
                <w:b/>
                <w:bCs/>
                <w:sz w:val="24"/>
                <w:szCs w:val="24"/>
              </w:rPr>
            </w:pPr>
          </w:p>
          <w:p w:rsidR="00496E7D" w:rsidRPr="00574863" w:rsidRDefault="00496E7D">
            <w:pPr>
              <w:rPr>
                <w:b/>
                <w:bCs/>
                <w:sz w:val="24"/>
                <w:szCs w:val="24"/>
              </w:rPr>
            </w:pPr>
          </w:p>
          <w:p w:rsidR="00496E7D" w:rsidRPr="00574863" w:rsidRDefault="00496E7D">
            <w:pPr>
              <w:jc w:val="center"/>
              <w:rPr>
                <w:b/>
                <w:bCs/>
                <w:sz w:val="24"/>
                <w:szCs w:val="24"/>
              </w:rPr>
            </w:pPr>
            <w:r w:rsidRPr="00574863">
              <w:rPr>
                <w:b/>
                <w:bCs/>
                <w:sz w:val="24"/>
                <w:szCs w:val="24"/>
              </w:rPr>
              <w:t>C</w:t>
            </w: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t>C</w:t>
            </w:r>
          </w:p>
          <w:p w:rsidR="00496E7D" w:rsidRPr="00574863" w:rsidRDefault="00496E7D">
            <w:pPr>
              <w:jc w:val="center"/>
              <w:rPr>
                <w:b/>
                <w:bCs/>
                <w:sz w:val="24"/>
                <w:szCs w:val="24"/>
              </w:rPr>
            </w:pPr>
          </w:p>
          <w:p w:rsidR="00496E7D" w:rsidRPr="00574863" w:rsidRDefault="00496E7D">
            <w:pPr>
              <w:jc w:val="center"/>
              <w:rPr>
                <w:b/>
                <w:bCs/>
                <w:sz w:val="24"/>
                <w:szCs w:val="24"/>
              </w:rPr>
            </w:pPr>
            <w:r w:rsidRPr="00574863">
              <w:rPr>
                <w:b/>
                <w:bCs/>
                <w:sz w:val="24"/>
                <w:szCs w:val="24"/>
              </w:rPr>
              <w:lastRenderedPageBreak/>
              <w:t>C</w:t>
            </w:r>
          </w:p>
        </w:tc>
      </w:tr>
    </w:tbl>
    <w:p w:rsidR="00496E7D" w:rsidRPr="00574863" w:rsidRDefault="00496E7D">
      <w:pPr>
        <w:rPr>
          <w:b/>
          <w:bCs/>
        </w:rPr>
      </w:pPr>
    </w:p>
    <w:p w:rsidR="00496E7D" w:rsidRPr="00574863" w:rsidRDefault="00496E7D">
      <w:pPr>
        <w:rPr>
          <w:b/>
          <w:bCs/>
        </w:rPr>
      </w:pPr>
    </w:p>
    <w:p w:rsidR="00496E7D" w:rsidRPr="00574863" w:rsidRDefault="00496E7D">
      <w:pPr>
        <w:pStyle w:val="Overskrift1"/>
      </w:pPr>
      <w:r w:rsidRPr="00574863">
        <w:t>Litteratursøgningsmetode:</w:t>
      </w:r>
    </w:p>
    <w:p w:rsidR="00496E7D" w:rsidRPr="00574863" w:rsidRDefault="00496E7D">
      <w:pPr>
        <w:autoSpaceDE w:val="0"/>
        <w:autoSpaceDN w:val="0"/>
        <w:adjustRightInd w:val="0"/>
      </w:pPr>
    </w:p>
    <w:p w:rsidR="00496E7D" w:rsidRPr="00574863" w:rsidRDefault="00496E7D">
      <w:pPr>
        <w:autoSpaceDE w:val="0"/>
        <w:autoSpaceDN w:val="0"/>
        <w:adjustRightInd w:val="0"/>
      </w:pPr>
      <w:r w:rsidRPr="00574863">
        <w:t>Elektronisk søgning på PubMed og i Cochrane-biblioteket. Endvidere referencelister fra oversigtsartikler og udenlandske guidelines. Søgning afsluttet: Januar 2012</w:t>
      </w:r>
    </w:p>
    <w:p w:rsidR="00496E7D" w:rsidRPr="00574863" w:rsidRDefault="00496E7D">
      <w:pPr>
        <w:tabs>
          <w:tab w:val="left" w:pos="2880"/>
          <w:tab w:val="left" w:pos="4500"/>
          <w:tab w:val="left" w:pos="4536"/>
        </w:tabs>
      </w:pPr>
    </w:p>
    <w:p w:rsidR="00496E7D" w:rsidRPr="00574863" w:rsidRDefault="00496E7D">
      <w:pPr>
        <w:pStyle w:val="Overskrift1"/>
      </w:pPr>
      <w:r w:rsidRPr="00574863">
        <w:t>Emneopdelt gennemgang</w:t>
      </w:r>
    </w:p>
    <w:p w:rsidR="00496E7D" w:rsidRPr="00574863" w:rsidRDefault="00496E7D" w:rsidP="009E18F8">
      <w:pPr>
        <w:pStyle w:val="Overskrift7"/>
      </w:pPr>
      <w:r w:rsidRPr="00574863">
        <w:t>Primær diagnostik og behandling:</w:t>
      </w:r>
    </w:p>
    <w:p w:rsidR="00496E7D" w:rsidRPr="00574863" w:rsidRDefault="00496E7D">
      <w:pPr>
        <w:pStyle w:val="Overskrift2"/>
      </w:pPr>
      <w:r w:rsidRPr="00574863">
        <w:t>Ætiologi</w:t>
      </w:r>
    </w:p>
    <w:p w:rsidR="00496E7D" w:rsidRPr="00574863" w:rsidRDefault="00496E7D">
      <w:pPr>
        <w:pStyle w:val="Listeafsnit"/>
        <w:ind w:left="0"/>
        <w:rPr>
          <w:rFonts w:ascii="Arial" w:hAnsi="Arial" w:cs="Arial"/>
          <w:sz w:val="20"/>
          <w:szCs w:val="20"/>
        </w:rPr>
      </w:pPr>
      <w:r w:rsidRPr="00574863">
        <w:rPr>
          <w:rFonts w:ascii="Arial" w:hAnsi="Arial" w:cs="Arial"/>
          <w:sz w:val="20"/>
          <w:szCs w:val="20"/>
        </w:rPr>
        <w:t xml:space="preserve">AP skyldes oftest galdestenssygdom eller alkoholoverforbrug. Blandt sjældnere årsager findes: Rygning, hypertriglyceridæmi, hypercalcæmi, genetiske mutationer (PRSS1, SPINK1, CTFR), medikamina (Tabel 1 </w:t>
      </w:r>
      <w:r w:rsidRPr="00574863">
        <w:rPr>
          <w:rFonts w:ascii="Arial" w:hAnsi="Arial" w:cs="Arial"/>
          <w:sz w:val="20"/>
          <w:szCs w:val="20"/>
        </w:rPr>
        <w:fldChar w:fldCharType="begin"/>
      </w:r>
      <w:r w:rsidRPr="00574863">
        <w:rPr>
          <w:rFonts w:ascii="Arial" w:hAnsi="Arial" w:cs="Arial"/>
          <w:sz w:val="20"/>
          <w:szCs w:val="20"/>
        </w:rPr>
        <w:instrText xml:space="preserve"> ADDIN REFMGR.CITE &lt;Refman&gt;&lt;Cite&gt;&lt;Author&gt;Badalov&lt;/Author&gt;&lt;Year&gt;2007&lt;/Year&gt;&lt;RecNum&gt;96&lt;/RecNum&gt;&lt;IDText&gt;Drug-induced acute pancreatitis: an evidence-based review&lt;/IDText&gt;&lt;MDL Ref_Type="Journal"&gt;&lt;Ref_Type&gt;Journal&lt;/Ref_Type&gt;&lt;Ref_ID&gt;96&lt;/Ref_ID&gt;&lt;Title_Primary&gt;Drug-induced acute pancreatitis: an evidence-based review&lt;/Title_Primary&gt;&lt;Authors_Primary&gt;Badalov,N.&lt;/Authors_Primary&gt;&lt;Authors_Primary&gt;Baradarian,R.&lt;/Authors_Primary&gt;&lt;Authors_Primary&gt;Iswara,K.&lt;/Authors_Primary&gt;&lt;Authors_Primary&gt;Li,J.&lt;/Authors_Primary&gt;&lt;Authors_Primary&gt;Steinberg,W.&lt;/Authors_Primary&gt;&lt;Authors_Primary&gt;Tenner,S.&lt;/Authors_Primary&gt;&lt;Date_Primary&gt;2007/6&lt;/Date_Primary&gt;&lt;Keywords&gt;Acute Disease&lt;/Keywords&gt;&lt;Keywords&gt;adverse effects&lt;/Keywords&gt;&lt;Keywords&gt;analysis&lt;/Keywords&gt;&lt;Keywords&gt;chemically induced&lt;/Keywords&gt;&lt;Keywords&gt;diagnosis&lt;/Keywords&gt;&lt;Keywords&gt;Humans&lt;/Keywords&gt;&lt;Keywords&gt;Hydroxymethylglutaryl-CoA Reductase Inhibitors&lt;/Keywords&gt;&lt;Keywords&gt;Pancreatitis&lt;/Keywords&gt;&lt;Keywords&gt;Recurrence&lt;/Keywords&gt;&lt;Keywords&gt;Tetracycline&lt;/Keywords&gt;&lt;Reprint&gt;Not in File&lt;/Reprint&gt;&lt;Start_Page&gt;648&lt;/Start_Page&gt;&lt;End_Page&gt;661&lt;/End_Page&gt;&lt;Periodical&gt;Clin.Gastroenterol.Hepatol.&lt;/Periodical&gt;&lt;Volume&gt;5&lt;/Volume&gt;&lt;Issue&gt;6&lt;/Issue&gt;&lt;Address&gt;Division of Gastroenterology, Maimonides Medical Center, Mount Sinai School of Medicine, Brooklyn, New York 11235, USA&lt;/Address&gt;&lt;Web_URL&gt;PM:17395548&lt;/Web_URL&gt;&lt;ZZ_JournalStdAbbrev&gt;&lt;f name="System"&gt;Clin.Gastroenterol.Hepatol.&lt;/f&gt;&lt;/ZZ_JournalStdAbbrev&gt;&lt;ZZ_WorkformID&gt;1&lt;/ZZ_WorkformID&gt;&lt;/MDL&gt;&lt;/Cite&gt;&lt;/Refman&gt;</w:instrText>
      </w:r>
      <w:r w:rsidRPr="00574863">
        <w:rPr>
          <w:rFonts w:ascii="Arial" w:hAnsi="Arial" w:cs="Arial"/>
          <w:sz w:val="20"/>
          <w:szCs w:val="20"/>
        </w:rPr>
        <w:fldChar w:fldCharType="separate"/>
      </w:r>
      <w:r w:rsidRPr="00574863">
        <w:rPr>
          <w:rFonts w:ascii="Arial" w:hAnsi="Arial" w:cs="Arial"/>
          <w:sz w:val="20"/>
          <w:szCs w:val="20"/>
        </w:rPr>
        <w:t>(3)</w:t>
      </w:r>
      <w:r w:rsidRPr="00574863">
        <w:rPr>
          <w:rFonts w:ascii="Arial" w:hAnsi="Arial" w:cs="Arial"/>
          <w:sz w:val="20"/>
          <w:szCs w:val="20"/>
        </w:rPr>
        <w:fldChar w:fldCharType="end"/>
      </w:r>
      <w:r w:rsidRPr="00574863">
        <w:rPr>
          <w:rFonts w:ascii="Arial" w:hAnsi="Arial" w:cs="Arial"/>
          <w:sz w:val="20"/>
          <w:szCs w:val="20"/>
        </w:rPr>
        <w:t xml:space="preserve">, se apppendiks), infektioner (Tabel 2 </w:t>
      </w:r>
      <w:r w:rsidRPr="00574863">
        <w:rPr>
          <w:rFonts w:ascii="Arial" w:hAnsi="Arial" w:cs="Arial"/>
          <w:sz w:val="20"/>
          <w:szCs w:val="20"/>
        </w:rPr>
        <w:fldChar w:fldCharType="begin"/>
      </w:r>
      <w:r w:rsidRPr="00574863">
        <w:rPr>
          <w:rFonts w:ascii="Arial" w:hAnsi="Arial" w:cs="Arial"/>
          <w:sz w:val="20"/>
          <w:szCs w:val="20"/>
        </w:rPr>
        <w:instrText xml:space="preserve"> ADDIN REFMGR.CITE &lt;Refman&gt;&lt;Cite&gt;&lt;Author&gt;Parenti&lt;/Author&gt;&lt;Year&gt;1996&lt;/Year&gt;&lt;RecNum&gt;97&lt;/RecNum&gt;&lt;IDText&gt;Infectious causes of acute pancreatitis&lt;/IDText&gt;&lt;MDL Ref_Type="Journal"&gt;&lt;Ref_Type&gt;Journal&lt;/Ref_Type&gt;&lt;Ref_ID&gt;97&lt;/Ref_ID&gt;&lt;Title_Primary&gt;Infectious causes of acute pancreatitis&lt;/Title_Primary&gt;&lt;Authors_Primary&gt;Parenti,D.M.&lt;/Authors_Primary&gt;&lt;Authors_Primary&gt;Steinberg,W.&lt;/Authors_Primary&gt;&lt;Authors_Primary&gt;Kang,P.&lt;/Authors_Primary&gt;&lt;Date_Primary&gt;1996/11&lt;/Date_Primary&gt;&lt;Keywords&gt;Bacterial Infections&lt;/Keywords&gt;&lt;Keywords&gt;Humans&lt;/Keywords&gt;&lt;Keywords&gt;microbiology&lt;/Keywords&gt;&lt;Keywords&gt;Mycoses&lt;/Keywords&gt;&lt;Keywords&gt;Pancreatitis&lt;/Keywords&gt;&lt;Keywords&gt;Parasitic Diseases&lt;/Keywords&gt;&lt;Keywords&gt;parasitology&lt;/Keywords&gt;&lt;Keywords&gt;virology&lt;/Keywords&gt;&lt;Keywords&gt;Virus Diseases&lt;/Keywords&gt;&lt;Reprint&gt;Not in File&lt;/Reprint&gt;&lt;Start_Page&gt;356&lt;/Start_Page&gt;&lt;End_Page&gt;371&lt;/End_Page&gt;&lt;Periodical&gt;Pancreas&lt;/Periodical&gt;&lt;Volume&gt;13&lt;/Volume&gt;&lt;Issue&gt;4&lt;/Issue&gt;&lt;Address&gt;Division of Infectious Diseases, George Washington University Medical Center, Washington, DC 20037, USA&lt;/Address&gt;&lt;Web_URL&gt;PM:8899796&lt;/Web_URL&gt;&lt;ZZ_JournalStdAbbrev&gt;&lt;f name="System"&gt;Pancreas&lt;/f&gt;&lt;/ZZ_JournalStdAbbrev&gt;&lt;ZZ_WorkformID&gt;1&lt;/ZZ_WorkformID&gt;&lt;/MDL&gt;&lt;/Cite&gt;&lt;/Refman&gt;</w:instrText>
      </w:r>
      <w:r w:rsidRPr="00574863">
        <w:rPr>
          <w:rFonts w:ascii="Arial" w:hAnsi="Arial" w:cs="Arial"/>
          <w:sz w:val="20"/>
          <w:szCs w:val="20"/>
        </w:rPr>
        <w:fldChar w:fldCharType="separate"/>
      </w:r>
      <w:r w:rsidRPr="00574863">
        <w:rPr>
          <w:rFonts w:ascii="Arial" w:hAnsi="Arial" w:cs="Arial"/>
          <w:sz w:val="20"/>
          <w:szCs w:val="20"/>
        </w:rPr>
        <w:t>(4)</w:t>
      </w:r>
      <w:r w:rsidRPr="00574863">
        <w:rPr>
          <w:rFonts w:ascii="Arial" w:hAnsi="Arial" w:cs="Arial"/>
          <w:sz w:val="20"/>
          <w:szCs w:val="20"/>
        </w:rPr>
        <w:fldChar w:fldCharType="end"/>
      </w:r>
      <w:r w:rsidRPr="00574863">
        <w:rPr>
          <w:rFonts w:ascii="Arial" w:hAnsi="Arial" w:cs="Arial"/>
          <w:sz w:val="20"/>
          <w:szCs w:val="20"/>
        </w:rPr>
        <w:t xml:space="preserve">, se </w:t>
      </w:r>
      <w:r w:rsidR="009E18F8" w:rsidRPr="00574863">
        <w:rPr>
          <w:rFonts w:ascii="Arial" w:hAnsi="Arial" w:cs="Arial"/>
          <w:sz w:val="20"/>
          <w:szCs w:val="20"/>
        </w:rPr>
        <w:t>appendiks</w:t>
      </w:r>
      <w:r w:rsidRPr="00574863">
        <w:rPr>
          <w:rFonts w:ascii="Arial" w:hAnsi="Arial" w:cs="Arial"/>
          <w:sz w:val="20"/>
          <w:szCs w:val="20"/>
        </w:rPr>
        <w:t>), traumer, pancreas divisum, sfinkter Oddi dysfunk</w:t>
      </w:r>
      <w:r w:rsidRPr="00574863">
        <w:rPr>
          <w:rFonts w:ascii="Arial" w:hAnsi="Arial" w:cs="Arial"/>
          <w:sz w:val="20"/>
          <w:szCs w:val="20"/>
        </w:rPr>
        <w:softHyphen/>
        <w:t>ton, vaskulære lidelser, graviditet, post-ERCP, autoimmun og pancreasneoplasmer.</w:t>
      </w:r>
    </w:p>
    <w:p w:rsidR="00496E7D" w:rsidRPr="00574863" w:rsidRDefault="00496E7D">
      <w:pPr>
        <w:pStyle w:val="Overskrift2"/>
      </w:pPr>
      <w:r w:rsidRPr="00574863">
        <w:t>Sygdomsforløb og klassifikationer</w:t>
      </w:r>
    </w:p>
    <w:p w:rsidR="00496E7D" w:rsidRPr="00574863" w:rsidRDefault="00496E7D">
      <w:pPr>
        <w:autoSpaceDE w:val="0"/>
        <w:autoSpaceDN w:val="0"/>
        <w:adjustRightInd w:val="0"/>
      </w:pPr>
      <w:r w:rsidRPr="00574863">
        <w:t>AP er en dynamisk sygdomsproces, som kan inddeles i to faser. I første fase, SIRS-fasen, der i reglen varer 1-2 uger, er sygdommens sværhedsgrad primært relate</w:t>
      </w:r>
      <w:r w:rsidRPr="00574863">
        <w:softHyphen/>
        <w:t>ret til forekomsten af organsvigt som følge af de</w:t>
      </w:r>
      <w:bookmarkStart w:id="1" w:name="OLE_LINK1"/>
      <w:bookmarkStart w:id="2" w:name="OLE_LINK2"/>
      <w:r w:rsidRPr="00574863">
        <w:t>n</w:t>
      </w:r>
      <w:r w:rsidRPr="00574863">
        <w:rPr>
          <w:i/>
          <w:iCs/>
        </w:rPr>
        <w:t xml:space="preserve"> </w:t>
      </w:r>
      <w:r w:rsidRPr="00574863">
        <w:t>inflammatoriske</w:t>
      </w:r>
      <w:bookmarkEnd w:id="1"/>
      <w:bookmarkEnd w:id="2"/>
      <w:r w:rsidRPr="00574863">
        <w:t xml:space="preserve"> proces. Op mod halvde</w:t>
      </w:r>
      <w:r w:rsidRPr="00574863">
        <w:softHyphen/>
        <w:t xml:space="preserve">len af de patienter, der dør af AP, gør det i SIRS-fasen </w:t>
      </w:r>
      <w:r w:rsidRPr="00574863">
        <w:fldChar w:fldCharType="begin"/>
      </w:r>
      <w:r w:rsidRPr="00574863">
        <w:instrText xml:space="preserve"> ADDIN REFMGR.CITE &lt;Refman&gt;&lt;Cite&gt;&lt;Author&gt;Carnovale&lt;/Author&gt;&lt;Year&gt;2005&lt;/Year&gt;&lt;RecNum&gt;99&lt;/RecNum&gt;&lt;IDText&gt;Mortality in acute pancreatitis: is it an early or a late event?&lt;/IDText&gt;&lt;MDL Ref_Type="Journal"&gt;&lt;Ref_Type&gt;Journal&lt;/Ref_Type&gt;&lt;Ref_ID&gt;99&lt;/Ref_ID&gt;&lt;Title_Primary&gt;Mortality in acute pancreatitis: is it an early or a late event?&lt;/Title_Primary&gt;&lt;Authors_Primary&gt;Carnovale,A.&lt;/Authors_Primary&gt;&lt;Authors_Primary&gt;Rabitti,P.G.&lt;/Authors_Primary&gt;&lt;Authors_Primary&gt;Manes,G.&lt;/Authors_Primary&gt;&lt;Authors_Primary&gt;Esposito,P.&lt;/Authors_Primary&gt;&lt;Authors_Primary&gt;Pacelli,L.&lt;/Authors_Primary&gt;&lt;Authors_Primary&gt;Uomo,G.&lt;/Authors_Primary&gt;&lt;Date_Primary&gt;2005/9&lt;/Date_Primary&gt;&lt;Keywords&gt;Acute Disease&lt;/Keywords&gt;&lt;Keywords&gt;Adolescent&lt;/Keywords&gt;&lt;Keywords&gt;Adult&lt;/Keywords&gt;&lt;Keywords&gt;Aged&lt;/Keywords&gt;&lt;Keywords&gt;Aged,80 and over&lt;/Keywords&gt;&lt;Keywords&gt;complications&lt;/Keywords&gt;&lt;Keywords&gt;diagnosis&lt;/Keywords&gt;&lt;Keywords&gt;Disease Progression&lt;/Keywords&gt;&lt;Keywords&gt;Female&lt;/Keywords&gt;&lt;Keywords&gt;Hospitalization&lt;/Keywords&gt;&lt;Keywords&gt;Humans&lt;/Keywords&gt;&lt;Keywords&gt;Infection&lt;/Keywords&gt;&lt;Keywords&gt;Male&lt;/Keywords&gt;&lt;Keywords&gt;Middle Aged&lt;/Keywords&gt;&lt;Keywords&gt;mortality&lt;/Keywords&gt;&lt;Keywords&gt;Multiple Organ Failure&lt;/Keywords&gt;&lt;Keywords&gt;Necrosis&lt;/Keywords&gt;&lt;Keywords&gt;Pancreatitis&lt;/Keywords&gt;&lt;Keywords&gt;physiopathology&lt;/Keywords&gt;&lt;Keywords&gt;Retrospective Studies&lt;/Keywords&gt;&lt;Keywords&gt;Sepsis&lt;/Keywords&gt;&lt;Keywords&gt;Survival Rate&lt;/Keywords&gt;&lt;Keywords&gt;Systemic Inflammatory Response Syndrome&lt;/Keywords&gt;&lt;Keywords&gt;Time Factors&lt;/Keywords&gt;&lt;Reprint&gt;Not in File&lt;/Reprint&gt;&lt;Start_Page&gt;438&lt;/Start_Page&gt;&lt;End_Page&gt;444&lt;/End_Page&gt;&lt;Periodical&gt;JOP.&lt;/Periodical&gt;&lt;Volume&gt;6&lt;/Volume&gt;&lt;Issue&gt;5&lt;/Issue&gt;&lt;Address&gt;Internal Medicine Department, Cardarelli Hospital, Naples, Italy&lt;/Address&gt;&lt;Web_URL&gt;PM:16186665&lt;/Web_URL&gt;&lt;ZZ_JournalStdAbbrev&gt;&lt;f name="System"&gt;JOP.&lt;/f&gt;&lt;/ZZ_JournalStdAbbrev&gt;&lt;ZZ_WorkformID&gt;1&lt;/ZZ_WorkformID&gt;&lt;/MDL&gt;&lt;/Cite&gt;&lt;Cite&gt;&lt;Author&gt;Fu&lt;/Author&gt;&lt;Year&gt;2007&lt;/Year&gt;&lt;RecNum&gt;100&lt;/RecNum&gt;&lt;IDText&gt;Timing of mortality in severe acute pancreatitis: experience from 643 patients&lt;/IDText&gt;&lt;MDL Ref_Type="Journal"&gt;&lt;Ref_Type&gt;Journal&lt;/Ref_Type&gt;&lt;Ref_ID&gt;100&lt;/Ref_ID&gt;&lt;Title_Primary&gt;Timing of mortality in severe acute pancreatitis: experience from 643 patients&lt;/Title_Primary&gt;&lt;Authors_Primary&gt;Fu,C.Y.&lt;/Authors_Primary&gt;&lt;Authors_Primary&gt;Yeh,C.N.&lt;/Authors_Primary&gt;&lt;Authors_Primary&gt;Hsu,J.T.&lt;/Authors_Primary&gt;&lt;Authors_Primary&gt;Jan,Y.Y.&lt;/Authors_Primary&gt;&lt;Authors_Primary&gt;Hwang,T.L.&lt;/Authors_Primary&gt;&lt;Date_Primary&gt;2007/4/7&lt;/Date_Primary&gt;&lt;Keywords&gt;Acute Disease&lt;/Keywords&gt;&lt;Keywords&gt;Adolescent&lt;/Keywords&gt;&lt;Keywords&gt;Adult&lt;/Keywords&gt;&lt;Keywords&gt;Aged&lt;/Keywords&gt;&lt;Keywords&gt;Aged,80 and over&lt;/Keywords&gt;&lt;Keywords&gt;complications&lt;/Keywords&gt;&lt;Keywords&gt;Disease Progression&lt;/Keywords&gt;&lt;Keywords&gt;epidemiology&lt;/Keywords&gt;&lt;Keywords&gt;etiology&lt;/Keywords&gt;&lt;Keywords&gt;Female&lt;/Keywords&gt;&lt;Keywords&gt;Humans&lt;/Keywords&gt;&lt;Keywords&gt;Incidence&lt;/Keywords&gt;&lt;Keywords&gt;Male&lt;/Keywords&gt;&lt;Keywords&gt;methods&lt;/Keywords&gt;&lt;Keywords&gt;Middle Aged&lt;/Keywords&gt;&lt;Keywords&gt;mortality&lt;/Keywords&gt;&lt;Keywords&gt;Multiple Organ Failure&lt;/Keywords&gt;&lt;Keywords&gt;Necrosis&lt;/Keywords&gt;&lt;Keywords&gt;Pancreatitis&lt;/Keywords&gt;&lt;Keywords&gt;Retrospective Studies&lt;/Keywords&gt;&lt;Keywords&gt;Severity of Illness Index&lt;/Keywords&gt;&lt;Keywords&gt;surgery&lt;/Keywords&gt;&lt;Keywords&gt;Taiwan&lt;/Keywords&gt;&lt;Keywords&gt;Time Factors&lt;/Keywords&gt;&lt;Reprint&gt;Not in File&lt;/Reprint&gt;&lt;Start_Page&gt;1966&lt;/Start_Page&gt;&lt;End_Page&gt;1969&lt;/End_Page&gt;&lt;Periodical&gt;World J.Gastroenterol.&lt;/Periodical&gt;&lt;Volume&gt;13&lt;/Volume&gt;&lt;Issue&gt;13&lt;/Issue&gt;&lt;Address&gt;Department of General Surgery, Chang Gung Memorial Hospital, Chang Gung University, 5 Fu-shin Street, Kweishan, Taoyuan, Taiwan, China&lt;/Address&gt;&lt;Web_URL&gt;PM:17461498&lt;/Web_URL&gt;&lt;ZZ_JournalStdAbbrev&gt;&lt;f name="System"&gt;World J.Gastroenterol.&lt;/f&gt;&lt;/ZZ_JournalStdAbbrev&gt;&lt;ZZ_WorkformID&gt;1&lt;/ZZ_WorkformID&gt;&lt;/MDL&gt;&lt;/Cite&gt;&lt;Cite&gt;&lt;Author&gt;Mutinga&lt;/Author&gt;&lt;Year&gt;2000&lt;/Year&gt;&lt;RecNum&gt;98&lt;/RecNum&gt;&lt;IDText&gt;Does mortality occur early or late in acute pancreatitis?&lt;/IDText&gt;&lt;MDL Ref_Type="Journal"&gt;&lt;Ref_Type&gt;Journal&lt;/Ref_Type&gt;&lt;Ref_ID&gt;98&lt;/Ref_ID&gt;&lt;Title_Primary&gt;Does mortality occur early or late in acute pancreatitis?&lt;/Title_Primary&gt;&lt;Authors_Primary&gt;Mutinga,M.&lt;/Authors_Primary&gt;&lt;Authors_Primary&gt;Rosenbluth,A.&lt;/Authors_Primary&gt;&lt;Authors_Primary&gt;Tenner,S.M.&lt;/Authors_Primary&gt;&lt;Authors_Primary&gt;Odze,R.R.&lt;/Authors_Primary&gt;&lt;Authors_Primary&gt;Sica,G.T.&lt;/Authors_Primary&gt;&lt;Authors_Primary&gt;Banks,P.A.&lt;/Authors_Primary&gt;&lt;Date_Primary&gt;2000/10&lt;/Date_Primary&gt;&lt;Keywords&gt;Acute Disease&lt;/Keywords&gt;&lt;Keywords&gt;Adult&lt;/Keywords&gt;&lt;Keywords&gt;Aged&lt;/Keywords&gt;&lt;Keywords&gt;Aged,80 and over&lt;/Keywords&gt;&lt;Keywords&gt;complications&lt;/Keywords&gt;&lt;Keywords&gt;diagnosis&lt;/Keywords&gt;&lt;Keywords&gt;etiology&lt;/Keywords&gt;&lt;Keywords&gt;Female&lt;/Keywords&gt;&lt;Keywords&gt;Hospitalization&lt;/Keywords&gt;&lt;Keywords&gt;Humans&lt;/Keywords&gt;&lt;Keywords&gt;Infection&lt;/Keywords&gt;&lt;Keywords&gt;Male&lt;/Keywords&gt;&lt;Keywords&gt;methods&lt;/Keywords&gt;&lt;Keywords&gt;microbiology&lt;/Keywords&gt;&lt;Keywords&gt;Middle Aged&lt;/Keywords&gt;&lt;Keywords&gt;mortality&lt;/Keywords&gt;&lt;Keywords&gt;Multiple Organ Failure&lt;/Keywords&gt;&lt;Keywords&gt;Necrosis&lt;/Keywords&gt;&lt;Keywords&gt;Pancreatitis&lt;/Keywords&gt;&lt;Keywords&gt;Pancreatitis,Acute Necrotizing&lt;/Keywords&gt;&lt;Keywords&gt;Postoperative Complications&lt;/Keywords&gt;&lt;Keywords&gt;Retrospective Studies&lt;/Keywords&gt;&lt;Keywords&gt;surgery&lt;/Keywords&gt;&lt;Keywords&gt;Survival Analysis&lt;/Keywords&gt;&lt;Keywords&gt;Time Factors&lt;/Keywords&gt;&lt;Keywords&gt;United States&lt;/Keywords&gt;&lt;Reprint&gt;Not in File&lt;/Reprint&gt;&lt;Start_Page&gt;91&lt;/Start_Page&gt;&lt;End_Page&gt;95&lt;/End_Page&gt;&lt;Periodical&gt;Int.J.Pancreatol.&lt;/Periodical&gt;&lt;Volume&gt;28&lt;/Volume&gt;&lt;Issue&gt;2&lt;/Issue&gt;&lt;Address&gt;Center for Pancreatic Disease, Brigham and Women&amp;apos;s Hospital, Harvard Medical School, Boston, MA 02115, USA&lt;/Address&gt;&lt;Web_URL&gt;PM:11128978&lt;/Web_URL&gt;&lt;ZZ_JournalStdAbbrev&gt;&lt;f name="System"&gt;Int.J.Pancreatol.&lt;/f&gt;&lt;/ZZ_JournalStdAbbrev&gt;&lt;ZZ_WorkformID&gt;1&lt;/ZZ_WorkformID&gt;&lt;/MDL&gt;&lt;/Cite&gt;&lt;/Refman&gt;</w:instrText>
      </w:r>
      <w:r w:rsidRPr="00574863">
        <w:fldChar w:fldCharType="separate"/>
      </w:r>
      <w:r w:rsidRPr="00574863">
        <w:t>(5-7)</w:t>
      </w:r>
      <w:r w:rsidRPr="00574863">
        <w:fldChar w:fldCharType="end"/>
      </w:r>
      <w:r w:rsidRPr="00574863">
        <w:t xml:space="preserve">. </w:t>
      </w:r>
    </w:p>
    <w:p w:rsidR="00496E7D" w:rsidRPr="00574863" w:rsidRDefault="00496E7D">
      <w:pPr>
        <w:autoSpaceDE w:val="0"/>
        <w:autoSpaceDN w:val="0"/>
        <w:adjustRightInd w:val="0"/>
      </w:pPr>
    </w:p>
    <w:p w:rsidR="00496E7D" w:rsidRPr="00574863" w:rsidRDefault="00496E7D">
      <w:pPr>
        <w:autoSpaceDE w:val="0"/>
        <w:autoSpaceDN w:val="0"/>
        <w:adjustRightInd w:val="0"/>
      </w:pPr>
      <w:r w:rsidRPr="00574863">
        <w:t>I sygdommens anden fase, post-SIRS-fasen, ses enten klinisk remission eller stabilisering/progression. Denne fase kan vare i uger til måneder og er i svære tilfælde ofte forbundet med udvikling af nekrose i pan</w:t>
      </w:r>
      <w:r w:rsidRPr="00574863">
        <w:softHyphen/>
        <w:t xml:space="preserve">creas og/eller det peripankreatiske væv, ruptur af ductus pancreaticus samt udvikling af enzymholdige ansamlinger. Sidstnævnte er, specielt ved komplicerende infektion, hovedårsagen til den sene morbiditet og mortalitet ved sygdommen </w:t>
      </w:r>
      <w:r w:rsidRPr="00574863">
        <w:fldChar w:fldCharType="begin"/>
      </w:r>
      <w:r w:rsidRPr="00574863">
        <w:instrText xml:space="preserve"> ADDIN REFMGR.CITE &lt;Refman&gt;&lt;Cite&gt;&lt;Author&gt;Carnovale&lt;/Author&gt;&lt;Year&gt;2005&lt;/Year&gt;&lt;RecNum&gt;99&lt;/RecNum&gt;&lt;IDText&gt;Mortality in acute pancreatitis: is it an early or a late event?&lt;/IDText&gt;&lt;MDL Ref_Type="Journal"&gt;&lt;Ref_Type&gt;Journal&lt;/Ref_Type&gt;&lt;Ref_ID&gt;99&lt;/Ref_ID&gt;&lt;Title_Primary&gt;Mortality in acute pancreatitis: is it an early or a late event?&lt;/Title_Primary&gt;&lt;Authors_Primary&gt;Carnovale,A.&lt;/Authors_Primary&gt;&lt;Authors_Primary&gt;Rabitti,P.G.&lt;/Authors_Primary&gt;&lt;Authors_Primary&gt;Manes,G.&lt;/Authors_Primary&gt;&lt;Authors_Primary&gt;Esposito,P.&lt;/Authors_Primary&gt;&lt;Authors_Primary&gt;Pacelli,L.&lt;/Authors_Primary&gt;&lt;Authors_Primary&gt;Uomo,G.&lt;/Authors_Primary&gt;&lt;Date_Primary&gt;2005/9&lt;/Date_Primary&gt;&lt;Keywords&gt;Acute Disease&lt;/Keywords&gt;&lt;Keywords&gt;Adolescent&lt;/Keywords&gt;&lt;Keywords&gt;Adult&lt;/Keywords&gt;&lt;Keywords&gt;Aged&lt;/Keywords&gt;&lt;Keywords&gt;Aged,80 and over&lt;/Keywords&gt;&lt;Keywords&gt;complications&lt;/Keywords&gt;&lt;Keywords&gt;diagnosis&lt;/Keywords&gt;&lt;Keywords&gt;Disease Progression&lt;/Keywords&gt;&lt;Keywords&gt;Female&lt;/Keywords&gt;&lt;Keywords&gt;Hospitalization&lt;/Keywords&gt;&lt;Keywords&gt;Humans&lt;/Keywords&gt;&lt;Keywords&gt;Infection&lt;/Keywords&gt;&lt;Keywords&gt;Male&lt;/Keywords&gt;&lt;Keywords&gt;Middle Aged&lt;/Keywords&gt;&lt;Keywords&gt;mortality&lt;/Keywords&gt;&lt;Keywords&gt;Multiple Organ Failure&lt;/Keywords&gt;&lt;Keywords&gt;Necrosis&lt;/Keywords&gt;&lt;Keywords&gt;Pancreatitis&lt;/Keywords&gt;&lt;Keywords&gt;physiopathology&lt;/Keywords&gt;&lt;Keywords&gt;Retrospective Studies&lt;/Keywords&gt;&lt;Keywords&gt;Sepsis&lt;/Keywords&gt;&lt;Keywords&gt;Survival Rate&lt;/Keywords&gt;&lt;Keywords&gt;Systemic Inflammatory Response Syndrome&lt;/Keywords&gt;&lt;Keywords&gt;Time Factors&lt;/Keywords&gt;&lt;Reprint&gt;Not in File&lt;/Reprint&gt;&lt;Start_Page&gt;438&lt;/Start_Page&gt;&lt;End_Page&gt;444&lt;/End_Page&gt;&lt;Periodical&gt;JOP.&lt;/Periodical&gt;&lt;Volume&gt;6&lt;/Volume&gt;&lt;Issue&gt;5&lt;/Issue&gt;&lt;Address&gt;Internal Medicine Department, Cardarelli Hospital, Naples, Italy&lt;/Address&gt;&lt;Web_URL&gt;PM:16186665&lt;/Web_URL&gt;&lt;ZZ_JournalStdAbbrev&gt;&lt;f name="System"&gt;JOP.&lt;/f&gt;&lt;/ZZ_JournalStdAbbrev&gt;&lt;ZZ_WorkformID&gt;1&lt;/ZZ_WorkformID&gt;&lt;/MDL&gt;&lt;/Cite&gt;&lt;Cite&gt;&lt;Author&gt;Fu&lt;/Author&gt;&lt;Year&gt;2007&lt;/Year&gt;&lt;RecNum&gt;100&lt;/RecNum&gt;&lt;IDText&gt;Timing of mortality in severe acute pancreatitis: experience from 643 patients&lt;/IDText&gt;&lt;MDL Ref_Type="Journal"&gt;&lt;Ref_Type&gt;Journal&lt;/Ref_Type&gt;&lt;Ref_ID&gt;100&lt;/Ref_ID&gt;&lt;Title_Primary&gt;Timing of mortality in severe acute pancreatitis: experience from 643 patients&lt;/Title_Primary&gt;&lt;Authors_Primary&gt;Fu,C.Y.&lt;/Authors_Primary&gt;&lt;Authors_Primary&gt;Yeh,C.N.&lt;/Authors_Primary&gt;&lt;Authors_Primary&gt;Hsu,J.T.&lt;/Authors_Primary&gt;&lt;Authors_Primary&gt;Jan,Y.Y.&lt;/Authors_Primary&gt;&lt;Authors_Primary&gt;Hwang,T.L.&lt;/Authors_Primary&gt;&lt;Date_Primary&gt;2007/4/7&lt;/Date_Primary&gt;&lt;Keywords&gt;Acute Disease&lt;/Keywords&gt;&lt;Keywords&gt;Adolescent&lt;/Keywords&gt;&lt;Keywords&gt;Adult&lt;/Keywords&gt;&lt;Keywords&gt;Aged&lt;/Keywords&gt;&lt;Keywords&gt;Aged,80 and over&lt;/Keywords&gt;&lt;Keywords&gt;complications&lt;/Keywords&gt;&lt;Keywords&gt;Disease Progression&lt;/Keywords&gt;&lt;Keywords&gt;epidemiology&lt;/Keywords&gt;&lt;Keywords&gt;etiology&lt;/Keywords&gt;&lt;Keywords&gt;Female&lt;/Keywords&gt;&lt;Keywords&gt;Humans&lt;/Keywords&gt;&lt;Keywords&gt;Incidence&lt;/Keywords&gt;&lt;Keywords&gt;Male&lt;/Keywords&gt;&lt;Keywords&gt;methods&lt;/Keywords&gt;&lt;Keywords&gt;Middle Aged&lt;/Keywords&gt;&lt;Keywords&gt;mortality&lt;/Keywords&gt;&lt;Keywords&gt;Multiple Organ Failure&lt;/Keywords&gt;&lt;Keywords&gt;Necrosis&lt;/Keywords&gt;&lt;Keywords&gt;Pancreatitis&lt;/Keywords&gt;&lt;Keywords&gt;Retrospective Studies&lt;/Keywords&gt;&lt;Keywords&gt;Severity of Illness Index&lt;/Keywords&gt;&lt;Keywords&gt;surgery&lt;/Keywords&gt;&lt;Keywords&gt;Taiwan&lt;/Keywords&gt;&lt;Keywords&gt;Time Factors&lt;/Keywords&gt;&lt;Reprint&gt;Not in File&lt;/Reprint&gt;&lt;Start_Page&gt;1966&lt;/Start_Page&gt;&lt;End_Page&gt;1969&lt;/End_Page&gt;&lt;Periodical&gt;World J.Gastroenterol.&lt;/Periodical&gt;&lt;Volume&gt;13&lt;/Volume&gt;&lt;Issue&gt;13&lt;/Issue&gt;&lt;Address&gt;Department of General Surgery, Chang Gung Memorial Hospital, Chang Gung University, 5 Fu-shin Street, Kweishan, Taoyuan, Taiwan, China&lt;/Address&gt;&lt;Web_URL&gt;PM:17461498&lt;/Web_URL&gt;&lt;ZZ_JournalStdAbbrev&gt;&lt;f name="System"&gt;World J.Gastroenterol.&lt;/f&gt;&lt;/ZZ_JournalStdAbbrev&gt;&lt;ZZ_WorkformID&gt;1&lt;/ZZ_WorkformID&gt;&lt;/MDL&gt;&lt;/Cite&gt;&lt;Cite&gt;&lt;Author&gt;Mutinga&lt;/Author&gt;&lt;Year&gt;2000&lt;/Year&gt;&lt;RecNum&gt;98&lt;/RecNum&gt;&lt;IDText&gt;Does mortality occur early or late in acute pancreatitis?&lt;/IDText&gt;&lt;MDL Ref_Type="Journal"&gt;&lt;Ref_Type&gt;Journal&lt;/Ref_Type&gt;&lt;Ref_ID&gt;98&lt;/Ref_ID&gt;&lt;Title_Primary&gt;Does mortality occur early or late in acute pancreatitis?&lt;/Title_Primary&gt;&lt;Authors_Primary&gt;Mutinga,M.&lt;/Authors_Primary&gt;&lt;Authors_Primary&gt;Rosenbluth,A.&lt;/Authors_Primary&gt;&lt;Authors_Primary&gt;Tenner,S.M.&lt;/Authors_Primary&gt;&lt;Authors_Primary&gt;Odze,R.R.&lt;/Authors_Primary&gt;&lt;Authors_Primary&gt;Sica,G.T.&lt;/Authors_Primary&gt;&lt;Authors_Primary&gt;Banks,P.A.&lt;/Authors_Primary&gt;&lt;Date_Primary&gt;2000/10&lt;/Date_Primary&gt;&lt;Keywords&gt;Acute Disease&lt;/Keywords&gt;&lt;Keywords&gt;Adult&lt;/Keywords&gt;&lt;Keywords&gt;Aged&lt;/Keywords&gt;&lt;Keywords&gt;Aged,80 and over&lt;/Keywords&gt;&lt;Keywords&gt;complications&lt;/Keywords&gt;&lt;Keywords&gt;diagnosis&lt;/Keywords&gt;&lt;Keywords&gt;etiology&lt;/Keywords&gt;&lt;Keywords&gt;Female&lt;/Keywords&gt;&lt;Keywords&gt;Hospitalization&lt;/Keywords&gt;&lt;Keywords&gt;Humans&lt;/Keywords&gt;&lt;Keywords&gt;Infection&lt;/Keywords&gt;&lt;Keywords&gt;Male&lt;/Keywords&gt;&lt;Keywords&gt;methods&lt;/Keywords&gt;&lt;Keywords&gt;microbiology&lt;/Keywords&gt;&lt;Keywords&gt;Middle Aged&lt;/Keywords&gt;&lt;Keywords&gt;mortality&lt;/Keywords&gt;&lt;Keywords&gt;Multiple Organ Failure&lt;/Keywords&gt;&lt;Keywords&gt;Necrosis&lt;/Keywords&gt;&lt;Keywords&gt;Pancreatitis&lt;/Keywords&gt;&lt;Keywords&gt;Pancreatitis,Acute Necrotizing&lt;/Keywords&gt;&lt;Keywords&gt;Postoperative Complications&lt;/Keywords&gt;&lt;Keywords&gt;Retrospective Studies&lt;/Keywords&gt;&lt;Keywords&gt;surgery&lt;/Keywords&gt;&lt;Keywords&gt;Survival Analysis&lt;/Keywords&gt;&lt;Keywords&gt;Time Factors&lt;/Keywords&gt;&lt;Keywords&gt;United States&lt;/Keywords&gt;&lt;Reprint&gt;Not in File&lt;/Reprint&gt;&lt;Start_Page&gt;91&lt;/Start_Page&gt;&lt;End_Page&gt;95&lt;/End_Page&gt;&lt;Periodical&gt;Int.J.Pancreatol.&lt;/Periodical&gt;&lt;Volume&gt;28&lt;/Volume&gt;&lt;Issue&gt;2&lt;/Issue&gt;&lt;Address&gt;Center for Pancreatic Disease, Brigham and Women&amp;apos;s Hospital, Harvard Medical School, Boston, MA 02115, USA&lt;/Address&gt;&lt;Web_URL&gt;PM:11128978&lt;/Web_URL&gt;&lt;ZZ_JournalStdAbbrev&gt;&lt;f name="System"&gt;Int.J.Pancreatol.&lt;/f&gt;&lt;/ZZ_JournalStdAbbrev&gt;&lt;ZZ_WorkformID&gt;1&lt;/ZZ_WorkformID&gt;&lt;/MDL&gt;&lt;/Cite&gt;&lt;/Refman&gt;</w:instrText>
      </w:r>
      <w:r w:rsidRPr="00574863">
        <w:fldChar w:fldCharType="separate"/>
      </w:r>
      <w:r w:rsidRPr="00574863">
        <w:t>(5-7)</w:t>
      </w:r>
      <w:r w:rsidRPr="00574863">
        <w:fldChar w:fldCharType="end"/>
      </w:r>
      <w:r w:rsidRPr="00574863">
        <w:t>.</w:t>
      </w:r>
    </w:p>
    <w:p w:rsidR="00496E7D" w:rsidRPr="00574863" w:rsidRDefault="00496E7D">
      <w:pPr>
        <w:autoSpaceDE w:val="0"/>
        <w:autoSpaceDN w:val="0"/>
        <w:adjustRightInd w:val="0"/>
      </w:pPr>
    </w:p>
    <w:p w:rsidR="00496E7D" w:rsidRPr="00574863" w:rsidRDefault="00496E7D">
      <w:pPr>
        <w:autoSpaceDE w:val="0"/>
        <w:autoSpaceDN w:val="0"/>
        <w:adjustRightInd w:val="0"/>
      </w:pPr>
      <w:r w:rsidRPr="00574863">
        <w:t>Ved et internationalt symposium i Atlanta, USA etableredes i 1992 et klinisk klassifikationssystem til beskri</w:t>
      </w:r>
      <w:r w:rsidRPr="00574863">
        <w:softHyphen/>
        <w:t xml:space="preserve">velse af AP </w:t>
      </w:r>
      <w:r w:rsidRPr="00574863">
        <w:fldChar w:fldCharType="begin"/>
      </w:r>
      <w:r w:rsidRPr="00574863">
        <w:instrText xml:space="preserve"> ADDIN REFMGR.CITE &lt;Refman&gt;&lt;Cite&gt;&lt;Author&gt;Bradley&lt;/Author&gt;&lt;Year&gt;1993&lt;/Year&gt;&lt;RecNum&gt;101&lt;/RecNum&gt;&lt;IDText&gt;A clinically based classification system for acute pancreatitis&lt;/IDText&gt;&lt;MDL Ref_Type="Journal"&gt;&lt;Ref_Type&gt;Journal&lt;/Ref_Type&gt;&lt;Ref_ID&gt;101&lt;/Ref_ID&gt;&lt;Title_Primary&gt;A clinically based classification system for acute pancreatitis&lt;/Title_Primary&gt;&lt;Authors_Primary&gt;Bradley,E.L.,III&lt;/Authors_Primary&gt;&lt;Date_Primary&gt;1993&lt;/Date_Primary&gt;&lt;Keywords&gt;Acute Disease&lt;/Keywords&gt;&lt;Keywords&gt;classification&lt;/Keywords&gt;&lt;Keywords&gt;Humans&lt;/Keywords&gt;&lt;Keywords&gt;Pancreatitis&lt;/Keywords&gt;&lt;Reprint&gt;Not in File&lt;/Reprint&gt;&lt;Start_Page&gt;537&lt;/Start_Page&gt;&lt;End_Page&gt;541&lt;/End_Page&gt;&lt;Periodical&gt;Ann.Chir&lt;/Periodical&gt;&lt;Volume&gt;47&lt;/Volume&gt;&lt;Issue&gt;6&lt;/Issue&gt;&lt;Web_URL&gt;PM:8105746&lt;/Web_URL&gt;&lt;ZZ_JournalStdAbbrev&gt;&lt;f name="System"&gt;Ann.Chir&lt;/f&gt;&lt;/ZZ_JournalStdAbbrev&gt;&lt;ZZ_WorkformID&gt;1&lt;/ZZ_WorkformID&gt;&lt;/MDL&gt;&lt;/Cite&gt;&lt;/Refman&gt;</w:instrText>
      </w:r>
      <w:r w:rsidRPr="00574863">
        <w:fldChar w:fldCharType="separate"/>
      </w:r>
      <w:r w:rsidRPr="00574863">
        <w:t>(8)</w:t>
      </w:r>
      <w:r w:rsidRPr="00574863">
        <w:fldChar w:fldCharType="end"/>
      </w:r>
      <w:r w:rsidRPr="00574863">
        <w:t xml:space="preserve">. Systemet har efterfølgende vist sig uklart på flere punkter </w:t>
      </w:r>
      <w:r w:rsidRPr="00574863">
        <w:fldChar w:fldCharType="begin"/>
      </w:r>
      <w:r w:rsidRPr="00574863">
        <w:instrText xml:space="preserve"> ADDIN REFMGR.CITE &lt;Refman&gt;&lt;Cite&gt;&lt;Author&gt;Bollen&lt;/Author&gt;&lt;Year&gt;2007&lt;/Year&gt;&lt;RecNum&gt;17&lt;/RecNum&gt;&lt;IDText&gt;Toward an update of the atlanta classification on acute pancreatitis: review of new and abandoned terms&lt;/IDText&gt;&lt;MDL Ref_Type="Journal"&gt;&lt;Ref_Type&gt;Journal&lt;/Ref_Type&gt;&lt;Ref_ID&gt;17&lt;/Ref_ID&gt;&lt;Title_Primary&gt;Toward an update of the atlanta classification on acute pancreatitis: review of new and abandoned terms&lt;/Title_Primary&gt;&lt;Authors_Primary&gt;Bollen,T.L.&lt;/Authors_Primary&gt;&lt;Authors_Primary&gt;Besselink,M.G.&lt;/Authors_Primary&gt;&lt;Authors_Primary&gt;van Santvoort,H.C.&lt;/Authors_Primary&gt;&lt;Authors_Primary&gt;Gooszen,H.G.&lt;/Authors_Primary&gt;&lt;Authors_Primary&gt;van Leeuwen,M.S.&lt;/Authors_Primary&gt;&lt;Date_Primary&gt;2007/8&lt;/Date_Primary&gt;&lt;Keywords&gt;Acute Disease&lt;/Keywords&gt;&lt;Keywords&gt;classification&lt;/Keywords&gt;&lt;Keywords&gt;complications&lt;/Keywords&gt;&lt;Keywords&gt;Humans&lt;/Keywords&gt;&lt;Keywords&gt;methods&lt;/Keywords&gt;&lt;Keywords&gt;Necrosis&lt;/Keywords&gt;&lt;Keywords&gt;Pancreatitis&lt;/Keywords&gt;&lt;Keywords&gt;pathology&lt;/Keywords&gt;&lt;Reprint&gt;Not in File&lt;/Reprint&gt;&lt;Start_Page&gt;107&lt;/Start_Page&gt;&lt;End_Page&gt;113&lt;/End_Page&gt;&lt;Periodical&gt;Pancreas&lt;/Periodical&gt;&lt;Volume&gt;35&lt;/Volume&gt;&lt;Issue&gt;2&lt;/Issue&gt;&lt;Address&gt;Department of Radiology, St. Antonius Hospital, Nieuwegein, The Netherlands. tlbollen@gmail.com&lt;/Address&gt;&lt;Web_URL&gt;PM:17632315&lt;/Web_URL&gt;&lt;ZZ_JournalStdAbbrev&gt;&lt;f name="System"&gt;Pancreas&lt;/f&gt;&lt;/ZZ_JournalStdAbbrev&gt;&lt;ZZ_WorkformID&gt;1&lt;/ZZ_WorkformID&gt;&lt;/MDL&gt;&lt;/Cite&gt;&lt;Cite&gt;&lt;Author&gt;Bollen&lt;/Author&gt;&lt;Year&gt;2008&lt;/Year&gt;&lt;RecNum&gt;14&lt;/RecNum&gt;&lt;IDText&gt;The Atlanta Classification of acute pancreatitis revisited&lt;/IDText&gt;&lt;MDL Ref_Type="Journal"&gt;&lt;Ref_Type&gt;Journal&lt;/Ref_Type&gt;&lt;Ref_ID&gt;14&lt;/Ref_ID&gt;&lt;Title_Primary&gt;The Atlanta Classification of acute pancreatitis revisited&lt;/Title_Primary&gt;&lt;Authors_Primary&gt;Bollen,T.L.&lt;/Authors_Primary&gt;&lt;Authors_Primary&gt;van Santvoort,H.C.&lt;/Authors_Primary&gt;&lt;Authors_Primary&gt;Besselink,M.G.&lt;/Authors_Primary&gt;&lt;Authors_Primary&gt;van Leeuwen,M.S.&lt;/Authors_Primary&gt;&lt;Authors_Primary&gt;Horvath,K.D.&lt;/Authors_Primary&gt;&lt;Authors_Primary&gt;Freeny,P.C.&lt;/Authors_Primary&gt;&lt;Authors_Primary&gt;Gooszen,H.G.&lt;/Authors_Primary&gt;&lt;Date_Primary&gt;2008/1&lt;/Date_Primary&gt;&lt;Keywords&gt;Acute Disease&lt;/Keywords&gt;&lt;Keywords&gt;classification&lt;/Keywords&gt;&lt;Keywords&gt;complications&lt;/Keywords&gt;&lt;Keywords&gt;Humans&lt;/Keywords&gt;&lt;Keywords&gt;methods&lt;/Keywords&gt;&lt;Keywords&gt;mortality&lt;/Keywords&gt;&lt;Keywords&gt;Multiple Organ Failure&lt;/Keywords&gt;&lt;Keywords&gt;Necrosis&lt;/Keywords&gt;&lt;Keywords&gt;Pancreas&lt;/Keywords&gt;&lt;Keywords&gt;Pancreatitis&lt;/Keywords&gt;&lt;Keywords&gt;pathology&lt;/Keywords&gt;&lt;Keywords&gt;Practice Guidelines as Topic&lt;/Keywords&gt;&lt;Keywords&gt;Severity of Illness Index&lt;/Keywords&gt;&lt;Keywords&gt;Terminology as Topic&lt;/Keywords&gt;&lt;Keywords&gt;Tomography,X-Ray Computed&lt;/Keywords&gt;&lt;Reprint&gt;Not in File&lt;/Reprint&gt;&lt;Start_Page&gt;6&lt;/Start_Page&gt;&lt;End_Page&gt;21&lt;/End_Page&gt;&lt;Periodical&gt;Br.J.Surg.&lt;/Periodical&gt;&lt;Volume&gt;95&lt;/Volume&gt;&lt;Issue&gt;1&lt;/Issue&gt;&lt;Address&gt;Department of Radiology, St Antonius Hospital Nieuwegein, The Netherlands&lt;/Address&gt;&lt;Web_URL&gt;PM:17985333&lt;/Web_URL&gt;&lt;ZZ_JournalStdAbbrev&gt;&lt;f name="System"&gt;Br.J.Surg.&lt;/f&gt;&lt;/ZZ_JournalStdAbbrev&gt;&lt;ZZ_WorkformID&gt;1&lt;/ZZ_WorkformID&gt;&lt;/MDL&gt;&lt;/Cite&gt;&lt;Cite&gt;&lt;Author&gt;Besselink&lt;/Author&gt;&lt;Year&gt;2006&lt;/Year&gt;&lt;RecNum&gt;19&lt;/RecNum&gt;&lt;IDText&gt;Describing computed tomography findings in acute necrotizing pancreatitis with the Atlanta classification: an interobserver agreement study&lt;/IDText&gt;&lt;MDL Ref_Type="Journal"&gt;&lt;Ref_Type&gt;Journal&lt;/Ref_Type&gt;&lt;Ref_ID&gt;19&lt;/Ref_ID&gt;&lt;Title_Primary&gt;Describing computed tomography findings in acute necrotizing pancreatitis with the Atlanta classification: an interobserver agreement study&lt;/Title_Primary&gt;&lt;Authors_Primary&gt;Besselink,M.G.&lt;/Authors_Primary&gt;&lt;Authors_Primary&gt;van Santvoort,H.C.&lt;/Authors_Primary&gt;&lt;Authors_Primary&gt;Bollen,T.L.&lt;/Authors_Primary&gt;&lt;Authors_Primary&gt;van Leeuwen,M.S.&lt;/Authors_Primary&gt;&lt;Authors_Primary&gt;Lameris,J.S.&lt;/Authors_Primary&gt;&lt;Authors_Primary&gt;van der Jagt,E.J.&lt;/Authors_Primary&gt;&lt;Authors_Primary&gt;Strijk,S.P.&lt;/Authors_Primary&gt;&lt;Authors_Primary&gt;Buskens,E.&lt;/Authors_Primary&gt;&lt;Authors_Primary&gt;Freeny,P.C.&lt;/Authors_Primary&gt;&lt;Authors_Primary&gt;Gooszen,H.G.&lt;/Authors_Primary&gt;&lt;Date_Primary&gt;2006/11&lt;/Date_Primary&gt;&lt;Keywords&gt;Adult&lt;/Keywords&gt;&lt;Keywords&gt;Aged&lt;/Keywords&gt;&lt;Keywords&gt;classification&lt;/Keywords&gt;&lt;Keywords&gt;complications&lt;/Keywords&gt;&lt;Keywords&gt;Female&lt;/Keywords&gt;&lt;Keywords&gt;Humans&lt;/Keywords&gt;&lt;Keywords&gt;Male&lt;/Keywords&gt;&lt;Keywords&gt;Medical Records Systems,Computerized&lt;/Keywords&gt;&lt;Keywords&gt;methods&lt;/Keywords&gt;&lt;Keywords&gt;Middle Aged&lt;/Keywords&gt;&lt;Keywords&gt;Observer Variation&lt;/Keywords&gt;&lt;Keywords&gt;Pancreas&lt;/Keywords&gt;&lt;Keywords&gt;Pancreatitis&lt;/Keywords&gt;&lt;Keywords&gt;Pancreatitis,Acute Necrotizing&lt;/Keywords&gt;&lt;Keywords&gt;radiography&lt;/Keywords&gt;&lt;Keywords&gt;Retrospective Studies&lt;/Keywords&gt;&lt;Keywords&gt;Severity of Illness Index&lt;/Keywords&gt;&lt;Keywords&gt;surgery&lt;/Keywords&gt;&lt;Keywords&gt;Terminology as Topic&lt;/Keywords&gt;&lt;Keywords&gt;Tomography,X-Ray Computed&lt;/Keywords&gt;&lt;Reprint&gt;Not in File&lt;/Reprint&gt;&lt;Start_Page&gt;331&lt;/Start_Page&gt;&lt;End_Page&gt;335&lt;/End_Page&gt;&lt;Periodical&gt;Pancreas&lt;/Periodical&gt;&lt;Volume&gt;33&lt;/Volume&gt;&lt;Issue&gt;4&lt;/Issue&gt;&lt;Address&gt;Department of Surgery, University Medical Center Utrecht, The Netherlands. m.besselink@umcutrecht.nl&lt;/Address&gt;&lt;Web_URL&gt;PM:17079935&lt;/Web_URL&gt;&lt;ZZ_JournalStdAbbrev&gt;&lt;f name="System"&gt;Pancreas&lt;/f&gt;&lt;/ZZ_JournalStdAbbrev&gt;&lt;ZZ_WorkformID&gt;1&lt;/ZZ_WorkformID&gt;&lt;/MDL&gt;&lt;/Cite&gt;&lt;/Refman&gt;</w:instrText>
      </w:r>
      <w:r w:rsidRPr="00574863">
        <w:fldChar w:fldCharType="separate"/>
      </w:r>
      <w:r w:rsidRPr="00574863">
        <w:t>(9-11)</w:t>
      </w:r>
      <w:r w:rsidRPr="00574863">
        <w:fldChar w:fldCharType="end"/>
      </w:r>
      <w:r w:rsidRPr="00574863">
        <w:t>, hvorfor en inter</w:t>
      </w:r>
      <w:r w:rsidRPr="00574863">
        <w:softHyphen/>
        <w:t xml:space="preserve">national arbejdsgruppe har foreslået en revision </w:t>
      </w:r>
      <w:r w:rsidRPr="00574863">
        <w:fldChar w:fldCharType="begin"/>
      </w:r>
      <w:r w:rsidRPr="00574863">
        <w:instrText xml:space="preserve"> ADDIN REFMGR.CITE &lt;Refman&gt;&lt;Cite&gt;&lt;Author&gt;Hansen&lt;/Author&gt;&lt;Year&gt;2011&lt;/Year&gt;&lt;RecNum&gt;1&lt;/RecNum&gt;&lt;IDText&gt;[New classification of acute pancreatitis]&lt;/IDText&gt;&lt;MDL Ref_Type="Journal"&gt;&lt;Ref_Type&gt;Journal&lt;/Ref_Type&gt;&lt;Ref_ID&gt;1&lt;/Ref_ID&gt;&lt;Title_Primary&gt;[New classification of acute pancreatitis]&lt;/Title_Primary&gt;&lt;Authors_Primary&gt;Hansen,B.O.&lt;/Authors_Primary&gt;&lt;Authors_Primary&gt;Schmidt,P.N.&lt;/Authors_Primary&gt;&lt;Date_Primary&gt;2011/1/3&lt;/Date_Primary&gt;&lt;Keywords&gt;Abscess&lt;/Keywords&gt;&lt;Keywords&gt;Acute Disease&lt;/Keywords&gt;&lt;Keywords&gt;classification&lt;/Keywords&gt;&lt;Keywords&gt;complications&lt;/Keywords&gt;&lt;Keywords&gt;diagnosis&lt;/Keywords&gt;&lt;Keywords&gt;Disease Progression&lt;/Keywords&gt;&lt;Keywords&gt;Humans&lt;/Keywords&gt;&lt;Keywords&gt;Necrosis&lt;/Keywords&gt;&lt;Keywords&gt;Pancreas&lt;/Keywords&gt;&lt;Keywords&gt;Pancreatic Pseudocyst&lt;/Keywords&gt;&lt;Keywords&gt;Pancreatitis&lt;/Keywords&gt;&lt;Keywords&gt;Pancreatitis,Acute Necrotizing&lt;/Keywords&gt;&lt;Keywords&gt;pathology&lt;/Keywords&gt;&lt;Keywords&gt;radiography&lt;/Keywords&gt;&lt;Keywords&gt;Terminology as Topic&lt;/Keywords&gt;&lt;Keywords&gt;Tomography,X-Ray Computed&lt;/Keywords&gt;&lt;Reprint&gt;Not in File&lt;/Reprint&gt;&lt;Start_Page&gt;42&lt;/Start_Page&gt;&lt;End_Page&gt;44&lt;/End_Page&gt;&lt;Periodical&gt;Ugeskr.Laeger&lt;/Periodical&gt;&lt;Volume&gt;173&lt;/Volume&gt;&lt;Issue&gt;1&lt;/Issue&gt;&lt;Address&gt;Medicinsk Sektion, Gastroenheden, Hvidovre Hospital, Denmark&lt;/Address&gt;&lt;Web_URL&gt;PM:21199621&lt;/Web_URL&gt;&lt;ZZ_JournalStdAbbrev&gt;&lt;f name="System"&gt;Ugeskr.Laeger&lt;/f&gt;&lt;/ZZ_JournalStdAbbrev&gt;&lt;ZZ_WorkformID&gt;1&lt;/ZZ_WorkformID&gt;&lt;/MDL&gt;&lt;/Cite&gt;&lt;Cite&gt;&lt;Author&gt;van Santvoort&lt;/Author&gt;&lt;Year&gt;2008&lt;/Year&gt;&lt;RecNum&gt;102&lt;/RecNum&gt;&lt;IDText&gt;Describing peripancreatic collections in severe acute pancreatitis using morphologic terms: an international interobserver agreement study&lt;/IDText&gt;&lt;MDL Ref_Type="Journal"&gt;&lt;Ref_Type&gt;Journal&lt;/Ref_Type&gt;&lt;Ref_ID&gt;102&lt;/Ref_ID&gt;&lt;Title_Primary&gt;Describing peripancreatic collections in severe acute pancreatitis using morphologic terms: an international interobserver agreement study&lt;/Title_Primary&gt;&lt;Authors_Primary&gt;van Santvoort,H.C.&lt;/Authors_Primary&gt;&lt;Authors_Primary&gt;Bollen,T.L.&lt;/Authors_Primary&gt;&lt;Authors_Primary&gt;Besselink,M.G.&lt;/Authors_Primary&gt;&lt;Authors_Primary&gt;Banks,P.A.&lt;/Authors_Primary&gt;&lt;Authors_Primary&gt;Boermeester,M.A.&lt;/Authors_Primary&gt;&lt;Authors_Primary&gt;van Eijck,C.H.&lt;/Authors_Primary&gt;&lt;Authors_Primary&gt;Evans,J.&lt;/Authors_Primary&gt;&lt;Authors_Primary&gt;Freeny,P.C.&lt;/Authors_Primary&gt;&lt;Authors_Primary&gt;Grenacher,L.&lt;/Authors_Primary&gt;&lt;Authors_Primary&gt;Hermans,J.J.&lt;/Authors_Primary&gt;&lt;Authors_Primary&gt;Horvath,K.D.&lt;/Authors_Primary&gt;&lt;Authors_Primary&gt;Hough,D.M.&lt;/Authors_Primary&gt;&lt;Authors_Primary&gt;Lameris,J.S.&lt;/Authors_Primary&gt;&lt;Authors_Primary&gt;van Leeuwen,M.S.&lt;/Authors_Primary&gt;&lt;Authors_Primary&gt;Mortele,K.J.&lt;/Authors_Primary&gt;&lt;Authors_Primary&gt;Neoptolemos,J.P.&lt;/Authors_Primary&gt;&lt;Authors_Primary&gt;Sarr,M.G.&lt;/Authors_Primary&gt;&lt;Authors_Primary&gt;Vege,S.S.&lt;/Authors_Primary&gt;&lt;Authors_Primary&gt;Werner,J.&lt;/Authors_Primary&gt;&lt;Authors_Primary&gt;Gooszen,H.G.&lt;/Authors_Primary&gt;&lt;Date_Primary&gt;2008&lt;/Date_Primary&gt;&lt;Keywords&gt;Abscess&lt;/Keywords&gt;&lt;Keywords&gt;Humans&lt;/Keywords&gt;&lt;Keywords&gt;Internationality&lt;/Keywords&gt;&lt;Keywords&gt;methods&lt;/Keywords&gt;&lt;Keywords&gt;Netherlands&lt;/Keywords&gt;&lt;Keywords&gt;Observer Variation&lt;/Keywords&gt;&lt;Keywords&gt;Pancreas&lt;/Keywords&gt;&lt;Keywords&gt;Pancreatitis&lt;/Keywords&gt;&lt;Keywords&gt;pathology&lt;/Keywords&gt;&lt;Keywords&gt;radiography&lt;/Keywords&gt;&lt;Keywords&gt;statistics &amp;amp; numerical data&lt;/Keywords&gt;&lt;Keywords&gt;surgery&lt;/Keywords&gt;&lt;Keywords&gt;Tomography,X-Ray Computed&lt;/Keywords&gt;&lt;Reprint&gt;Not in File&lt;/Reprint&gt;&lt;Start_Page&gt;593&lt;/Start_Page&gt;&lt;End_Page&gt;599&lt;/End_Page&gt;&lt;Periodical&gt;Pancreatology.&lt;/Periodical&gt;&lt;Volume&gt;8&lt;/Volume&gt;&lt;Issue&gt;6&lt;/Issue&gt;&lt;Address&gt;Department of Surgery, University Medical Center Utrecht, Utrecht, The Netherlands&lt;/Address&gt;&lt;Web_URL&gt;PM:18849641&lt;/Web_URL&gt;&lt;ZZ_JournalStdAbbrev&gt;&lt;f name="System"&gt;Pancreatology.&lt;/f&gt;&lt;/ZZ_JournalStdAbbrev&gt;&lt;ZZ_WorkformID&gt;1&lt;/ZZ_WorkformID&gt;&lt;/MDL&gt;&lt;/Cite&gt;&lt;Cite&gt;&lt;Year&gt;2011&lt;/Year&gt;&lt;RecNum&gt;103&lt;/RecNum&gt;&lt;IDText&gt;http://www.pancreasclub.com/resources/AtlantaClassification.pdf&lt;/IDText&gt;&lt;MDL Ref_Type="Generic"&gt;&lt;Ref_Type&gt;Generic&lt;/Ref_Type&gt;&lt;Ref_ID&gt;103&lt;/Ref_ID&gt;&lt;Title_Primary&gt;&lt;u&gt;http://www.pancreasclub.com/resources/AtlantaClassification.pdf&lt;/u&gt;&lt;/Title_Primary&gt;&lt;Date_Primary&gt;2011&lt;/Date_Primary&gt;&lt;Reprint&gt;On Request //&lt;/Reprint&gt;&lt;ZZ_WorkformID&gt;33&lt;/ZZ_WorkformID&gt;&lt;/MDL&gt;&lt;/Cite&gt;&lt;/Refman&gt;</w:instrText>
      </w:r>
      <w:r w:rsidRPr="00574863">
        <w:fldChar w:fldCharType="separate"/>
      </w:r>
      <w:r w:rsidRPr="00574863">
        <w:t>(12-14)</w:t>
      </w:r>
      <w:r w:rsidRPr="00574863">
        <w:fldChar w:fldCharType="end"/>
      </w:r>
      <w:r w:rsidRPr="00574863">
        <w:t xml:space="preserve">. </w:t>
      </w:r>
    </w:p>
    <w:p w:rsidR="00496E7D" w:rsidRPr="00574863" w:rsidRDefault="00496E7D">
      <w:pPr>
        <w:autoSpaceDE w:val="0"/>
        <w:autoSpaceDN w:val="0"/>
        <w:adjustRightInd w:val="0"/>
      </w:pPr>
    </w:p>
    <w:p w:rsidR="00496E7D" w:rsidRPr="00574863" w:rsidRDefault="00496E7D">
      <w:pPr>
        <w:autoSpaceDE w:val="0"/>
        <w:autoSpaceDN w:val="0"/>
        <w:adjustRightInd w:val="0"/>
      </w:pPr>
      <w:r w:rsidRPr="00574863">
        <w:t>I den nye klassifikation opereres med begreberne:</w:t>
      </w:r>
    </w:p>
    <w:p w:rsidR="00496E7D" w:rsidRPr="00574863" w:rsidRDefault="00496E7D">
      <w:pPr>
        <w:autoSpaceDE w:val="0"/>
        <w:autoSpaceDN w:val="0"/>
        <w:adjustRightInd w:val="0"/>
      </w:pPr>
    </w:p>
    <w:p w:rsidR="00496E7D" w:rsidRPr="00574863" w:rsidRDefault="00496E7D" w:rsidP="00C0740D">
      <w:pPr>
        <w:pStyle w:val="Listeafsnit"/>
        <w:numPr>
          <w:ilvl w:val="0"/>
          <w:numId w:val="4"/>
        </w:numPr>
        <w:autoSpaceDE w:val="0"/>
        <w:autoSpaceDN w:val="0"/>
        <w:adjustRightInd w:val="0"/>
        <w:spacing w:after="0"/>
        <w:rPr>
          <w:rFonts w:ascii="Arial" w:hAnsi="Arial" w:cs="Arial"/>
          <w:sz w:val="20"/>
          <w:szCs w:val="20"/>
        </w:rPr>
      </w:pPr>
      <w:r w:rsidRPr="00574863">
        <w:rPr>
          <w:rFonts w:ascii="Arial" w:hAnsi="Arial" w:cs="Arial"/>
          <w:sz w:val="20"/>
          <w:szCs w:val="20"/>
        </w:rPr>
        <w:t xml:space="preserve">Interstitiel, ødematøs pankreatitis </w:t>
      </w:r>
    </w:p>
    <w:p w:rsidR="00496E7D" w:rsidRPr="00574863" w:rsidRDefault="00496E7D" w:rsidP="00C0740D">
      <w:pPr>
        <w:pStyle w:val="Listeafsnit"/>
        <w:numPr>
          <w:ilvl w:val="0"/>
          <w:numId w:val="4"/>
        </w:numPr>
        <w:autoSpaceDE w:val="0"/>
        <w:autoSpaceDN w:val="0"/>
        <w:adjustRightInd w:val="0"/>
        <w:spacing w:after="0"/>
        <w:rPr>
          <w:rFonts w:ascii="Arial" w:hAnsi="Arial" w:cs="Arial"/>
          <w:sz w:val="20"/>
          <w:szCs w:val="20"/>
        </w:rPr>
      </w:pPr>
      <w:r w:rsidRPr="00574863">
        <w:rPr>
          <w:rFonts w:ascii="Arial" w:hAnsi="Arial" w:cs="Arial"/>
          <w:sz w:val="20"/>
          <w:szCs w:val="20"/>
        </w:rPr>
        <w:t xml:space="preserve">Nekrotiserende pankreatitis </w:t>
      </w:r>
      <w:r w:rsidRPr="00574863">
        <w:rPr>
          <w:rFonts w:ascii="Arial" w:hAnsi="Arial" w:cs="Arial"/>
          <w:sz w:val="20"/>
          <w:szCs w:val="20"/>
        </w:rPr>
        <w:fldChar w:fldCharType="begin"/>
      </w:r>
      <w:r w:rsidRPr="00574863">
        <w:rPr>
          <w:rFonts w:ascii="Arial" w:hAnsi="Arial" w:cs="Arial"/>
          <w:sz w:val="20"/>
          <w:szCs w:val="20"/>
        </w:rPr>
        <w:instrText xml:space="preserve"> ADDIN REFMGR.CITE &lt;Refman&gt;&lt;Cite&gt;&lt;Author&gt;Hansen&lt;/Author&gt;&lt;Year&gt;2011&lt;/Year&gt;&lt;RecNum&gt;1&lt;/RecNum&gt;&lt;IDText&gt;[New classification of acute pancreatitis]&lt;/IDText&gt;&lt;MDL Ref_Type="Journal"&gt;&lt;Ref_Type&gt;Journal&lt;/Ref_Type&gt;&lt;Ref_ID&gt;1&lt;/Ref_ID&gt;&lt;Title_Primary&gt;[New classification of acute pancreatitis]&lt;/Title_Primary&gt;&lt;Authors_Primary&gt;Hansen,B.O.&lt;/Authors_Primary&gt;&lt;Authors_Primary&gt;Schmidt,P.N.&lt;/Authors_Primary&gt;&lt;Date_Primary&gt;2011/1/3&lt;/Date_Primary&gt;&lt;Keywords&gt;Abscess&lt;/Keywords&gt;&lt;Keywords&gt;Acute Disease&lt;/Keywords&gt;&lt;Keywords&gt;classification&lt;/Keywords&gt;&lt;Keywords&gt;complications&lt;/Keywords&gt;&lt;Keywords&gt;diagnosis&lt;/Keywords&gt;&lt;Keywords&gt;Disease Progression&lt;/Keywords&gt;&lt;Keywords&gt;Humans&lt;/Keywords&gt;&lt;Keywords&gt;Necrosis&lt;/Keywords&gt;&lt;Keywords&gt;Pancreas&lt;/Keywords&gt;&lt;Keywords&gt;Pancreatic Pseudocyst&lt;/Keywords&gt;&lt;Keywords&gt;Pancreatitis&lt;/Keywords&gt;&lt;Keywords&gt;Pancreatitis,Acute Necrotizing&lt;/Keywords&gt;&lt;Keywords&gt;pathology&lt;/Keywords&gt;&lt;Keywords&gt;radiography&lt;/Keywords&gt;&lt;Keywords&gt;Terminology as Topic&lt;/Keywords&gt;&lt;Keywords&gt;Tomography,X-Ray Computed&lt;/Keywords&gt;&lt;Reprint&gt;Not in File&lt;/Reprint&gt;&lt;Start_Page&gt;42&lt;/Start_Page&gt;&lt;End_Page&gt;44&lt;/End_Page&gt;&lt;Periodical&gt;Ugeskr.Laeger&lt;/Periodical&gt;&lt;Volume&gt;173&lt;/Volume&gt;&lt;Issue&gt;1&lt;/Issue&gt;&lt;Address&gt;Medicinsk Sektion, Gastroenheden, Hvidovre Hospital, Denmark&lt;/Address&gt;&lt;Web_URL&gt;PM:21199621&lt;/Web_URL&gt;&lt;ZZ_JournalStdAbbrev&gt;&lt;f name="System"&gt;Ugeskr.Laeger&lt;/f&gt;&lt;/ZZ_JournalStdAbbrev&gt;&lt;ZZ_WorkformID&gt;1&lt;/ZZ_WorkformID&gt;&lt;/MDL&gt;&lt;/Cite&gt;&lt;Cite&gt;&lt;Year&gt;2011&lt;/Year&gt;&lt;RecNum&gt;103&lt;/RecNum&gt;&lt;IDText&gt;http://www.pancreasclub.com/resources/AtlantaClassification.pdf&lt;/IDText&gt;&lt;MDL Ref_Type="Generic"&gt;&lt;Ref_Type&gt;Generic&lt;/Ref_Type&gt;&lt;Ref_ID&gt;103&lt;/Ref_ID&gt;&lt;Title_Primary&gt;&lt;u&gt;http://www.pancreasclub.com/resources/AtlantaClassification.pdf&lt;/u&gt;&lt;/Title_Primary&gt;&lt;Date_Primary&gt;2011&lt;/Date_Primary&gt;&lt;Reprint&gt;On Request //&lt;/Reprint&gt;&lt;ZZ_WorkformID&gt;33&lt;/ZZ_WorkformID&gt;&lt;/MDL&gt;&lt;/Cite&gt;&lt;/Refman&gt;</w:instrText>
      </w:r>
      <w:r w:rsidRPr="00574863">
        <w:rPr>
          <w:rFonts w:ascii="Arial" w:hAnsi="Arial" w:cs="Arial"/>
          <w:sz w:val="20"/>
          <w:szCs w:val="20"/>
        </w:rPr>
        <w:fldChar w:fldCharType="separate"/>
      </w:r>
      <w:r w:rsidRPr="00574863">
        <w:rPr>
          <w:rFonts w:ascii="Arial" w:hAnsi="Arial" w:cs="Arial"/>
          <w:sz w:val="20"/>
          <w:szCs w:val="20"/>
        </w:rPr>
        <w:t>(12;14)</w:t>
      </w:r>
      <w:r w:rsidRPr="00574863">
        <w:rPr>
          <w:rFonts w:ascii="Arial" w:hAnsi="Arial" w:cs="Arial"/>
          <w:sz w:val="20"/>
          <w:szCs w:val="20"/>
        </w:rPr>
        <w:fldChar w:fldCharType="end"/>
      </w:r>
      <w:r w:rsidRPr="00574863">
        <w:rPr>
          <w:rFonts w:ascii="Arial" w:hAnsi="Arial" w:cs="Arial"/>
          <w:sz w:val="20"/>
          <w:szCs w:val="20"/>
        </w:rPr>
        <w:t xml:space="preserve"> med</w:t>
      </w:r>
    </w:p>
    <w:p w:rsidR="00496E7D" w:rsidRPr="00574863" w:rsidRDefault="00496E7D" w:rsidP="009E18F8">
      <w:pPr>
        <w:pStyle w:val="Listeafsnit"/>
        <w:numPr>
          <w:ilvl w:val="1"/>
          <w:numId w:val="25"/>
        </w:numPr>
        <w:autoSpaceDE w:val="0"/>
        <w:autoSpaceDN w:val="0"/>
        <w:adjustRightInd w:val="0"/>
        <w:spacing w:after="0"/>
        <w:rPr>
          <w:rFonts w:ascii="Arial" w:hAnsi="Arial" w:cs="Arial"/>
          <w:sz w:val="20"/>
          <w:szCs w:val="20"/>
        </w:rPr>
      </w:pPr>
      <w:r w:rsidRPr="00574863">
        <w:rPr>
          <w:rFonts w:ascii="Arial" w:hAnsi="Arial" w:cs="Arial"/>
          <w:sz w:val="20"/>
          <w:szCs w:val="20"/>
        </w:rPr>
        <w:t>nekroser i selve pancreas (ca. 80 % af patienterne) eller</w:t>
      </w:r>
    </w:p>
    <w:p w:rsidR="00496E7D" w:rsidRPr="00574863" w:rsidRDefault="00496E7D" w:rsidP="009E18F8">
      <w:pPr>
        <w:pStyle w:val="Listeafsnit"/>
        <w:numPr>
          <w:ilvl w:val="1"/>
          <w:numId w:val="25"/>
        </w:numPr>
        <w:autoSpaceDE w:val="0"/>
        <w:autoSpaceDN w:val="0"/>
        <w:adjustRightInd w:val="0"/>
        <w:spacing w:after="0"/>
        <w:rPr>
          <w:rFonts w:ascii="Arial" w:hAnsi="Arial" w:cs="Arial"/>
          <w:sz w:val="20"/>
          <w:szCs w:val="20"/>
        </w:rPr>
      </w:pPr>
      <w:r w:rsidRPr="00574863">
        <w:rPr>
          <w:rFonts w:ascii="Arial" w:hAnsi="Arial" w:cs="Arial"/>
          <w:sz w:val="20"/>
          <w:szCs w:val="20"/>
        </w:rPr>
        <w:t>nekroser i udelukkende de peripankreatiske væv (ca. 20 %).</w:t>
      </w:r>
    </w:p>
    <w:p w:rsidR="00496E7D" w:rsidRPr="00574863" w:rsidRDefault="00496E7D">
      <w:pPr>
        <w:autoSpaceDE w:val="0"/>
        <w:autoSpaceDN w:val="0"/>
        <w:adjustRightInd w:val="0"/>
      </w:pPr>
    </w:p>
    <w:p w:rsidR="00496E7D" w:rsidRPr="00574863" w:rsidRDefault="00496E7D">
      <w:pPr>
        <w:autoSpaceDE w:val="0"/>
        <w:autoSpaceDN w:val="0"/>
        <w:adjustRightInd w:val="0"/>
      </w:pPr>
      <w:r w:rsidRPr="00574863">
        <w:t xml:space="preserve">Interstitiel, ødematøs pankreatitis er karakteriseret ved diffus eller lokaliseret forstørrelse af pankreas med normal kontrastopladning ved CECT og ingen eller kun lette peripankreatiske, inflammatoriske forandringer med varierende grader af væskeansamling. </w:t>
      </w:r>
    </w:p>
    <w:p w:rsidR="00496E7D" w:rsidRPr="00574863" w:rsidRDefault="00496E7D">
      <w:pPr>
        <w:autoSpaceDE w:val="0"/>
        <w:autoSpaceDN w:val="0"/>
        <w:adjustRightInd w:val="0"/>
      </w:pPr>
    </w:p>
    <w:p w:rsidR="00496E7D" w:rsidRPr="00574863" w:rsidRDefault="00496E7D">
      <w:pPr>
        <w:autoSpaceDE w:val="0"/>
        <w:autoSpaceDN w:val="0"/>
        <w:adjustRightInd w:val="0"/>
      </w:pPr>
      <w:r w:rsidRPr="00574863">
        <w:t xml:space="preserve">Nekroser i pancreas identificeres ved manglende kontrastopladning i pankreas på CECT. Nekrosens omfang har traditionelt været inddelt efter, om &lt; 30 %, 30-50 % eller &gt; 50 % af parenkymet er involveret </w:t>
      </w:r>
      <w:r w:rsidRPr="00574863">
        <w:fldChar w:fldCharType="begin"/>
      </w:r>
      <w:r w:rsidRPr="00574863">
        <w:instrText xml:space="preserve"> ADDIN REFMGR.CITE &lt;Refman&gt;&lt;Cite&gt;&lt;Author&gt;Balthazar&lt;/Author&gt;&lt;Year&gt;1990&lt;/Year&gt;&lt;RecNum&gt;104&lt;/RecNum&gt;&lt;IDText&gt;Acute pancreatitis: value of CT in establishing prognosis&lt;/IDText&gt;&lt;MDL Ref_Type="Journal"&gt;&lt;Ref_Type&gt;Journal&lt;/Ref_Type&gt;&lt;Ref_ID&gt;104&lt;/Ref_ID&gt;&lt;Title_Primary&gt;Acute pancreatitis: value of CT in establishing prognosis&lt;/Title_Primary&gt;&lt;Authors_Primary&gt;Balthazar,E.J.&lt;/Authors_Primary&gt;&lt;Authors_Primary&gt;Robinson,D.L.&lt;/Authors_Primary&gt;&lt;Authors_Primary&gt;Megibow,A.J.&lt;/Authors_Primary&gt;&lt;Authors_Primary&gt;Ranson,J.H.&lt;/Authors_Primary&gt;&lt;Date_Primary&gt;1990/2&lt;/Date_Primary&gt;&lt;Keywords&gt;Abscess&lt;/Keywords&gt;&lt;Keywords&gt;Acute Disease&lt;/Keywords&gt;&lt;Keywords&gt;administration &amp;amp; dosage&lt;/Keywords&gt;&lt;Keywords&gt;Adult&lt;/Keywords&gt;&lt;Keywords&gt;Aged&lt;/Keywords&gt;&lt;Keywords&gt;Cellulitis&lt;/Keywords&gt;&lt;Keywords&gt;complications&lt;/Keywords&gt;&lt;Keywords&gt;Contrast Media&lt;/Keywords&gt;&lt;Keywords&gt;Female&lt;/Keywords&gt;&lt;Keywords&gt;Hospitalization&lt;/Keywords&gt;&lt;Keywords&gt;Humans&lt;/Keywords&gt;&lt;Keywords&gt;Length of Stay&lt;/Keywords&gt;&lt;Keywords&gt;Male&lt;/Keywords&gt;&lt;Keywords&gt;methods&lt;/Keywords&gt;&lt;Keywords&gt;Middle Aged&lt;/Keywords&gt;&lt;Keywords&gt;mortality&lt;/Keywords&gt;&lt;Keywords&gt;Necrosis&lt;/Keywords&gt;&lt;Keywords&gt;Pancreas&lt;/Keywords&gt;&lt;Keywords&gt;Pancreatic Diseases&lt;/Keywords&gt;&lt;Keywords&gt;Pancreatitis&lt;/Keywords&gt;&lt;Keywords&gt;pathology&lt;/Keywords&gt;&lt;Keywords&gt;Probability&lt;/Keywords&gt;&lt;Keywords&gt;Prognosis&lt;/Keywords&gt;&lt;Keywords&gt;radiography&lt;/Keywords&gt;&lt;Keywords&gt;Tomography Scanners,X-Ray Computed&lt;/Keywords&gt;&lt;Keywords&gt;Tomography,X-Ray Computed&lt;/Keywords&gt;&lt;Reprint&gt;Not in File&lt;/Reprint&gt;&lt;Start_Page&gt;331&lt;/Start_Page&gt;&lt;End_Page&gt;336&lt;/End_Page&gt;&lt;Periodical&gt;Radiology&lt;/Periodical&gt;&lt;Volume&gt;174&lt;/Volume&gt;&lt;Issue&gt;2&lt;/Issue&gt;&lt;Address&gt;Department of Radiology, New York University Medical Center, NY 10016&lt;/Address&gt;&lt;Web_URL&gt;PM:2296641&lt;/Web_URL&gt;&lt;ZZ_JournalStdAbbrev&gt;&lt;f name="System"&gt;Radiology&lt;/f&gt;&lt;/ZZ_JournalStdAbbrev&gt;&lt;ZZ_WorkformID&gt;1&lt;/ZZ_WorkformID&gt;&lt;/MDL&gt;&lt;/Cite&gt;&lt;/Refman&gt;</w:instrText>
      </w:r>
      <w:r w:rsidRPr="00574863">
        <w:fldChar w:fldCharType="separate"/>
      </w:r>
      <w:r w:rsidRPr="00574863">
        <w:t>(15)</w:t>
      </w:r>
      <w:r w:rsidRPr="00574863">
        <w:fldChar w:fldCharType="end"/>
      </w:r>
      <w:r w:rsidRPr="00574863">
        <w:t>, men da der ikke har kunnet påvises nogen forskel i prognosen ved 30-50 % og &gt; 50</w:t>
      </w:r>
      <w:r w:rsidR="003F725C">
        <w:t xml:space="preserve"> % nekrose, er en simplere opde</w:t>
      </w:r>
      <w:r w:rsidRPr="00574863">
        <w:t xml:space="preserve">ling i </w:t>
      </w:r>
      <w:r w:rsidRPr="00574863">
        <w:rPr>
          <w:u w:val="single"/>
        </w:rPr>
        <w:t>&lt;</w:t>
      </w:r>
      <w:r w:rsidRPr="00574863">
        <w:t xml:space="preserve"> 30 % og &gt; 30 % blevet foreslået (se senere). Ved &lt; 30 % nekrose er diagnosen usikker, og en opfølgende CECT (eller MR-skanning) efter minimum en uge anbefales. Typisk ses udvikling af pancreas-nekroser først på CECT efter 48-72 timer, hvorfor skanning de første 48 timer er unødvendig, medmindre andre kliniske indikationer er til stede.</w:t>
      </w:r>
    </w:p>
    <w:p w:rsidR="00496E7D" w:rsidRPr="00574863" w:rsidRDefault="00496E7D">
      <w:pPr>
        <w:autoSpaceDE w:val="0"/>
        <w:autoSpaceDN w:val="0"/>
        <w:adjustRightInd w:val="0"/>
      </w:pPr>
    </w:p>
    <w:p w:rsidR="00496E7D" w:rsidRPr="00574863" w:rsidRDefault="00496E7D">
      <w:pPr>
        <w:autoSpaceDE w:val="0"/>
        <w:autoSpaceDN w:val="0"/>
        <w:adjustRightInd w:val="0"/>
      </w:pPr>
      <w:r w:rsidRPr="00574863">
        <w:lastRenderedPageBreak/>
        <w:t xml:space="preserve">Diagnosen peripankreatisk nekrose stilles ved påvisning af en peripankreatisk ansamling med indhold af nekrotisk debris. CECT egner sig ikke til vurdering af debris i en ansamling, hvorimod MR- eller UL-skanning er velegnede hertil </w:t>
      </w:r>
      <w:r w:rsidRPr="00574863">
        <w:fldChar w:fldCharType="begin"/>
      </w:r>
      <w:r w:rsidRPr="00574863">
        <w:instrText xml:space="preserve"> ADDIN REFMGR.CITE &lt;Refman&gt;&lt;Cite&gt;&lt;Author&gt;Morgan&lt;/Author&gt;&lt;Year&gt;1997&lt;/Year&gt;&lt;RecNum&gt;106&lt;/RecNum&gt;&lt;IDText&gt;Pancreatic fluid collections prior to intervention: evaluation with MR imaging compared with CT and US&lt;/IDText&gt;&lt;MDL Ref_Type="Journal"&gt;&lt;Ref_Type&gt;Journal&lt;/Ref_Type&gt;&lt;Ref_ID&gt;106&lt;/Ref_ID&gt;&lt;Title_Primary&gt;Pancreatic fluid collections prior to intervention: evaluation with MR imaging compared with CT and US&lt;/Title_Primary&gt;&lt;Authors_Primary&gt;Morgan,D.E.&lt;/Authors_Primary&gt;&lt;Authors_Primary&gt;Baron,T.H.&lt;/Authors_Primary&gt;&lt;Authors_Primary&gt;Smith,J.K.&lt;/Authors_Primary&gt;&lt;Authors_Primary&gt;Robbin,M.L.&lt;/Authors_Primary&gt;&lt;Authors_Primary&gt;Kenney,P.J.&lt;/Authors_Primary&gt;&lt;Date_Primary&gt;1997/6&lt;/Date_Primary&gt;&lt;Keywords&gt;Abscess&lt;/Keywords&gt;&lt;Keywords&gt;Adult&lt;/Keywords&gt;&lt;Keywords&gt;Aged&lt;/Keywords&gt;&lt;Keywords&gt;complications&lt;/Keywords&gt;&lt;Keywords&gt;Contrast Media&lt;/Keywords&gt;&lt;Keywords&gt;diagnosis&lt;/Keywords&gt;&lt;Keywords&gt;Drainage&lt;/Keywords&gt;&lt;Keywords&gt;Exudates and Transudates&lt;/Keywords&gt;&lt;Keywords&gt;Female&lt;/Keywords&gt;&lt;Keywords&gt;Forecasting&lt;/Keywords&gt;&lt;Keywords&gt;Humans&lt;/Keywords&gt;&lt;Keywords&gt;Magnetic Resonance Imaging&lt;/Keywords&gt;&lt;Keywords&gt;Male&lt;/Keywords&gt;&lt;Keywords&gt;methods&lt;/Keywords&gt;&lt;Keywords&gt;Middle Aged&lt;/Keywords&gt;&lt;Keywords&gt;Necrosis&lt;/Keywords&gt;&lt;Keywords&gt;Observer Variation&lt;/Keywords&gt;&lt;Keywords&gt;Pancreas&lt;/Keywords&gt;&lt;Keywords&gt;Pancreatic Pseudocyst&lt;/Keywords&gt;&lt;Keywords&gt;Pancreatitis&lt;/Keywords&gt;&lt;Keywords&gt;pathology&lt;/Keywords&gt;&lt;Keywords&gt;Prospective Studies&lt;/Keywords&gt;&lt;Keywords&gt;Radiographic Image Enhancement&lt;/Keywords&gt;&lt;Keywords&gt;radiography&lt;/Keywords&gt;&lt;Keywords&gt;Sensitivity and Specificity&lt;/Keywords&gt;&lt;Keywords&gt;Single-Blind Method&lt;/Keywords&gt;&lt;Keywords&gt;therapy&lt;/Keywords&gt;&lt;Keywords&gt;Tomography,X-Ray Computed&lt;/Keywords&gt;&lt;Keywords&gt;Treatment Outcome&lt;/Keywords&gt;&lt;Keywords&gt;Ultrasonography&lt;/Keywords&gt;&lt;Reprint&gt;Not in File&lt;/Reprint&gt;&lt;Start_Page&gt;773&lt;/Start_Page&gt;&lt;End_Page&gt;778&lt;/End_Page&gt;&lt;Periodical&gt;Radiology&lt;/Periodical&gt;&lt;Volume&gt;203&lt;/Volume&gt;&lt;Issue&gt;3&lt;/Issue&gt;&lt;Address&gt;Department of Radiology, University of Alabama at Birmingham, 35233, USA&lt;/Address&gt;&lt;Web_URL&gt;PM:9169703&lt;/Web_URL&gt;&lt;ZZ_JournalStdAbbrev&gt;&lt;f name="System"&gt;Radiology&lt;/f&gt;&lt;/ZZ_JournalStdAbbrev&gt;&lt;ZZ_WorkformID&gt;1&lt;/ZZ_WorkformID&gt;&lt;/MDL&gt;&lt;/Cite&gt;&lt;/Refman&gt;</w:instrText>
      </w:r>
      <w:r w:rsidRPr="00574863">
        <w:fldChar w:fldCharType="separate"/>
      </w:r>
      <w:r w:rsidRPr="00574863">
        <w:t>(16)</w:t>
      </w:r>
      <w:r w:rsidRPr="00574863">
        <w:fldChar w:fldCharType="end"/>
      </w:r>
      <w:r w:rsidRPr="00574863">
        <w:t>.</w:t>
      </w:r>
    </w:p>
    <w:p w:rsidR="00496E7D" w:rsidRPr="00574863" w:rsidRDefault="00496E7D">
      <w:pPr>
        <w:autoSpaceDE w:val="0"/>
        <w:autoSpaceDN w:val="0"/>
        <w:adjustRightInd w:val="0"/>
      </w:pPr>
    </w:p>
    <w:p w:rsidR="00496E7D" w:rsidRPr="00574863" w:rsidRDefault="00496E7D">
      <w:pPr>
        <w:autoSpaceDE w:val="0"/>
        <w:autoSpaceDN w:val="0"/>
        <w:adjustRightInd w:val="0"/>
      </w:pPr>
      <w:r w:rsidRPr="00574863">
        <w:t xml:space="preserve">Forekomst af infektion i en nekrose influerer på behandlingsvalg og prognose. Ekstraluminal luft i nekrotiske områder (gasproducerende mikroorganismer) kan give mistanke om infektion, men diagnosen stilles ved UL- eller CT-vejledt finnålsaspiration med gramfarvning og dyrkning </w:t>
      </w:r>
      <w:r w:rsidRPr="00574863">
        <w:fldChar w:fldCharType="begin"/>
      </w:r>
      <w:r w:rsidRPr="00574863">
        <w:instrText xml:space="preserve"> ADDIN REFMGR.CITE &lt;Refman&gt;&lt;Cite&gt;&lt;Author&gt;Banks&lt;/Author&gt;&lt;Year&gt;1995&lt;/Year&gt;&lt;RecNum&gt;107&lt;/RecNum&gt;&lt;IDText&gt;CT-guided aspiration of suspected pancreatic infection: bacteriology and clinical outcome&lt;/IDText&gt;&lt;MDL Ref_Type="Journal"&gt;&lt;Ref_Type&gt;Journal&lt;/Ref_Type&gt;&lt;Ref_ID&gt;107&lt;/Ref_ID&gt;&lt;Title_Primary&gt;CT-guided aspiration of suspected pancreatic infection: bacteriology and clinical outcome&lt;/Title_Primary&gt;&lt;Authors_Primary&gt;Banks,P.A.&lt;/Authors_Primary&gt;&lt;Authors_Primary&gt;Gerzof,S.G.&lt;/Authors_Primary&gt;&lt;Authors_Primary&gt;Langevin,R.E.&lt;/Authors_Primary&gt;&lt;Authors_Primary&gt;Silverman,S.G.&lt;/Authors_Primary&gt;&lt;Authors_Primary&gt;Sica,G.T.&lt;/Authors_Primary&gt;&lt;Authors_Primary&gt;Hughes,M.D.&lt;/Authors_Primary&gt;&lt;Date_Primary&gt;1995/12&lt;/Date_Primary&gt;&lt;Keywords&gt;Adult&lt;/Keywords&gt;&lt;Keywords&gt;Aged&lt;/Keywords&gt;&lt;Keywords&gt;Bacterial Infections&lt;/Keywords&gt;&lt;Keywords&gt;Biopsy,Needle&lt;/Keywords&gt;&lt;Keywords&gt;complications&lt;/Keywords&gt;&lt;Keywords&gt;diagnosis&lt;/Keywords&gt;&lt;Keywords&gt;Female&lt;/Keywords&gt;&lt;Keywords&gt;Humans&lt;/Keywords&gt;&lt;Keywords&gt;Infection&lt;/Keywords&gt;&lt;Keywords&gt;Male&lt;/Keywords&gt;&lt;Keywords&gt;Middle Aged&lt;/Keywords&gt;&lt;Keywords&gt;mortality&lt;/Keywords&gt;&lt;Keywords&gt;Necrosis&lt;/Keywords&gt;&lt;Keywords&gt;Pancreatic Diseases&lt;/Keywords&gt;&lt;Keywords&gt;Pancreatitis&lt;/Keywords&gt;&lt;Keywords&gt;Tomography,X-Ray Computed&lt;/Keywords&gt;&lt;Reprint&gt;Not in File&lt;/Reprint&gt;&lt;Start_Page&gt;265&lt;/Start_Page&gt;&lt;End_Page&gt;270&lt;/End_Page&gt;&lt;Periodical&gt;Int.J.Pancreatol.&lt;/Periodical&gt;&lt;Volume&gt;18&lt;/Volume&gt;&lt;Issue&gt;3&lt;/Issue&gt;&lt;Address&gt;Center for Pancreatic Disease, Brigham and Women&amp;apos;s Hospital, Boston, MA 02115, USA&lt;/Address&gt;&lt;Web_URL&gt;PM:8708399&lt;/Web_URL&gt;&lt;ZZ_JournalStdAbbrev&gt;&lt;f name="System"&gt;Int.J.Pancreatol.&lt;/f&gt;&lt;/ZZ_JournalStdAbbrev&gt;&lt;ZZ_WorkformID&gt;1&lt;/ZZ_WorkformID&gt;&lt;/MDL&gt;&lt;/Cite&gt;&lt;/Refman&gt;</w:instrText>
      </w:r>
      <w:r w:rsidRPr="00574863">
        <w:fldChar w:fldCharType="separate"/>
      </w:r>
      <w:r w:rsidRPr="00574863">
        <w:t>(17)</w:t>
      </w:r>
      <w:r w:rsidRPr="00574863">
        <w:fldChar w:fldCharType="end"/>
      </w:r>
      <w:r w:rsidRPr="00574863">
        <w:t>.</w:t>
      </w:r>
    </w:p>
    <w:p w:rsidR="00496E7D" w:rsidRPr="00574863" w:rsidRDefault="00496E7D">
      <w:pPr>
        <w:autoSpaceDE w:val="0"/>
        <w:autoSpaceDN w:val="0"/>
        <w:adjustRightInd w:val="0"/>
        <w:rPr>
          <w:b/>
          <w:bCs/>
        </w:rPr>
      </w:pPr>
    </w:p>
    <w:p w:rsidR="00496E7D" w:rsidRPr="00574863" w:rsidRDefault="00496E7D">
      <w:pPr>
        <w:autoSpaceDE w:val="0"/>
        <w:autoSpaceDN w:val="0"/>
        <w:adjustRightInd w:val="0"/>
      </w:pPr>
      <w:r w:rsidRPr="00574863">
        <w:t xml:space="preserve">AP medfører ofte beskadigelse af gangsystemet i pancreas med udvikling af intra- og/eller peripankreatiske, enzymholdige ansamlinger. Disse kan være begrænsede til retroperitoneum, men kan også brede sig til f.eks. peritoneum (pankreatogen ascites) eller pleura. Især ruptur af pancreas’ hovedgang kan medføre store ansamlinger. Det ses bl.a. ved det såkaldte </w:t>
      </w:r>
      <w:r w:rsidRPr="00574863">
        <w:rPr>
          <w:i/>
          <w:iCs/>
        </w:rPr>
        <w:t>disconnected pancreatic tail syndrome</w:t>
      </w:r>
      <w:r w:rsidRPr="00574863">
        <w:t>, hvor en tværgående nekrose inkluderende ductus pancreaticus efterlader en vital corpus/cauda pancreatis, hvis sekret ikke læn</w:t>
      </w:r>
      <w:r w:rsidRPr="00574863">
        <w:softHyphen/>
        <w:t xml:space="preserve">gere kan nå duodenum. Syndromet er almindeligt forekommende ved svær AP, fordi pancreas’ karforsyning gør specielt collum pancreatis udsat for iskæmi </w:t>
      </w:r>
      <w:r w:rsidRPr="00574863">
        <w:fldChar w:fldCharType="begin"/>
      </w:r>
      <w:r w:rsidRPr="00574863">
        <w:instrText xml:space="preserve"> ADDIN REFMGR.CITE &lt;Refman&gt;&lt;Cite&gt;&lt;Author&gt;Howard&lt;/Author&gt;&lt;Year&gt;2004&lt;/Year&gt;&lt;RecNum&gt;108&lt;/RecNum&gt;&lt;IDText&gt;Pancreatic duct strictures are a common cause of recurrent pancreatitis after successful management of pancreatic necrosis&lt;/IDText&gt;&lt;MDL Ref_Type="Journal"&gt;&lt;Ref_Type&gt;Journal&lt;/Ref_Type&gt;&lt;Ref_ID&gt;108&lt;/Ref_ID&gt;&lt;Title_Primary&gt;Pancreatic duct strictures are a common cause of recurrent pancreatitis after successful management of pancreatic necrosis&lt;/Title_Primary&gt;&lt;Authors_Primary&gt;Howard,T.J.&lt;/Authors_Primary&gt;&lt;Authors_Primary&gt;Moore,S.A.&lt;/Authors_Primary&gt;&lt;Authors_Primary&gt;Saxena,R.&lt;/Authors_Primary&gt;&lt;Authors_Primary&gt;Matthews,D.E.&lt;/Authors_Primary&gt;&lt;Authors_Primary&gt;Schmidt,C.M.&lt;/Authors_Primary&gt;&lt;Authors_Primary&gt;Wiebke,E.A.&lt;/Authors_Primary&gt;&lt;Date_Primary&gt;2004/10&lt;/Date_Primary&gt;&lt;Keywords&gt;Adult&lt;/Keywords&gt;&lt;Keywords&gt;Aged&lt;/Keywords&gt;&lt;Keywords&gt;complications&lt;/Keywords&gt;&lt;Keywords&gt;Constriction,Pathologic&lt;/Keywords&gt;&lt;Keywords&gt;Debridement&lt;/Keywords&gt;&lt;Keywords&gt;Drainage&lt;/Keywords&gt;&lt;Keywords&gt;etiology&lt;/Keywords&gt;&lt;Keywords&gt;Female&lt;/Keywords&gt;&lt;Keywords&gt;Humans&lt;/Keywords&gt;&lt;Keywords&gt;Male&lt;/Keywords&gt;&lt;Keywords&gt;methods&lt;/Keywords&gt;&lt;Keywords&gt;Middle Aged&lt;/Keywords&gt;&lt;Keywords&gt;Necrosis&lt;/Keywords&gt;&lt;Keywords&gt;Pancreas&lt;/Keywords&gt;&lt;Keywords&gt;Pancreatectomy&lt;/Keywords&gt;&lt;Keywords&gt;Pancreatic Diseases&lt;/Keywords&gt;&lt;Keywords&gt;Pancreatic Ducts&lt;/Keywords&gt;&lt;Keywords&gt;Pancreatic Pseudocyst&lt;/Keywords&gt;&lt;Keywords&gt;Pancreatitis&lt;/Keywords&gt;&lt;Keywords&gt;Pancreatitis,Acute Necrotizing&lt;/Keywords&gt;&lt;Keywords&gt;pathology&lt;/Keywords&gt;&lt;Keywords&gt;Recurrence&lt;/Keywords&gt;&lt;Keywords&gt;Reoperation&lt;/Keywords&gt;&lt;Keywords&gt;Retrospective Studies&lt;/Keywords&gt;&lt;Keywords&gt;surgery&lt;/Keywords&gt;&lt;Keywords&gt;therapy&lt;/Keywords&gt;&lt;Keywords&gt;Treatment Outcome&lt;/Keywords&gt;&lt;Reprint&gt;Not in File&lt;/Reprint&gt;&lt;Start_Page&gt;909&lt;/Start_Page&gt;&lt;End_Page&gt;916&lt;/End_Page&gt;&lt;Periodical&gt;Surgery&lt;/Periodical&gt;&lt;Volume&gt;136&lt;/Volume&gt;&lt;Issue&gt;4&lt;/Issue&gt;&lt;Address&gt;Pancreas Research Group, Department of Surgery, Indiana University School of Medicine, Indianapolis 46202, USA&lt;/Address&gt;&lt;Web_URL&gt;PM:15467678&lt;/Web_URL&gt;&lt;ZZ_JournalStdAbbrev&gt;&lt;f name="System"&gt;Surgery&lt;/f&gt;&lt;/ZZ_JournalStdAbbrev&gt;&lt;ZZ_WorkformID&gt;1&lt;/ZZ_WorkformID&gt;&lt;/MDL&gt;&lt;/Cite&gt;&lt;/Refman&gt;</w:instrText>
      </w:r>
      <w:r w:rsidRPr="00574863">
        <w:fldChar w:fldCharType="separate"/>
      </w:r>
      <w:r w:rsidRPr="00574863">
        <w:t>(18)</w:t>
      </w:r>
      <w:r w:rsidRPr="00574863">
        <w:fldChar w:fldCharType="end"/>
      </w:r>
      <w:r w:rsidRPr="00574863">
        <w:t>.</w:t>
      </w:r>
    </w:p>
    <w:p w:rsidR="00496E7D" w:rsidRPr="00574863" w:rsidRDefault="00496E7D">
      <w:pPr>
        <w:autoSpaceDE w:val="0"/>
        <w:autoSpaceDN w:val="0"/>
        <w:adjustRightInd w:val="0"/>
      </w:pPr>
    </w:p>
    <w:p w:rsidR="00496E7D" w:rsidRPr="00574863" w:rsidRDefault="00496E7D">
      <w:pPr>
        <w:autoSpaceDE w:val="0"/>
        <w:autoSpaceDN w:val="0"/>
        <w:adjustRightInd w:val="0"/>
      </w:pPr>
      <w:r w:rsidRPr="00574863">
        <w:t xml:space="preserve">I den reviderede Atlanta-klassifikation opereres med følgende typer ansamlinger </w:t>
      </w:r>
      <w:r w:rsidRPr="00574863">
        <w:fldChar w:fldCharType="begin"/>
      </w:r>
      <w:r w:rsidRPr="00574863">
        <w:instrText xml:space="preserve"> ADDIN REFMGR.CITE &lt;Refman&gt;&lt;Cite&gt;&lt;Year&gt;2011&lt;/Year&gt;&lt;RecNum&gt;103&lt;/RecNum&gt;&lt;IDText&gt;http://www.pancreasclub.com/resources/AtlantaClassification.pdf&lt;/IDText&gt;&lt;MDL Ref_Type="Generic"&gt;&lt;Ref_Type&gt;Generic&lt;/Ref_Type&gt;&lt;Ref_ID&gt;103&lt;/Ref_ID&gt;&lt;Title_Primary&gt;&lt;u&gt;http://www.pancreasclub.com/resources/AtlantaClassification.pdf&lt;/u&gt;&lt;/Title_Primary&gt;&lt;Date_Primary&gt;2011&lt;/Date_Primary&gt;&lt;Reprint&gt;On Request //&lt;/Reprint&gt;&lt;ZZ_WorkformID&gt;33&lt;/ZZ_WorkformID&gt;&lt;/MDL&gt;&lt;/Cite&gt;&lt;Cite&gt;&lt;Author&gt;Hansen&lt;/Author&gt;&lt;Year&gt;2011&lt;/Year&gt;&lt;RecNum&gt;1&lt;/RecNum&gt;&lt;IDText&gt;[New classification of acute pancreatitis]&lt;/IDText&gt;&lt;MDL Ref_Type="Journal"&gt;&lt;Ref_Type&gt;Journal&lt;/Ref_Type&gt;&lt;Ref_ID&gt;1&lt;/Ref_ID&gt;&lt;Title_Primary&gt;[New classification of acute pancreatitis]&lt;/Title_Primary&gt;&lt;Authors_Primary&gt;Hansen,B.O.&lt;/Authors_Primary&gt;&lt;Authors_Primary&gt;Schmidt,P.N.&lt;/Authors_Primary&gt;&lt;Date_Primary&gt;2011/1/3&lt;/Date_Primary&gt;&lt;Keywords&gt;Abscess&lt;/Keywords&gt;&lt;Keywords&gt;Acute Disease&lt;/Keywords&gt;&lt;Keywords&gt;classification&lt;/Keywords&gt;&lt;Keywords&gt;complications&lt;/Keywords&gt;&lt;Keywords&gt;diagnosis&lt;/Keywords&gt;&lt;Keywords&gt;Disease Progression&lt;/Keywords&gt;&lt;Keywords&gt;Humans&lt;/Keywords&gt;&lt;Keywords&gt;Necrosis&lt;/Keywords&gt;&lt;Keywords&gt;Pancreas&lt;/Keywords&gt;&lt;Keywords&gt;Pancreatic Pseudocyst&lt;/Keywords&gt;&lt;Keywords&gt;Pancreatitis&lt;/Keywords&gt;&lt;Keywords&gt;Pancreatitis,Acute Necrotizing&lt;/Keywords&gt;&lt;Keywords&gt;pathology&lt;/Keywords&gt;&lt;Keywords&gt;radiography&lt;/Keywords&gt;&lt;Keywords&gt;Terminology as Topic&lt;/Keywords&gt;&lt;Keywords&gt;Tomography,X-Ray Computed&lt;/Keywords&gt;&lt;Reprint&gt;Not in File&lt;/Reprint&gt;&lt;Start_Page&gt;42&lt;/Start_Page&gt;&lt;End_Page&gt;44&lt;/End_Page&gt;&lt;Periodical&gt;Ugeskr.Laeger&lt;/Periodical&gt;&lt;Volume&gt;173&lt;/Volume&gt;&lt;Issue&gt;1&lt;/Issue&gt;&lt;Address&gt;Medicinsk Sektion, Gastroenheden, Hvidovre Hospital, Denmark&lt;/Address&gt;&lt;Web_URL&gt;PM:21199621&lt;/Web_URL&gt;&lt;ZZ_JournalStdAbbrev&gt;&lt;f name="System"&gt;Ugeskr.Laeger&lt;/f&gt;&lt;/ZZ_JournalStdAbbrev&gt;&lt;ZZ_WorkformID&gt;1&lt;/ZZ_WorkformID&gt;&lt;/MDL&gt;&lt;/Cite&gt;&lt;/Refman&gt;</w:instrText>
      </w:r>
      <w:r w:rsidRPr="00574863">
        <w:fldChar w:fldCharType="separate"/>
      </w:r>
      <w:r w:rsidRPr="00574863">
        <w:t>(12;14)</w:t>
      </w:r>
      <w:r w:rsidRPr="00574863">
        <w:fldChar w:fldCharType="end"/>
      </w:r>
      <w:r w:rsidRPr="00574863">
        <w:t>:</w:t>
      </w:r>
    </w:p>
    <w:p w:rsidR="00496E7D" w:rsidRPr="00574863" w:rsidRDefault="00496E7D">
      <w:pPr>
        <w:autoSpaceDE w:val="0"/>
        <w:autoSpaceDN w:val="0"/>
        <w:adjustRightInd w:val="0"/>
        <w:rPr>
          <w:b/>
          <w:bCs/>
        </w:rPr>
      </w:pPr>
    </w:p>
    <w:p w:rsidR="00496E7D" w:rsidRPr="00574863" w:rsidRDefault="00496E7D" w:rsidP="003F725C">
      <w:pPr>
        <w:pStyle w:val="Overskrift4"/>
      </w:pPr>
      <w:r w:rsidRPr="00574863">
        <w:t>Akut peripankreatisk væskeansamling</w:t>
      </w:r>
    </w:p>
    <w:p w:rsidR="00496E7D" w:rsidRPr="00574863" w:rsidRDefault="00496E7D">
      <w:pPr>
        <w:autoSpaceDE w:val="0"/>
        <w:autoSpaceDN w:val="0"/>
        <w:adjustRightInd w:val="0"/>
      </w:pPr>
      <w:r w:rsidRPr="00574863">
        <w:t xml:space="preserve">Er en ikke-indkapslet væskeansamling uden debris. Den opstår tidligt i sygdomsforløbet på grund af ruptur af ductus pancreaticus eller dens sidegrene eller på grund af inflammatorisk ødem. Er ofte associeret med interstitiel, ødematøs pankreatitis, men ses også ved nekrotiserende pankreatitis. Er i reglen steril. Spontan resorption ses ofte i løbet af få uger. </w:t>
      </w:r>
    </w:p>
    <w:p w:rsidR="00496E7D" w:rsidRPr="00574863" w:rsidRDefault="00496E7D">
      <w:pPr>
        <w:autoSpaceDE w:val="0"/>
        <w:autoSpaceDN w:val="0"/>
        <w:adjustRightInd w:val="0"/>
        <w:rPr>
          <w:b/>
          <w:bCs/>
        </w:rPr>
      </w:pPr>
    </w:p>
    <w:p w:rsidR="00496E7D" w:rsidRPr="00574863" w:rsidRDefault="00496E7D" w:rsidP="003F725C">
      <w:pPr>
        <w:pStyle w:val="Overskrift4"/>
      </w:pPr>
      <w:r w:rsidRPr="00574863">
        <w:t>Akut postnekrotisk ansamling</w:t>
      </w:r>
    </w:p>
    <w:p w:rsidR="00496E7D" w:rsidRPr="00574863" w:rsidRDefault="00496E7D">
      <w:pPr>
        <w:autoSpaceDE w:val="0"/>
        <w:autoSpaceDN w:val="0"/>
        <w:adjustRightInd w:val="0"/>
        <w:rPr>
          <w:b/>
          <w:bCs/>
        </w:rPr>
      </w:pPr>
      <w:r w:rsidRPr="00574863">
        <w:t>Er en ikke-indkapslet ansamling med indhold af både væske og nekrotisk debris. Tidlige ansamlinger er præ</w:t>
      </w:r>
      <w:r w:rsidRPr="00574863">
        <w:softHyphen/>
        <w:t>get af solide nekroser, persisterende ansamlinger af både solidt og flydende indhold. Efter uger til måneder kan ses fuld opløsning af nekroserne. Kan være steril eller inficeret. Kommunikerer ofte med ductus pancreaticus.</w:t>
      </w:r>
    </w:p>
    <w:p w:rsidR="00496E7D" w:rsidRPr="00574863" w:rsidRDefault="00496E7D">
      <w:pPr>
        <w:autoSpaceDE w:val="0"/>
        <w:autoSpaceDN w:val="0"/>
        <w:adjustRightInd w:val="0"/>
        <w:rPr>
          <w:b/>
          <w:bCs/>
        </w:rPr>
      </w:pPr>
    </w:p>
    <w:p w:rsidR="00496E7D" w:rsidRPr="00574863" w:rsidRDefault="00496E7D" w:rsidP="003F725C">
      <w:pPr>
        <w:pStyle w:val="Overskrift4"/>
      </w:pPr>
      <w:r w:rsidRPr="00574863">
        <w:t>Pseudocyste</w:t>
      </w:r>
    </w:p>
    <w:p w:rsidR="00496E7D" w:rsidRPr="00574863" w:rsidRDefault="00496E7D">
      <w:pPr>
        <w:autoSpaceDE w:val="0"/>
        <w:autoSpaceDN w:val="0"/>
        <w:adjustRightInd w:val="0"/>
        <w:rPr>
          <w:b/>
          <w:bCs/>
        </w:rPr>
      </w:pPr>
      <w:r w:rsidRPr="00574863">
        <w:t>Er en indkapslet ansamling uden debris. Den videreudvikles fra den akutte peripankreatiske væskeansam</w:t>
      </w:r>
      <w:r w:rsidRPr="00574863">
        <w:softHyphen/>
        <w:t>ling 3-4 uger efter sygdomsdebut. Kan være steril eller inficeret. Kommunikerer ofte med ductus pancreati</w:t>
      </w:r>
      <w:r w:rsidRPr="00574863">
        <w:softHyphen/>
        <w:t xml:space="preserve">cus. </w:t>
      </w:r>
    </w:p>
    <w:p w:rsidR="00496E7D" w:rsidRPr="00574863" w:rsidRDefault="00496E7D">
      <w:pPr>
        <w:rPr>
          <w:i/>
          <w:iCs/>
        </w:rPr>
      </w:pPr>
    </w:p>
    <w:p w:rsidR="00496E7D" w:rsidRPr="00574863" w:rsidRDefault="00496E7D" w:rsidP="003F725C">
      <w:pPr>
        <w:pStyle w:val="Overskrift4"/>
      </w:pPr>
      <w:r w:rsidRPr="00574863">
        <w:t xml:space="preserve">Indkapslet nekrose </w:t>
      </w:r>
    </w:p>
    <w:p w:rsidR="00496E7D" w:rsidRPr="00574863" w:rsidRDefault="00496E7D">
      <w:pPr>
        <w:autoSpaceDE w:val="0"/>
        <w:autoSpaceDN w:val="0"/>
        <w:adjustRightInd w:val="0"/>
      </w:pPr>
      <w:r w:rsidRPr="00574863">
        <w:t>Er en delvist til fuldt opløst postnekrotisk ansamling med veldefineret kapsel. Den vid</w:t>
      </w:r>
      <w:r w:rsidR="003F725C">
        <w:t>ereudvikles fra den akutte post</w:t>
      </w:r>
      <w:r w:rsidRPr="00574863">
        <w:t>nekrotiske ansamling 3-4 uger efter sygdomsdebut. Kan være steril eller inficeret. Kommunikerer ofte med ductus pancreaticus.</w:t>
      </w:r>
    </w:p>
    <w:p w:rsidR="00496E7D" w:rsidRPr="00574863" w:rsidRDefault="003F725C">
      <w:pPr>
        <w:autoSpaceDE w:val="0"/>
        <w:autoSpaceDN w:val="0"/>
        <w:adjustRightInd w:val="0"/>
        <w:rPr>
          <w:i/>
          <w:iCs/>
        </w:rPr>
      </w:pPr>
      <w:r>
        <w:rPr>
          <w:noProof/>
          <w:lang w:val="en-GB" w:eastAsia="en-GB"/>
        </w:rPr>
        <w:drawing>
          <wp:anchor distT="0" distB="0" distL="114300" distR="114300" simplePos="0" relativeHeight="251658240" behindDoc="0" locked="0" layoutInCell="1" allowOverlap="1">
            <wp:simplePos x="0" y="0"/>
            <wp:positionH relativeFrom="column">
              <wp:posOffset>609600</wp:posOffset>
            </wp:positionH>
            <wp:positionV relativeFrom="paragraph">
              <wp:posOffset>240030</wp:posOffset>
            </wp:positionV>
            <wp:extent cx="4530090" cy="2156460"/>
            <wp:effectExtent l="19050" t="19050" r="22860" b="15240"/>
            <wp:wrapTopAndBottom/>
            <wp:docPr id="3"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7">
                      <a:extLst>
                        <a:ext uri="{28A0092B-C50C-407E-A947-70E740481C1C}">
                          <a14:useLocalDpi xmlns:a14="http://schemas.microsoft.com/office/drawing/2010/main" val="0"/>
                        </a:ext>
                      </a:extLst>
                    </a:blip>
                    <a:srcRect t="16904" b="5092"/>
                    <a:stretch>
                      <a:fillRect/>
                    </a:stretch>
                  </pic:blipFill>
                  <pic:spPr bwMode="auto">
                    <a:xfrm>
                      <a:off x="0" y="0"/>
                      <a:ext cx="4530090" cy="2156460"/>
                    </a:xfrm>
                    <a:prstGeom prst="rect">
                      <a:avLst/>
                    </a:prstGeom>
                    <a:noFill/>
                    <a:ln w="9525">
                      <a:solidFill>
                        <a:srgbClr val="404040"/>
                      </a:solidFill>
                      <a:miter lim="800000"/>
                      <a:headEnd/>
                      <a:tailEnd/>
                    </a:ln>
                  </pic:spPr>
                </pic:pic>
              </a:graphicData>
            </a:graphic>
            <wp14:sizeRelH relativeFrom="page">
              <wp14:pctWidth>0</wp14:pctWidth>
            </wp14:sizeRelH>
            <wp14:sizeRelV relativeFrom="page">
              <wp14:pctHeight>0</wp14:pctHeight>
            </wp14:sizeRelV>
          </wp:anchor>
        </w:drawing>
      </w:r>
    </w:p>
    <w:p w:rsidR="00496E7D" w:rsidRPr="00574863" w:rsidRDefault="00496E7D" w:rsidP="003F725C">
      <w:pPr>
        <w:pStyle w:val="Overskrift4"/>
      </w:pPr>
      <w:r w:rsidRPr="00574863">
        <w:lastRenderedPageBreak/>
        <w:t>Prædiktorer for sværhedsgrad og kliniske scoringssystemer</w:t>
      </w:r>
    </w:p>
    <w:p w:rsidR="00496E7D" w:rsidRPr="00574863" w:rsidRDefault="00496E7D">
      <w:r w:rsidRPr="00574863">
        <w:t xml:space="preserve">Formålet med tidlig prognostisk vurdering af sværhedsgraden ved AP er at udvælge </w:t>
      </w:r>
      <w:r w:rsidRPr="00574863">
        <w:rPr>
          <w:i/>
          <w:iCs/>
        </w:rPr>
        <w:t xml:space="preserve">den </w:t>
      </w:r>
      <w:r w:rsidRPr="00574863">
        <w:t>pati</w:t>
      </w:r>
      <w:r w:rsidRPr="00574863">
        <w:softHyphen/>
        <w:t xml:space="preserve">ent, som tidligt bør observeres intensivt. Et andet formål er at kategorisere </w:t>
      </w:r>
      <w:r w:rsidRPr="00574863">
        <w:rPr>
          <w:i/>
          <w:iCs/>
        </w:rPr>
        <w:t xml:space="preserve">grupper </w:t>
      </w:r>
      <w:r w:rsidRPr="00574863">
        <w:t>af patienter til sammenligning i videnskabe</w:t>
      </w:r>
      <w:r w:rsidRPr="00574863">
        <w:softHyphen/>
        <w:t>lige undersøgelser og opgørelser. Mange kliniske og radiologiske parametre, laboratorieprøver og kombinerede scoringssyste</w:t>
      </w:r>
      <w:r w:rsidRPr="00574863">
        <w:softHyphen/>
        <w:t>mer er afprøvet. Nogle kan udføres straks efter indlæggelsen, andre er først anvende</w:t>
      </w:r>
      <w:r w:rsidRPr="00574863">
        <w:softHyphen/>
        <w:t xml:space="preserve">lige efter 48-72 timer eller endnu senere. En ideel markør (enkel, hurtig, billig, nøjagtig og ufarlig) til vurdering af sværhedsgraden af AP findes endnu ikke. </w:t>
      </w:r>
    </w:p>
    <w:p w:rsidR="00496E7D" w:rsidRPr="00574863" w:rsidRDefault="00496E7D"/>
    <w:p w:rsidR="00496E7D" w:rsidRPr="00574863" w:rsidRDefault="00496E7D" w:rsidP="003F725C">
      <w:pPr>
        <w:pStyle w:val="Overskrift4"/>
        <w:rPr>
          <w:b/>
          <w:bCs/>
        </w:rPr>
      </w:pPr>
      <w:r w:rsidRPr="00574863">
        <w:t>Kliniske prædiktorer</w:t>
      </w:r>
    </w:p>
    <w:p w:rsidR="00496E7D" w:rsidRPr="00574863" w:rsidRDefault="00496E7D">
      <w:r w:rsidRPr="00574863">
        <w:t xml:space="preserve">Flere undersøgelser har dokumenteret, at høj alder </w:t>
      </w:r>
      <w:r w:rsidRPr="00574863">
        <w:fldChar w:fldCharType="begin"/>
      </w:r>
      <w:r w:rsidRPr="00574863">
        <w:instrText xml:space="preserve"> ADDIN REFMGR.CITE &lt;Refman&gt;&lt;Cite&gt;&lt;Author&gt;Banks&lt;/Author&gt;&lt;Year&gt;2006&lt;/Year&gt;&lt;RecNum&gt;12&lt;/RecNum&gt;&lt;IDText&gt;Practice guidelines in acute pancreatitis&lt;/IDText&gt;&lt;MDL Ref_Type="Journal"&gt;&lt;Ref_Type&gt;Journal&lt;/Ref_Type&gt;&lt;Ref_ID&gt;12&lt;/Ref_ID&gt;&lt;Title_Primary&gt;Practice guidelines in acute pancreatitis&lt;/Title_Primary&gt;&lt;Authors_Primary&gt;Banks,P.A.&lt;/Authors_Primary&gt;&lt;Authors_Primary&gt;Freeman,M.L.&lt;/Authors_Primary&gt;&lt;Date_Primary&gt;2006/10&lt;/Date_Primary&gt;&lt;Keywords&gt;complications&lt;/Keywords&gt;&lt;Keywords&gt;diagnosis&lt;/Keywords&gt;&lt;Keywords&gt;Humans&lt;/Keywords&gt;&lt;Keywords&gt;Pancreatitis&lt;/Keywords&gt;&lt;Keywords&gt;Severity of Illness Index&lt;/Keywords&gt;&lt;Keywords&gt;therapy&lt;/Keywords&gt;&lt;Reprint&gt;Not in File&lt;/Reprint&gt;&lt;Start_Page&gt;2379&lt;/Start_Page&gt;&lt;End_Page&gt;2400&lt;/End_Page&gt;&lt;Periodical&gt;Am.J.Gastroenterol.&lt;/Periodical&gt;&lt;Volume&gt;101&lt;/Volume&gt;&lt;Issue&gt;10&lt;/Issue&gt;&lt;Address&gt;Division of Gastroenterology, Center for Pancreatic Disease, Brigham and Women&amp;apos;s Hospital, Harvard Medical School, Boston, Massachusetts, USA&lt;/Address&gt;&lt;Web_URL&gt;PM:17032204&lt;/Web_URL&gt;&lt;ZZ_JournalStdAbbrev&gt;&lt;f name="System"&gt;Am.J.Gastroenterol.&lt;/f&gt;&lt;/ZZ_JournalStdAbbrev&gt;&lt;ZZ_WorkformID&gt;1&lt;/ZZ_WorkformID&gt;&lt;/MDL&gt;&lt;/Cite&gt;&lt;Cite&gt;&lt;Author&gt;Frey&lt;/Author&gt;&lt;Year&gt;2006&lt;/Year&gt;&lt;RecNum&gt;39&lt;/RecNum&gt;&lt;IDText&gt;The incidence and case-fatality rates of acute biliary, alcoholic, and idiopathic pancreatitis in California, 1994-2001&lt;/IDText&gt;&lt;MDL Ref_Type="Journal"&gt;&lt;Ref_Type&gt;Journal&lt;/Ref_Type&gt;&lt;Ref_ID&gt;39&lt;/Ref_ID&gt;&lt;Title_Primary&gt;The incidence and case-fatality rates of acute biliary, alcoholic, and idiopathic pancreatitis in California, 1994-2001&lt;/Title_Primary&gt;&lt;Authors_Primary&gt;Frey,C.F.&lt;/Authors_Primary&gt;&lt;Authors_Primary&gt;Zhou,H.&lt;/Authors_Primary&gt;&lt;Authors_Primary&gt;Harvey,D.J.&lt;/Authors_Primary&gt;&lt;Authors_Primary&gt;White,R.H.&lt;/Authors_Primary&gt;&lt;Date_Primary&gt;2006/11&lt;/Date_Primary&gt;&lt;Keywords&gt;Acute Disease&lt;/Keywords&gt;&lt;Keywords&gt;Adult&lt;/Keywords&gt;&lt;Keywords&gt;African Americans&lt;/Keywords&gt;&lt;Keywords&gt;Age Distribution&lt;/Keywords&gt;&lt;Keywords&gt;Age Factors&lt;/Keywords&gt;&lt;Keywords&gt;Aged&lt;/Keywords&gt;&lt;Keywords&gt;Aged,80 and over&lt;/Keywords&gt;&lt;Keywords&gt;Biliary Tract Diseases&lt;/Keywords&gt;&lt;Keywords&gt;California&lt;/Keywords&gt;&lt;Keywords&gt;Cohort Studies&lt;/Keywords&gt;&lt;Keywords&gt;epidemiology&lt;/Keywords&gt;&lt;Keywords&gt;ethnology&lt;/Keywords&gt;&lt;Keywords&gt;Female&lt;/Keywords&gt;&lt;Keywords&gt;Hispanic Americans&lt;/Keywords&gt;&lt;Keywords&gt;Hospitalization&lt;/Keywords&gt;&lt;Keywords&gt;Humans&lt;/Keywords&gt;&lt;Keywords&gt;Incidence&lt;/Keywords&gt;&lt;Keywords&gt;Male&lt;/Keywords&gt;&lt;Keywords&gt;Medical Records&lt;/Keywords&gt;&lt;Keywords&gt;methods&lt;/Keywords&gt;&lt;Keywords&gt;Middle Aged&lt;/Keywords&gt;&lt;Keywords&gt;mortality&lt;/Keywords&gt;&lt;Keywords&gt;Pancreatitis&lt;/Keywords&gt;&lt;Keywords&gt;Pancreatitis,Alcoholic&lt;/Keywords&gt;&lt;Keywords&gt;Sex Distribution&lt;/Keywords&gt;&lt;Keywords&gt;Sex Factors&lt;/Keywords&gt;&lt;Keywords&gt;statistics &amp;amp; numerical data&lt;/Keywords&gt;&lt;Keywords&gt;surgery&lt;/Keywords&gt;&lt;Reprint&gt;Not in File&lt;/Reprint&gt;&lt;Start_Page&gt;336&lt;/Start_Page&gt;&lt;End_Page&gt;344&lt;/End_Page&gt;&lt;Periodical&gt;Pancreas&lt;/Periodical&gt;&lt;Volume&gt;33&lt;/Volume&gt;&lt;Issue&gt;4&lt;/Issue&gt;&lt;Address&gt;Department of Surgery, UC Davis Medical Center, Sacramento, CA, USA&lt;/Address&gt;&lt;Web_URL&gt;PM:17079936&lt;/Web_URL&gt;&lt;ZZ_JournalStdAbbrev&gt;&lt;f name="System"&gt;Pancreas&lt;/f&gt;&lt;/ZZ_JournalStdAbbrev&gt;&lt;ZZ_WorkformID&gt;1&lt;/ZZ_WorkformID&gt;&lt;/MDL&gt;&lt;/Cite&gt;&lt;/Refman&gt;</w:instrText>
      </w:r>
      <w:r w:rsidRPr="00574863">
        <w:fldChar w:fldCharType="separate"/>
      </w:r>
      <w:r w:rsidRPr="00574863">
        <w:t>(1;19)</w:t>
      </w:r>
      <w:r w:rsidRPr="00574863">
        <w:fldChar w:fldCharType="end"/>
      </w:r>
      <w:r w:rsidRPr="00574863">
        <w:t xml:space="preserve">, alkoholoverforbrug </w:t>
      </w:r>
      <w:r w:rsidRPr="00574863">
        <w:fldChar w:fldCharType="begin"/>
      </w:r>
      <w:r w:rsidRPr="00574863">
        <w:instrText xml:space="preserve"> ADDIN REFMGR.CITE &lt;Refman&gt;&lt;Cite&gt;&lt;Author&gt;Lankisch&lt;/Author&gt;&lt;Year&gt;1999&lt;/Year&gt;&lt;RecNum&gt;109&lt;/RecNum&gt;&lt;IDText&gt;Which etiology causes the most severe acute pancreatitis?&lt;/IDText&gt;&lt;MDL Ref_Type="Journal"&gt;&lt;Ref_Type&gt;Journal&lt;/Ref_Type&gt;&lt;Ref_ID&gt;109&lt;/Ref_ID&gt;&lt;Title_Primary&gt;Which etiology causes the most severe acute pancreatitis?&lt;/Title_Primary&gt;&lt;Authors_Primary&gt;Lankisch,P.G.&lt;/Authors_Primary&gt;&lt;Authors_Primary&gt;Assmus,C.&lt;/Authors_Primary&gt;&lt;Authors_Primary&gt;Pflichthofer,D.&lt;/Authors_Primary&gt;&lt;Authors_Primary&gt;Struckmann,K.&lt;/Authors_Primary&gt;&lt;Authors_Primary&gt;Lehnick,D.&lt;/Authors_Primary&gt;&lt;Date_Primary&gt;1999/10&lt;/Date_Primary&gt;&lt;Keywords&gt;Acute Disease&lt;/Keywords&gt;&lt;Keywords&gt;classification&lt;/Keywords&gt;&lt;Keywords&gt;etiology&lt;/Keywords&gt;&lt;Keywords&gt;Humans&lt;/Keywords&gt;&lt;Keywords&gt;Incidence&lt;/Keywords&gt;&lt;Keywords&gt;Intensive Care&lt;/Keywords&gt;&lt;Keywords&gt;methods&lt;/Keywords&gt;&lt;Keywords&gt;mortality&lt;/Keywords&gt;&lt;Keywords&gt;Pancreatic Pseudocyst&lt;/Keywords&gt;&lt;Keywords&gt;Pancreatitis&lt;/Keywords&gt;&lt;Keywords&gt;Prognosis&lt;/Keywords&gt;&lt;Keywords&gt;radiography&lt;/Keywords&gt;&lt;Keywords&gt;Respiration,Artificial&lt;/Keywords&gt;&lt;Keywords&gt;Respiratory Insufficiency&lt;/Keywords&gt;&lt;Keywords&gt;Severity of Illness Index&lt;/Keywords&gt;&lt;Keywords&gt;surgery&lt;/Keywords&gt;&lt;Keywords&gt;therapy&lt;/Keywords&gt;&lt;Keywords&gt;Tomography,X-Ray Computed&lt;/Keywords&gt;&lt;Reprint&gt;Not in File&lt;/Reprint&gt;&lt;Start_Page&gt;55&lt;/Start_Page&gt;&lt;End_Page&gt;57&lt;/End_Page&gt;&lt;Periodical&gt;Int.J.Pancreatol.&lt;/Periodical&gt;&lt;Volume&gt;26&lt;/Volume&gt;&lt;Issue&gt;2&lt;/Issue&gt;&lt;Address&gt;Department of Internal Medicine, Municipal Clinic of Luneburg, Germany&lt;/Address&gt;&lt;Web_URL&gt;PM:10597400&lt;/Web_URL&gt;&lt;ZZ_JournalStdAbbrev&gt;&lt;f name="System"&gt;Int.J.Pancreatol.&lt;/f&gt;&lt;/ZZ_JournalStdAbbrev&gt;&lt;ZZ_WorkformID&gt;1&lt;/ZZ_WorkformID&gt;&lt;/MDL&gt;&lt;/Cite&gt;&lt;Cite&gt;&lt;Author&gt;Papachristou&lt;/Author&gt;&lt;Year&gt;2006&lt;/Year&gt;&lt;RecNum&gt;110&lt;/RecNum&gt;&lt;IDText&gt;Chronic alcohol consumption is a major risk factor for pancreatic necrosis in acute pancreatitis&lt;/IDText&gt;&lt;MDL Ref_Type="Journal"&gt;&lt;Ref_Type&gt;Journal&lt;/Ref_Type&gt;&lt;Ref_ID&gt;110&lt;/Ref_ID&gt;&lt;Title_Primary&gt;Chronic alcohol consumption is a major risk factor for pancreatic necrosis in acute pancreatitis&lt;/Title_Primary&gt;&lt;Authors_Primary&gt;Papachristou,G.I.&lt;/Authors_Primary&gt;&lt;Authors_Primary&gt;Papachristou,D.J.&lt;/Authors_Primary&gt;&lt;Authors_Primary&gt;Morinville,V.D.&lt;/Authors_Primary&gt;&lt;Authors_Primary&gt;Slivka,A.&lt;/Authors_Primary&gt;&lt;Authors_Primary&gt;Whitcomb,D.C.&lt;/Authors_Primary&gt;&lt;Date_Primary&gt;2006/11&lt;/Date_Primary&gt;&lt;Keywords&gt;adverse effects&lt;/Keywords&gt;&lt;Keywords&gt;Alcohol Drinking&lt;/Keywords&gt;&lt;Keywords&gt;analysis&lt;/Keywords&gt;&lt;Keywords&gt;complications&lt;/Keywords&gt;&lt;Keywords&gt;diagnosis&lt;/Keywords&gt;&lt;Keywords&gt;etiology&lt;/Keywords&gt;&lt;Keywords&gt;Female&lt;/Keywords&gt;&lt;Keywords&gt;Humans&lt;/Keywords&gt;&lt;Keywords&gt;Male&lt;/Keywords&gt;&lt;Keywords&gt;methods&lt;/Keywords&gt;&lt;Keywords&gt;Middle Aged&lt;/Keywords&gt;&lt;Keywords&gt;mortality&lt;/Keywords&gt;&lt;Keywords&gt;Necrosis&lt;/Keywords&gt;&lt;Keywords&gt;Pancreatitis&lt;/Keywords&gt;&lt;Keywords&gt;Pancreatitis,Acute Necrotizing&lt;/Keywords&gt;&lt;Keywords&gt;Prospective Studies&lt;/Keywords&gt;&lt;Keywords&gt;radiography&lt;/Keywords&gt;&lt;Keywords&gt;Retrospective Studies&lt;/Keywords&gt;&lt;Keywords&gt;Risk&lt;/Keywords&gt;&lt;Keywords&gt;Risk Factors&lt;/Keywords&gt;&lt;Keywords&gt;Tomography,X-Ray Computed&lt;/Keywords&gt;&lt;Reprint&gt;Not in File&lt;/Reprint&gt;&lt;Start_Page&gt;2605&lt;/Start_Page&gt;&lt;End_Page&gt;2610&lt;/End_Page&gt;&lt;Periodical&gt;Am.J.Gastroenterol.&lt;/Periodical&gt;&lt;Volume&gt;101&lt;/Volume&gt;&lt;Issue&gt;11&lt;/Issue&gt;&lt;Address&gt;Department of Medicine, University of Pittsburgh, Pittsburgh, Pennsylvania, USA&lt;/Address&gt;&lt;Web_URL&gt;PM:17029614&lt;/Web_URL&gt;&lt;ZZ_JournalStdAbbrev&gt;&lt;f name="System"&gt;Am.J.Gastroenterol.&lt;/f&gt;&lt;/ZZ_JournalStdAbbrev&gt;&lt;ZZ_WorkformID&gt;1&lt;/ZZ_WorkformID&gt;&lt;/MDL&gt;&lt;/Cite&gt;&lt;/Refman&gt;</w:instrText>
      </w:r>
      <w:r w:rsidRPr="00574863">
        <w:fldChar w:fldCharType="separate"/>
      </w:r>
      <w:r w:rsidRPr="00574863">
        <w:t>(20;21)</w:t>
      </w:r>
      <w:r w:rsidRPr="00574863">
        <w:fldChar w:fldCharType="end"/>
      </w:r>
      <w:r w:rsidRPr="00574863">
        <w:t xml:space="preserve"> og fedme </w:t>
      </w:r>
      <w:r w:rsidRPr="00574863">
        <w:fldChar w:fldCharType="begin"/>
      </w:r>
      <w:r w:rsidRPr="00574863">
        <w:instrText xml:space="preserve"> ADDIN REFMGR.CITE &lt;Refman&gt;&lt;Cite&gt;&lt;Author&gt;Martinez&lt;/Author&gt;&lt;Year&gt;2006&lt;/Year&gt;&lt;RecNum&gt;2&lt;/RecNum&gt;&lt;IDText&gt;Obesity is a definitive risk factor of severity and mortality in acute pancreatitis: an updated meta-analysis&lt;/IDText&gt;&lt;MDL Ref_Type="Journal"&gt;&lt;Ref_Type&gt;Journal&lt;/Ref_Type&gt;&lt;Ref_ID&gt;2&lt;/Ref_ID&gt;&lt;Title_Primary&gt;Obesity is a definitive risk factor of severity and mortality in acute pancreatitis: an updated meta-analysis&lt;/Title_Primary&gt;&lt;Authors_Primary&gt;Martinez,J.&lt;/Authors_Primary&gt;&lt;Authors_Primary&gt;Johnson,C.D.&lt;/Authors_Primary&gt;&lt;Authors_Primary&gt;Sanchez-Paya,J.&lt;/Authors_Primary&gt;&lt;Authors_Primary&gt;de,Madaria E.&lt;/Authors_Primary&gt;&lt;Authors_Primary&gt;Robles-Diaz,G.&lt;/Authors_Primary&gt;&lt;Authors_Primary&gt;Perez-Mateo,M.&lt;/Authors_Primary&gt;&lt;Date_Primary&gt;2006&lt;/Date_Primary&gt;&lt;Keywords&gt;Acute Disease&lt;/Keywords&gt;&lt;Keywords&gt;Adult&lt;/Keywords&gt;&lt;Keywords&gt;Body Mass Index&lt;/Keywords&gt;&lt;Keywords&gt;complications&lt;/Keywords&gt;&lt;Keywords&gt;etiology&lt;/Keywords&gt;&lt;Keywords&gt;Female&lt;/Keywords&gt;&lt;Keywords&gt;Humans&lt;/Keywords&gt;&lt;Keywords&gt;Male&lt;/Keywords&gt;&lt;Keywords&gt;Medline&lt;/Keywords&gt;&lt;Keywords&gt;methods&lt;/Keywords&gt;&lt;Keywords&gt;Middle Aged&lt;/Keywords&gt;&lt;Keywords&gt;mortality&lt;/Keywords&gt;&lt;Keywords&gt;Obesity&lt;/Keywords&gt;&lt;Keywords&gt;Pancreatitis&lt;/Keywords&gt;&lt;Keywords&gt;Prognosis&lt;/Keywords&gt;&lt;Keywords&gt;Risk Factors&lt;/Keywords&gt;&lt;Reprint&gt;Not in File&lt;/Reprint&gt;&lt;Start_Page&gt;206&lt;/Start_Page&gt;&lt;End_Page&gt;209&lt;/End_Page&gt;&lt;Periodical&gt;Pancreatology.&lt;/Periodical&gt;&lt;Volume&gt;6&lt;/Volume&gt;&lt;Issue&gt;3&lt;/Issue&gt;&lt;Address&gt;Department of Gastroenterology, Hospital General Universitario de Alicante, Alicante, Spain. martinez_juasem@gva.es&lt;/Address&gt;&lt;Web_URL&gt;PM:16549939&lt;/Web_URL&gt;&lt;ZZ_JournalStdAbbrev&gt;&lt;f name="System"&gt;Pancreatology.&lt;/f&gt;&lt;/ZZ_JournalStdAbbrev&gt;&lt;ZZ_WorkformID&gt;1&lt;/ZZ_WorkformID&gt;&lt;/MDL&gt;&lt;/Cite&gt;&lt;/Refman&gt;</w:instrText>
      </w:r>
      <w:r w:rsidRPr="00574863">
        <w:fldChar w:fldCharType="separate"/>
      </w:r>
      <w:r w:rsidRPr="00574863">
        <w:t>(22)</w:t>
      </w:r>
      <w:r w:rsidRPr="00574863">
        <w:fldChar w:fldCharType="end"/>
      </w:r>
      <w:r w:rsidRPr="00574863">
        <w:t xml:space="preserve"> er for</w:t>
      </w:r>
      <w:r w:rsidR="003F725C">
        <w:t>bun</w:t>
      </w:r>
      <w:r w:rsidRPr="00574863">
        <w:t>det med øget sværhedsgrad i form af systemiske og lokale komplikationer samt mortalitet. Endvidere er tidligt forekommende og vedvarende organsvigt (kardielt, respiratorisk og/eller renalt) fundet at være prædik</w:t>
      </w:r>
      <w:r w:rsidRPr="00574863">
        <w:softHyphen/>
        <w:t xml:space="preserve">tor for øget morbiditet og mortalitet </w:t>
      </w:r>
      <w:r w:rsidRPr="00574863">
        <w:fldChar w:fldCharType="begin"/>
      </w:r>
      <w:r w:rsidRPr="00574863">
        <w:instrText xml:space="preserve"> ADDIN REFMGR.CITE &lt;Refman&gt;&lt;Cite&gt;&lt;Author&gt;Isenmann&lt;/Author&gt;&lt;Year&gt;2001&lt;/Year&gt;&lt;RecNum&gt;40&lt;/RecNum&gt;&lt;IDText&gt;Early severe acute pancreatitis: characteristics of a new subgroup&lt;/IDText&gt;&lt;MDL Ref_Type="Journal"&gt;&lt;Ref_Type&gt;Journal&lt;/Ref_Type&gt;&lt;Ref_ID&gt;40&lt;/Ref_ID&gt;&lt;Title_Primary&gt;Early severe acute pancreatitis: characteristics of a new subgroup&lt;/Title_Primary&gt;&lt;Authors_Primary&gt;Isenmann,R.&lt;/Authors_Primary&gt;&lt;Authors_Primary&gt;Rau,B.&lt;/Authors_Primary&gt;&lt;Authors_Primary&gt;Beger,H.G.&lt;/Authors_Primary&gt;&lt;Date_Primary&gt;2001/4&lt;/Date_Primary&gt;&lt;Keywords&gt;Acute Disease&lt;/Keywords&gt;&lt;Keywords&gt;Adolescent&lt;/Keywords&gt;&lt;Keywords&gt;Adult&lt;/Keywords&gt;&lt;Keywords&gt;Aged&lt;/Keywords&gt;&lt;Keywords&gt;Aged,80 and over&lt;/Keywords&gt;&lt;Keywords&gt;Bile Duct Diseases&lt;/Keywords&gt;&lt;Keywords&gt;complications&lt;/Keywords&gt;&lt;Keywords&gt;diagnosis&lt;/Keywords&gt;&lt;Keywords&gt;etiology&lt;/Keywords&gt;&lt;Keywords&gt;Female&lt;/Keywords&gt;&lt;Keywords&gt;Hospitalization&lt;/Keywords&gt;&lt;Keywords&gt;Humans&lt;/Keywords&gt;&lt;Keywords&gt;Incidence&lt;/Keywords&gt;&lt;Keywords&gt;Intensive Care&lt;/Keywords&gt;&lt;Keywords&gt;Logistic Models&lt;/Keywords&gt;&lt;Keywords&gt;Male&lt;/Keywords&gt;&lt;Keywords&gt;Middle Aged&lt;/Keywords&gt;&lt;Keywords&gt;mortality&lt;/Keywords&gt;&lt;Keywords&gt;Multiple Organ Failure&lt;/Keywords&gt;&lt;Keywords&gt;Necrosis&lt;/Keywords&gt;&lt;Keywords&gt;Pancreas&lt;/Keywords&gt;&lt;Keywords&gt;Pancreatitis&lt;/Keywords&gt;&lt;Keywords&gt;Pancreatitis,Alcoholic&lt;/Keywords&gt;&lt;Keywords&gt;pathology&lt;/Keywords&gt;&lt;Keywords&gt;Prognosis&lt;/Keywords&gt;&lt;Keywords&gt;Prospective Studies&lt;/Keywords&gt;&lt;Keywords&gt;Respiratory Insufficiency&lt;/Keywords&gt;&lt;Keywords&gt;surgery&lt;/Keywords&gt;&lt;Keywords&gt;therapy&lt;/Keywords&gt;&lt;Reprint&gt;Not in File&lt;/Reprint&gt;&lt;Start_Page&gt;274&lt;/Start_Page&gt;&lt;End_Page&gt;278&lt;/End_Page&gt;&lt;Periodical&gt;Pancreas&lt;/Periodical&gt;&lt;Volume&gt;22&lt;/Volume&gt;&lt;Issue&gt;3&lt;/Issue&gt;&lt;Address&gt;Department of General Surgery, University of Ulm, Germany&lt;/Address&gt;&lt;Web_URL&gt;PM:11291929&lt;/Web_URL&gt;&lt;ZZ_JournalStdAbbrev&gt;&lt;f name="System"&gt;Pancreas&lt;/f&gt;&lt;/ZZ_JournalStdAbbrev&gt;&lt;ZZ_WorkformID&gt;1&lt;/ZZ_WorkformID&gt;&lt;/MDL&gt;&lt;/Cite&gt;&lt;Cite&gt;&lt;Author&gt;Johnson&lt;/Author&gt;&lt;Year&gt;2004&lt;/Year&gt;&lt;RecNum&gt;42&lt;/RecNum&gt;&lt;IDText&gt;Persistent organ failure during the first week as a marker of fatal outcome in acute pancreatitis&lt;/IDText&gt;&lt;MDL Ref_Type="Journal"&gt;&lt;Ref_Type&gt;Journal&lt;/Ref_Type&gt;&lt;Ref_ID&gt;42&lt;/Ref_ID&gt;&lt;Title_Primary&gt;Persistent organ failure during the first week as a marker of fatal outcome in acute pancreatitis&lt;/Title_Primary&gt;&lt;Authors_Primary&gt;Johnson,C.D.&lt;/Authors_Primary&gt;&lt;Authors_Primary&gt;bu-Hilal,M.&lt;/Authors_Primary&gt;&lt;Date_Primary&gt;2004/9&lt;/Date_Primary&gt;&lt;Keywords&gt;Acute Disease&lt;/Keywords&gt;&lt;Keywords&gt;Adult&lt;/Keywords&gt;&lt;Keywords&gt;Aged&lt;/Keywords&gt;&lt;Keywords&gt;Aged,80 and over&lt;/Keywords&gt;&lt;Keywords&gt;Apache&lt;/Keywords&gt;&lt;Keywords&gt;complications&lt;/Keywords&gt;&lt;Keywords&gt;epidemiology&lt;/Keywords&gt;&lt;Keywords&gt;etiology&lt;/Keywords&gt;&lt;Keywords&gt;Great Britain&lt;/Keywords&gt;&lt;Keywords&gt;Humans&lt;/Keywords&gt;&lt;Keywords&gt;Middle Aged&lt;/Keywords&gt;&lt;Keywords&gt;mortality&lt;/Keywords&gt;&lt;Keywords&gt;Multiple Organ Failure&lt;/Keywords&gt;&lt;Keywords&gt;Pancreatitis&lt;/Keywords&gt;&lt;Keywords&gt;Prognosis&lt;/Keywords&gt;&lt;Keywords&gt;Time Factors&lt;/Keywords&gt;&lt;Reprint&gt;Not in File&lt;/Reprint&gt;&lt;Start_Page&gt;1340&lt;/Start_Page&gt;&lt;End_Page&gt;1344&lt;/End_Page&gt;&lt;Periodical&gt;Gut&lt;/Periodical&gt;&lt;Volume&gt;53&lt;/Volume&gt;&lt;Issue&gt;9&lt;/Issue&gt;&lt;Address&gt;University Surgical Unit, F Level, Centre Block (816), Southampton General Hospital, Southampton SO16 6YD, UK. c.d.johnson@soton.ac.uk&lt;/Address&gt;&lt;Web_URL&gt;PM:15306596&lt;/Web_URL&gt;&lt;ZZ_JournalStdAbbrev&gt;&lt;f name="System"&gt;Gut&lt;/f&gt;&lt;/ZZ_JournalStdAbbrev&gt;&lt;ZZ_WorkformID&gt;1&lt;/ZZ_WorkformID&gt;&lt;/MDL&gt;&lt;/Cite&gt;&lt;/Refman&gt;</w:instrText>
      </w:r>
      <w:r w:rsidRPr="00574863">
        <w:fldChar w:fldCharType="separate"/>
      </w:r>
      <w:r w:rsidRPr="00574863">
        <w:t>(23;24)</w:t>
      </w:r>
      <w:r w:rsidRPr="00574863">
        <w:fldChar w:fldCharType="end"/>
      </w:r>
      <w:r w:rsidRPr="00574863">
        <w:t xml:space="preserve">. </w:t>
      </w:r>
    </w:p>
    <w:p w:rsidR="00496E7D" w:rsidRPr="00574863" w:rsidRDefault="00496E7D"/>
    <w:p w:rsidR="00496E7D" w:rsidRPr="00574863" w:rsidRDefault="00496E7D" w:rsidP="003F725C">
      <w:pPr>
        <w:pStyle w:val="Overskrift4"/>
      </w:pPr>
      <w:r w:rsidRPr="00574863">
        <w:t>Laboratorieprøver</w:t>
      </w:r>
    </w:p>
    <w:p w:rsidR="00496E7D" w:rsidRPr="00574863" w:rsidRDefault="00496E7D">
      <w:r w:rsidRPr="00574863">
        <w:rPr>
          <w:i/>
          <w:iCs/>
        </w:rPr>
        <w:t>C-reaktivt protein (CRP):</w:t>
      </w:r>
      <w:r w:rsidRPr="00574863">
        <w:t xml:space="preserve"> CRP’s anvendelighed til at forudsige sværhedsgraden ved AP er undersøgt ved indlæggelsen samt efter 24, 48 og 72 timers ind</w:t>
      </w:r>
      <w:r w:rsidRPr="00574863">
        <w:softHyphen/>
        <w:t xml:space="preserve">læggelse. En gennemgang af litteraturen viser, at CRP efter 48 timer har en sensitivitet, specificitet, positiv prædiktiv værdi og negativ prædiktiv værdi på henholdsvis 80, 76, 67 og 86 procent ved en grænseværdi på 150 mg/l </w:t>
      </w:r>
      <w:r w:rsidRPr="00574863">
        <w:fldChar w:fldCharType="begin"/>
      </w:r>
      <w:r w:rsidRPr="00574863">
        <w:instrText xml:space="preserve"> ADDIN REFMGR.CITE &lt;Refman&gt;&lt;Cite&gt;&lt;Author&gt;Al-Bahrani&lt;/Author&gt;&lt;Year&gt;2005&lt;/Year&gt;&lt;RecNum&gt;111&lt;/RecNum&gt;&lt;IDText&gt;Clinical laboratory assessment of acute pancreatitis&lt;/IDText&gt;&lt;MDL Ref_Type="Journal"&gt;&lt;Ref_Type&gt;Journal&lt;/Ref_Type&gt;&lt;Ref_ID&gt;111&lt;/Ref_ID&gt;&lt;Title_Primary&gt;Clinical laboratory assessment of acute pancreatitis&lt;/Title_Primary&gt;&lt;Authors_Primary&gt;Al-Bahrani,A.Z.&lt;/Authors_Primary&gt;&lt;Authors_Primary&gt;Ammori,B.J.&lt;/Authors_Primary&gt;&lt;Date_Primary&gt;2005/12&lt;/Date_Primary&gt;&lt;Keywords&gt;Acute Disease&lt;/Keywords&gt;&lt;Keywords&gt;analysis&lt;/Keywords&gt;&lt;Keywords&gt;Biological Markers&lt;/Keywords&gt;&lt;Keywords&gt;blood&lt;/Keywords&gt;&lt;Keywords&gt;C-Reactive Protein&lt;/Keywords&gt;&lt;Keywords&gt;diagnosis&lt;/Keywords&gt;&lt;Keywords&gt;etiology&lt;/Keywords&gt;&lt;Keywords&gt;Humans&lt;/Keywords&gt;&lt;Keywords&gt;Infection&lt;/Keywords&gt;&lt;Keywords&gt;Medline&lt;/Keywords&gt;&lt;Keywords&gt;methods&lt;/Keywords&gt;&lt;Keywords&gt;Necrosis&lt;/Keywords&gt;&lt;Keywords&gt;Pancreatitis&lt;/Keywords&gt;&lt;Keywords&gt;pathology&lt;/Keywords&gt;&lt;Keywords&gt;surgery&lt;/Keywords&gt;&lt;Keywords&gt;urine&lt;/Keywords&gt;&lt;Reprint&gt;Not in File&lt;/Reprint&gt;&lt;Start_Page&gt;26&lt;/Start_Page&gt;&lt;End_Page&gt;48&lt;/End_Page&gt;&lt;Periodical&gt;Clin.Chim.Acta&lt;/Periodical&gt;&lt;Volume&gt;362&lt;/Volume&gt;&lt;Issue&gt;1-2&lt;/Issue&gt;&lt;Address&gt;Department of Surgery, Manchester Royal Infirmary, UK&lt;/Address&gt;&lt;Web_URL&gt;PM:16024009&lt;/Web_URL&gt;&lt;ZZ_JournalStdAbbrev&gt;&lt;f name="System"&gt;Clin.Chim.Acta&lt;/f&gt;&lt;/ZZ_JournalStdAbbrev&gt;&lt;ZZ_WorkformID&gt;1&lt;/ZZ_WorkformID&gt;&lt;/MDL&gt;&lt;/Cite&gt;&lt;Cite&gt;&lt;Author&gt;Larvin&lt;/Author&gt;&lt;Year&gt;1997&lt;/Year&gt;&lt;RecNum&gt;112&lt;/RecNum&gt;&lt;IDText&gt;Assessment of severity and prognosis in acute pancreatitis&lt;/IDText&gt;&lt;MDL Ref_Type="Journal"&gt;&lt;Ref_Type&gt;Journal&lt;/Ref_Type&gt;&lt;Ref_ID&gt;112&lt;/Ref_ID&gt;&lt;Title_Primary&gt;Assessment of severity and prognosis in acute pancreatitis&lt;/Title_Primary&gt;&lt;Authors_Primary&gt;Larvin,M.&lt;/Authors_Primary&gt;&lt;Date_Primary&gt;1997/2&lt;/Date_Primary&gt;&lt;Keywords&gt;Acute Disease&lt;/Keywords&gt;&lt;Keywords&gt;Biological Markers&lt;/Keywords&gt;&lt;Keywords&gt;diagnosis&lt;/Keywords&gt;&lt;Keywords&gt;Humans&lt;/Keywords&gt;&lt;Keywords&gt;Pancreatitis&lt;/Keywords&gt;&lt;Keywords&gt;Peritoneal Lavage&lt;/Keywords&gt;&lt;Keywords&gt;physiopathology&lt;/Keywords&gt;&lt;Keywords&gt;Prognosis&lt;/Keywords&gt;&lt;Keywords&gt;Severity of Illness Index&lt;/Keywords&gt;&lt;Reprint&gt;Not in File&lt;/Reprint&gt;&lt;Start_Page&gt;122&lt;/Start_Page&gt;&lt;End_Page&gt;130&lt;/End_Page&gt;&lt;Periodical&gt;Eur.J.Gastroenterol.Hepatol.&lt;/Periodical&gt;&lt;Volume&gt;9&lt;/Volume&gt;&lt;Issue&gt;2&lt;/Issue&gt;&lt;Address&gt;Academic Surgical Unit and Centre for Digestive Diseases, The General Infirmary, Leeds, UK&lt;/Address&gt;&lt;Web_URL&gt;PM:9058621&lt;/Web_URL&gt;&lt;ZZ_JournalStdAbbrev&gt;&lt;f name="System"&gt;Eur.J.Gastroenterol.Hepatol.&lt;/f&gt;&lt;/ZZ_JournalStdAbbrev&gt;&lt;ZZ_WorkformID&gt;1&lt;/ZZ_WorkformID&gt;&lt;/MDL&gt;&lt;/Cite&gt;&lt;/Refman&gt;</w:instrText>
      </w:r>
      <w:r w:rsidRPr="00574863">
        <w:fldChar w:fldCharType="separate"/>
      </w:r>
      <w:r w:rsidRPr="00574863">
        <w:t>(25;26)</w:t>
      </w:r>
      <w:r w:rsidRPr="00574863">
        <w:fldChar w:fldCharType="end"/>
      </w:r>
      <w:r w:rsidRPr="00574863">
        <w:t xml:space="preserve">.   </w:t>
      </w:r>
    </w:p>
    <w:p w:rsidR="00496E7D" w:rsidRPr="00574863" w:rsidRDefault="00496E7D">
      <w:r w:rsidRPr="00574863">
        <w:rPr>
          <w:i/>
          <w:iCs/>
        </w:rPr>
        <w:t>Hæmatokrit:</w:t>
      </w:r>
      <w:r w:rsidRPr="00574863">
        <w:t xml:space="preserve"> En normal eller lav hæmatokritværdi ved indlæggelsen og efter 24 timer er forbundet med et mildt forløb </w:t>
      </w:r>
      <w:r w:rsidRPr="00574863">
        <w:fldChar w:fldCharType="begin"/>
      </w:r>
      <w:r w:rsidRPr="00574863">
        <w:instrText xml:space="preserve"> ADDIN REFMGR.CITE &lt;Refman&gt;&lt;Cite&gt;&lt;Author&gt;Lankisch&lt;/Author&gt;&lt;Year&gt;2001&lt;/Year&gt;&lt;RecNum&gt;44&lt;/RecNum&gt;&lt;IDText&gt;Hemoconcentration: an early marker of severe and/or necrotizing pancreatitis? A critical appraisal&lt;/IDText&gt;&lt;MDL Ref_Type="Journal"&gt;&lt;Ref_Type&gt;Journal&lt;/Ref_Type&gt;&lt;Ref_ID&gt;44&lt;/Ref_ID&gt;&lt;Title_Primary&gt;Hemoconcentration: an early marker of severe and/or necrotizing pancreatitis? A critical appraisal&lt;/Title_Primary&gt;&lt;Authors_Primary&gt;Lankisch,P.G.&lt;/Authors_Primary&gt;&lt;Authors_Primary&gt;Mahlke,R.&lt;/Authors_Primary&gt;&lt;Authors_Primary&gt;Blum,T.&lt;/Authors_Primary&gt;&lt;Authors_Primary&gt;Bruns,A.&lt;/Authors_Primary&gt;&lt;Authors_Primary&gt;Bruns,D.&lt;/Authors_Primary&gt;&lt;Authors_Primary&gt;Maisonneuve,P.&lt;/Authors_Primary&gt;&lt;Authors_Primary&gt;Lowenfels,A.B.&lt;/Authors_Primary&gt;&lt;Date_Primary&gt;2001/7&lt;/Date_Primary&gt;&lt;Keywords&gt;Adolescent&lt;/Keywords&gt;&lt;Keywords&gt;Adult&lt;/Keywords&gt;&lt;Keywords&gt;Aged&lt;/Keywords&gt;&lt;Keywords&gt;analysis&lt;/Keywords&gt;&lt;Keywords&gt;Biological Markers&lt;/Keywords&gt;&lt;Keywords&gt;classification&lt;/Keywords&gt;&lt;Keywords&gt;diagnosis&lt;/Keywords&gt;&lt;Keywords&gt;etiology&lt;/Keywords&gt;&lt;Keywords&gt;Female&lt;/Keywords&gt;&lt;Keywords&gt;Hematocrit&lt;/Keywords&gt;&lt;Keywords&gt;Humans&lt;/Keywords&gt;&lt;Keywords&gt;Intensive Care&lt;/Keywords&gt;&lt;Keywords&gt;Length of Stay&lt;/Keywords&gt;&lt;Keywords&gt;Male&lt;/Keywords&gt;&lt;Keywords&gt;methods&lt;/Keywords&gt;&lt;Keywords&gt;Middle Aged&lt;/Keywords&gt;&lt;Keywords&gt;mortality&lt;/Keywords&gt;&lt;Keywords&gt;Pancreatic Pseudocyst&lt;/Keywords&gt;&lt;Keywords&gt;Pancreatitis&lt;/Keywords&gt;&lt;Keywords&gt;Pancreatitis,Acute Necrotizing&lt;/Keywords&gt;&lt;Keywords&gt;Prognosis&lt;/Keywords&gt;&lt;Keywords&gt;Prospective Studies&lt;/Keywords&gt;&lt;Keywords&gt;Retrospective Studies&lt;/Keywords&gt;&lt;Keywords&gt;Sensitivity and Specificity&lt;/Keywords&gt;&lt;Keywords&gt;Tomography,X-Ray Computed&lt;/Keywords&gt;&lt;Reprint&gt;Not in File&lt;/Reprint&gt;&lt;Start_Page&gt;2081&lt;/Start_Page&gt;&lt;End_Page&gt;2085&lt;/End_Page&gt;&lt;Periodical&gt;Am.J.Gastroenterol.&lt;/Periodical&gt;&lt;Volume&gt;96&lt;/Volume&gt;&lt;Issue&gt;7&lt;/Issue&gt;&lt;Address&gt;Department of Internal Medicine, Municipal Clinic of Luneburg, Germany&lt;/Address&gt;&lt;Web_URL&gt;PM:11467635&lt;/Web_URL&gt;&lt;ZZ_JournalStdAbbrev&gt;&lt;f name="System"&gt;Am.J.Gastroenterol.&lt;/f&gt;&lt;/ZZ_JournalStdAbbrev&gt;&lt;ZZ_WorkformID&gt;1&lt;/ZZ_WorkformID&gt;&lt;/MDL&gt;&lt;/Cite&gt;&lt;Cite&gt;&lt;Author&gt;Brown&lt;/Author&gt;&lt;Year&gt;2000&lt;/Year&gt;&lt;RecNum&gt;43&lt;/RecNum&gt;&lt;IDText&gt;Hemoconcentration is an early marker for organ failure and necrotizing pancreatitis&lt;/IDText&gt;&lt;MDL Ref_Type="Journal"&gt;&lt;Ref_Type&gt;Journal&lt;/Ref_Type&gt;&lt;Ref_ID&gt;43&lt;/Ref_ID&gt;&lt;Title_Primary&gt;Hemoconcentration is an early marker for organ failure and necrotizing pancreatitis&lt;/Title_Primary&gt;&lt;Authors_Primary&gt;Brown,A.&lt;/Authors_Primary&gt;&lt;Authors_Primary&gt;Orav,J.&lt;/Authors_Primary&gt;&lt;Authors_Primary&gt;Banks,P.A.&lt;/Authors_Primary&gt;&lt;Date_Primary&gt;2000/5&lt;/Date_Primary&gt;&lt;Keywords&gt;Adult&lt;/Keywords&gt;&lt;Keywords&gt;Aged&lt;/Keywords&gt;&lt;Keywords&gt;Biological Markers&lt;/Keywords&gt;&lt;Keywords&gt;Cohort Studies&lt;/Keywords&gt;&lt;Keywords&gt;diagnosis&lt;/Keywords&gt;&lt;Keywords&gt;Exocrine Pancreatic Insufficiency&lt;/Keywords&gt;&lt;Keywords&gt;Female&lt;/Keywords&gt;&lt;Keywords&gt;Hematocrit&lt;/Keywords&gt;&lt;Keywords&gt;Humans&lt;/Keywords&gt;&lt;Keywords&gt;Magnetic Resonance Imaging&lt;/Keywords&gt;&lt;Keywords&gt;Male&lt;/Keywords&gt;&lt;Keywords&gt;Middle Aged&lt;/Keywords&gt;&lt;Keywords&gt;Necrosis&lt;/Keywords&gt;&lt;Keywords&gt;Pancreas&lt;/Keywords&gt;&lt;Keywords&gt;Pancreatitis&lt;/Keywords&gt;&lt;Keywords&gt;Pancreatitis,Acute Necrotizing&lt;/Keywords&gt;&lt;Keywords&gt;physiopathology&lt;/Keywords&gt;&lt;Keywords&gt;Prospective Studies&lt;/Keywords&gt;&lt;Keywords&gt;Sensitivity and Specificity&lt;/Keywords&gt;&lt;Keywords&gt;Tomography,X-Ray Computed&lt;/Keywords&gt;&lt;Reprint&gt;Not in File&lt;/Reprint&gt;&lt;Start_Page&gt;367&lt;/Start_Page&gt;&lt;End_Page&gt;372&lt;/End_Page&gt;&lt;Periodical&gt;Pancreas&lt;/Periodical&gt;&lt;Volume&gt;20&lt;/Volume&gt;&lt;Issue&gt;4&lt;/Issue&gt;&lt;Address&gt;Center for Pancreatic Disease, Brigham and Women&amp;apos;s Hospital, Harvard Medical School, Boston, Massachusetts 02115, USA&lt;/Address&gt;&lt;Web_URL&gt;PM:10824690&lt;/Web_URL&gt;&lt;ZZ_JournalStdAbbrev&gt;&lt;f name="System"&gt;Pancreas&lt;/f&gt;&lt;/ZZ_JournalStdAbbrev&gt;&lt;ZZ_WorkformID&gt;1&lt;/ZZ_WorkformID&gt;&lt;/MDL&gt;&lt;/Cite&gt;&lt;/Refman&gt;</w:instrText>
      </w:r>
      <w:r w:rsidRPr="00574863">
        <w:fldChar w:fldCharType="separate"/>
      </w:r>
      <w:r w:rsidRPr="00574863">
        <w:t>(27;28)</w:t>
      </w:r>
      <w:r w:rsidRPr="00574863">
        <w:fldChar w:fldCharType="end"/>
      </w:r>
      <w:r w:rsidRPr="00574863">
        <w:t>.</w:t>
      </w:r>
    </w:p>
    <w:p w:rsidR="00496E7D" w:rsidRPr="00574863" w:rsidRDefault="00496E7D">
      <w:r w:rsidRPr="00574863">
        <w:rPr>
          <w:i/>
          <w:iCs/>
        </w:rPr>
        <w:t xml:space="preserve">S-carbamid og –kreatinin: </w:t>
      </w:r>
      <w:r w:rsidRPr="00574863">
        <w:t xml:space="preserve">Ved forhøjede og stigende værdier er disse forbundet med henholdsvis øget risiko for død og nekroseudvikling </w:t>
      </w:r>
      <w:r w:rsidRPr="00574863">
        <w:fldChar w:fldCharType="begin"/>
      </w:r>
      <w:r w:rsidRPr="00574863">
        <w:instrText xml:space="preserve"> ADDIN REFMGR.CITE &lt;Refman&gt;&lt;Cite&gt;&lt;Author&gt;Muddana&lt;/Author&gt;&lt;Year&gt;2009&lt;/Year&gt;&lt;RecNum&gt;113&lt;/RecNum&gt;&lt;IDText&gt;Elevated serum creatinine as a marker of pancreatic necrosis in acute pancreatitis&lt;/IDText&gt;&lt;MDL Ref_Type="Journal"&gt;&lt;Ref_Type&gt;Journal&lt;/Ref_Type&gt;&lt;Ref_ID&gt;113&lt;/Ref_ID&gt;&lt;Title_Primary&gt;Elevated serum creatinine as a marker of pancreatic necrosis in acute pancreatitis&lt;/Title_Primary&gt;&lt;Authors_Primary&gt;Muddana,V.&lt;/Authors_Primary&gt;&lt;Authors_Primary&gt;Whitcomb,D.C.&lt;/Authors_Primary&gt;&lt;Authors_Primary&gt;Khalid,A.&lt;/Authors_Primary&gt;&lt;Authors_Primary&gt;Slivka,A.&lt;/Authors_Primary&gt;&lt;Authors_Primary&gt;Papachristou,G.I.&lt;/Authors_Primary&gt;&lt;Date_Primary&gt;2009/1&lt;/Date_Primary&gt;&lt;Keywords&gt;Adolescent&lt;/Keywords&gt;&lt;Keywords&gt;Adult&lt;/Keywords&gt;&lt;Keywords&gt;Aged&lt;/Keywords&gt;&lt;Keywords&gt;Aged,80 and over&lt;/Keywords&gt;&lt;Keywords&gt;Biological Markers&lt;/Keywords&gt;&lt;Keywords&gt;blood&lt;/Keywords&gt;&lt;Keywords&gt;Blood Urea Nitrogen&lt;/Keywords&gt;&lt;Keywords&gt;Creatinine&lt;/Keywords&gt;&lt;Keywords&gt;diagnosis&lt;/Keywords&gt;&lt;Keywords&gt;Female&lt;/Keywords&gt;&lt;Keywords&gt;Hematocrit&lt;/Keywords&gt;&lt;Keywords&gt;Humans&lt;/Keywords&gt;&lt;Keywords&gt;Male&lt;/Keywords&gt;&lt;Keywords&gt;methods&lt;/Keywords&gt;&lt;Keywords&gt;Middle Aged&lt;/Keywords&gt;&lt;Keywords&gt;Necrosis&lt;/Keywords&gt;&lt;Keywords&gt;Odds Ratio&lt;/Keywords&gt;&lt;Keywords&gt;Pancreatitis&lt;/Keywords&gt;&lt;Keywords&gt;Pancreatitis,Acute Necrotizing&lt;/Keywords&gt;&lt;Keywords&gt;Predictive Value of Tests&lt;/Keywords&gt;&lt;Keywords&gt;Resuscitation&lt;/Keywords&gt;&lt;Keywords&gt;Risk&lt;/Keywords&gt;&lt;Keywords&gt;Roc Curve&lt;/Keywords&gt;&lt;Keywords&gt;Sensitivity and Specificity&lt;/Keywords&gt;&lt;Keywords&gt;Young Adult&lt;/Keywords&gt;&lt;Reprint&gt;Not in File&lt;/Reprint&gt;&lt;Start_Page&gt;164&lt;/Start_Page&gt;&lt;End_Page&gt;170&lt;/End_Page&gt;&lt;Periodical&gt;Am.J.Gastroenterol.&lt;/Periodical&gt;&lt;Volume&gt;104&lt;/Volume&gt;&lt;Issue&gt;1&lt;/Issue&gt;&lt;Address&gt;Division of Gastroenterology, Hepatology and Nutrition, Department of Medicine, UPMC Presbyterian Hospital, University of Pittsburgh School of Medicine, 200 Lothrop Street, Pittsburgh, PA 15213, USA&lt;/Address&gt;&lt;Web_URL&gt;PM:19098865&lt;/Web_URL&gt;&lt;ZZ_JournalStdAbbrev&gt;&lt;f name="System"&gt;Am.J.Gastroenterol.&lt;/f&gt;&lt;/ZZ_JournalStdAbbrev&gt;&lt;ZZ_WorkformID&gt;1&lt;/ZZ_WorkformID&gt;&lt;/MDL&gt;&lt;/Cite&gt;&lt;/Refman&gt;</w:instrText>
      </w:r>
      <w:r w:rsidRPr="00574863">
        <w:fldChar w:fldCharType="separate"/>
      </w:r>
      <w:r w:rsidRPr="00574863">
        <w:t>(29)</w:t>
      </w:r>
      <w:r w:rsidRPr="00574863">
        <w:fldChar w:fldCharType="end"/>
      </w:r>
      <w:r w:rsidRPr="00574863">
        <w:t>.</w:t>
      </w:r>
    </w:p>
    <w:p w:rsidR="00496E7D" w:rsidRPr="00574863" w:rsidRDefault="00496E7D">
      <w:r w:rsidRPr="00574863">
        <w:rPr>
          <w:i/>
          <w:iCs/>
        </w:rPr>
        <w:t>Andre serum markører.</w:t>
      </w:r>
      <w:r w:rsidRPr="00574863">
        <w:t xml:space="preserve"> Mange andre serum markører er blevet undersøgt mhp. forudsigelse af sværheds</w:t>
      </w:r>
      <w:r w:rsidR="003F725C">
        <w:t>gra</w:t>
      </w:r>
      <w:r w:rsidRPr="00574863">
        <w:t>den ved AP. De fleste er ikke kom</w:t>
      </w:r>
      <w:r w:rsidRPr="00574863">
        <w:softHyphen/>
        <w:t>mercielt tilgængelige og værdien kun sparsomt undersøgt. Undtagelserne er teststrimler (stix) for procalcito</w:t>
      </w:r>
      <w:r w:rsidRPr="00574863">
        <w:softHyphen/>
        <w:t>nin og en ELISA test for urin-trypsinogenaktiverende peptid (TAP).</w:t>
      </w:r>
    </w:p>
    <w:p w:rsidR="00496E7D" w:rsidRPr="00574863" w:rsidRDefault="00496E7D">
      <w:r w:rsidRPr="00574863">
        <w:t>Procalcitonin er den hurtigst stigende af fasereaktanterne. Testen har en præcision på 86 % til vur</w:t>
      </w:r>
      <w:r w:rsidRPr="00574863">
        <w:softHyphen/>
        <w:t xml:space="preserve">dering af sværhedsgrad </w:t>
      </w:r>
      <w:r w:rsidRPr="00574863">
        <w:fldChar w:fldCharType="begin"/>
      </w:r>
      <w:r w:rsidRPr="00574863">
        <w:instrText xml:space="preserve"> ADDIN REFMGR.CITE &lt;Refman&gt;&lt;Cite&gt;&lt;Author&gt;Kylanpaa-Back&lt;/Author&gt;&lt;Year&gt;2001&lt;/Year&gt;&lt;RecNum&gt;48&lt;/RecNum&gt;&lt;IDText&gt;Procalcitonin strip test in the early detection of severe acute pancreatitis&lt;/IDText&gt;&lt;MDL Ref_Type="Journal"&gt;&lt;Ref_Type&gt;Journal&lt;/Ref_Type&gt;&lt;Ref_ID&gt;48&lt;/Ref_ID&gt;&lt;Title_Primary&gt;Procalcitonin strip test in the early detection of severe acute pancreatitis&lt;/Title_Primary&gt;&lt;Authors_Primary&gt;Kylanpaa-Back,M.L.&lt;/Authors_Primary&gt;&lt;Authors_Primary&gt;Takala,A.&lt;/Authors_Primary&gt;&lt;Authors_Primary&gt;Kemppainen,E.&lt;/Authors_Primary&gt;&lt;Authors_Primary&gt;Puolakkainen,P.&lt;/Authors_Primary&gt;&lt;Authors_Primary&gt;Haapiainen,R.&lt;/Authors_Primary&gt;&lt;Authors_Primary&gt;Repo,H.&lt;/Authors_Primary&gt;&lt;Date_Primary&gt;2001/2&lt;/Date_Primary&gt;&lt;Keywords&gt;Acute Disease&lt;/Keywords&gt;&lt;Keywords&gt;Adult&lt;/Keywords&gt;&lt;Keywords&gt;Aged&lt;/Keywords&gt;&lt;Keywords&gt;Aged,80 and over&lt;/Keywords&gt;&lt;Keywords&gt;Analysis of Variance&lt;/Keywords&gt;&lt;Keywords&gt;Apache&lt;/Keywords&gt;&lt;Keywords&gt;Biological Markers&lt;/Keywords&gt;&lt;Keywords&gt;blood&lt;/Keywords&gt;&lt;Keywords&gt;Calcitonin&lt;/Keywords&gt;&lt;Keywords&gt;diagnosis&lt;/Keywords&gt;&lt;Keywords&gt;Female&lt;/Keywords&gt;&lt;Keywords&gt;Humans&lt;/Keywords&gt;&lt;Keywords&gt;Length of Stay&lt;/Keywords&gt;&lt;Keywords&gt;Male&lt;/Keywords&gt;&lt;Keywords&gt;methods&lt;/Keywords&gt;&lt;Keywords&gt;Middle Aged&lt;/Keywords&gt;&lt;Keywords&gt;Pancreatitis&lt;/Keywords&gt;&lt;Keywords&gt;physiology&lt;/Keywords&gt;&lt;Keywords&gt;Prospective Studies&lt;/Keywords&gt;&lt;Keywords&gt;Protein Precursors&lt;/Keywords&gt;&lt;Keywords&gt;Reagent Strips&lt;/Keywords&gt;&lt;Keywords&gt;Sensitivity and Specificity&lt;/Keywords&gt;&lt;Keywords&gt;standards&lt;/Keywords&gt;&lt;Keywords&gt;surgery&lt;/Keywords&gt;&lt;Reprint&gt;Not in File&lt;/Reprint&gt;&lt;Start_Page&gt;222&lt;/Start_Page&gt;&lt;End_Page&gt;227&lt;/End_Page&gt;&lt;Periodical&gt;Br.J.Surg.&lt;/Periodical&gt;&lt;Volume&gt;88&lt;/Volume&gt;&lt;Issue&gt;2&lt;/Issue&gt;&lt;Address&gt;Department of Surgery, Helsinki University Central Hospital, Finland. lennukylanpaa@hotmail.com&lt;/Address&gt;&lt;Web_URL&gt;PM:11167871&lt;/Web_URL&gt;&lt;ZZ_JournalStdAbbrev&gt;&lt;f name="System"&gt;Br.J.Surg.&lt;/f&gt;&lt;/ZZ_JournalStdAbbrev&gt;&lt;ZZ_WorkformID&gt;1&lt;/ZZ_WorkformID&gt;&lt;/MDL&gt;&lt;/Cite&gt;&lt;/Refman&gt;</w:instrText>
      </w:r>
      <w:r w:rsidRPr="00574863">
        <w:fldChar w:fldCharType="separate"/>
      </w:r>
      <w:r w:rsidRPr="00574863">
        <w:t>(30)</w:t>
      </w:r>
      <w:r w:rsidRPr="00574863">
        <w:fldChar w:fldCharType="end"/>
      </w:r>
      <w:r w:rsidRPr="00574863">
        <w:t>. TAP har en sensitivitet på 58 % og en specificitet på 73 % indenfor 24 timer efter symp</w:t>
      </w:r>
      <w:r w:rsidR="003F725C">
        <w:t>tomde</w:t>
      </w:r>
      <w:r w:rsidRPr="00574863">
        <w:t>but.</w:t>
      </w:r>
    </w:p>
    <w:p w:rsidR="00496E7D" w:rsidRPr="00574863" w:rsidRDefault="00496E7D">
      <w:pPr>
        <w:rPr>
          <w:i/>
          <w:iCs/>
        </w:rPr>
      </w:pPr>
    </w:p>
    <w:p w:rsidR="00496E7D" w:rsidRPr="00574863" w:rsidRDefault="00496E7D">
      <w:pPr>
        <w:rPr>
          <w:i/>
          <w:iCs/>
        </w:rPr>
      </w:pPr>
      <w:r w:rsidRPr="00574863">
        <w:rPr>
          <w:i/>
          <w:iCs/>
        </w:rPr>
        <w:t>Radiologiske undersøgelser</w:t>
      </w:r>
    </w:p>
    <w:p w:rsidR="00496E7D" w:rsidRPr="00574863" w:rsidRDefault="00496E7D">
      <w:r w:rsidRPr="00574863">
        <w:t>Ud fra CECT kan forekomsten af pankreatisk og peripankreatisk inflammation, ansamlinger samt udbrednin</w:t>
      </w:r>
      <w:r w:rsidRPr="00574863">
        <w:softHyphen/>
        <w:t xml:space="preserve">gen af intrapankreatiske nekroser beskrives og et såkaldt CT Severity Index (CTSI, Balthazar score </w:t>
      </w:r>
      <w:r w:rsidRPr="00574863">
        <w:fldChar w:fldCharType="begin"/>
      </w:r>
      <w:r w:rsidRPr="00574863">
        <w:instrText xml:space="preserve"> ADDIN REFMGR.CITE &lt;Refman&gt;&lt;Cite&gt;&lt;Author&gt;Balthazar&lt;/Author&gt;&lt;Year&gt;1990&lt;/Year&gt;&lt;RecNum&gt;104&lt;/RecNum&gt;&lt;IDText&gt;Acute pancreatitis: value of CT in establishing prognosis&lt;/IDText&gt;&lt;MDL Ref_Type="Journal"&gt;&lt;Ref_Type&gt;Journal&lt;/Ref_Type&gt;&lt;Ref_ID&gt;104&lt;/Ref_ID&gt;&lt;Title_Primary&gt;Acute pancreatitis: value of CT in establishing prognosis&lt;/Title_Primary&gt;&lt;Authors_Primary&gt;Balthazar,E.J.&lt;/Authors_Primary&gt;&lt;Authors_Primary&gt;Robinson,D.L.&lt;/Authors_Primary&gt;&lt;Authors_Primary&gt;Megibow,A.J.&lt;/Authors_Primary&gt;&lt;Authors_Primary&gt;Ranson,J.H.&lt;/Authors_Primary&gt;&lt;Date_Primary&gt;1990/2&lt;/Date_Primary&gt;&lt;Keywords&gt;Abscess&lt;/Keywords&gt;&lt;Keywords&gt;Acute Disease&lt;/Keywords&gt;&lt;Keywords&gt;administration &amp;amp; dosage&lt;/Keywords&gt;&lt;Keywords&gt;Adult&lt;/Keywords&gt;&lt;Keywords&gt;Aged&lt;/Keywords&gt;&lt;Keywords&gt;Cellulitis&lt;/Keywords&gt;&lt;Keywords&gt;complications&lt;/Keywords&gt;&lt;Keywords&gt;Contrast Media&lt;/Keywords&gt;&lt;Keywords&gt;Female&lt;/Keywords&gt;&lt;Keywords&gt;Hospitalization&lt;/Keywords&gt;&lt;Keywords&gt;Humans&lt;/Keywords&gt;&lt;Keywords&gt;Length of Stay&lt;/Keywords&gt;&lt;Keywords&gt;Male&lt;/Keywords&gt;&lt;Keywords&gt;methods&lt;/Keywords&gt;&lt;Keywords&gt;Middle Aged&lt;/Keywords&gt;&lt;Keywords&gt;mortality&lt;/Keywords&gt;&lt;Keywords&gt;Necrosis&lt;/Keywords&gt;&lt;Keywords&gt;Pancreas&lt;/Keywords&gt;&lt;Keywords&gt;Pancreatic Diseases&lt;/Keywords&gt;&lt;Keywords&gt;Pancreatitis&lt;/Keywords&gt;&lt;Keywords&gt;pathology&lt;/Keywords&gt;&lt;Keywords&gt;Probability&lt;/Keywords&gt;&lt;Keywords&gt;Prognosis&lt;/Keywords&gt;&lt;Keywords&gt;radiography&lt;/Keywords&gt;&lt;Keywords&gt;Tomography Scanners,X-Ray Computed&lt;/Keywords&gt;&lt;Keywords&gt;Tomography,X-Ray Computed&lt;/Keywords&gt;&lt;Reprint&gt;Not in File&lt;/Reprint&gt;&lt;Start_Page&gt;331&lt;/Start_Page&gt;&lt;End_Page&gt;336&lt;/End_Page&gt;&lt;Periodical&gt;Radiology&lt;/Periodical&gt;&lt;Volume&gt;174&lt;/Volume&gt;&lt;Issue&gt;2&lt;/Issue&gt;&lt;Address&gt;Department of Radiology, New York University Medical Center, NY 10016&lt;/Address&gt;&lt;Web_URL&gt;PM:2296641&lt;/Web_URL&gt;&lt;ZZ_JournalStdAbbrev&gt;&lt;f name="System"&gt;Radiology&lt;/f&gt;&lt;/ZZ_JournalStdAbbrev&gt;&lt;ZZ_WorkformID&gt;1&lt;/ZZ_WorkformID&gt;&lt;/MDL&gt;&lt;/Cite&gt;&lt;/Refman&gt;</w:instrText>
      </w:r>
      <w:r w:rsidRPr="00574863">
        <w:fldChar w:fldCharType="separate"/>
      </w:r>
      <w:r w:rsidRPr="00574863">
        <w:t>(15)</w:t>
      </w:r>
      <w:r w:rsidRPr="00574863">
        <w:fldChar w:fldCharType="end"/>
      </w:r>
      <w:r w:rsidRPr="00574863">
        <w:t xml:space="preserve">) udregnes. Det er dokumenteret, at CTSI korrelerer til såvel morbiditet som mortalitet ved AP </w:t>
      </w:r>
      <w:r w:rsidRPr="00574863">
        <w:fldChar w:fldCharType="begin"/>
      </w:r>
      <w:r w:rsidRPr="00574863">
        <w:instrText xml:space="preserve"> ADDIN REFMGR.CITE &lt;Refman&gt;&lt;Cite&gt;&lt;Author&gt;Balthazar&lt;/Author&gt;&lt;Year&gt;1990&lt;/Year&gt;&lt;RecNum&gt;104&lt;/RecNum&gt;&lt;IDText&gt;Acute pancreatitis: value of CT in establishing prognosis&lt;/IDText&gt;&lt;MDL Ref_Type="Journal"&gt;&lt;Ref_Type&gt;Journal&lt;/Ref_Type&gt;&lt;Ref_ID&gt;104&lt;/Ref_ID&gt;&lt;Title_Primary&gt;Acute pancreatitis: value of CT in establishing prognosis&lt;/Title_Primary&gt;&lt;Authors_Primary&gt;Balthazar,E.J.&lt;/Authors_Primary&gt;&lt;Authors_Primary&gt;Robinson,D.L.&lt;/Authors_Primary&gt;&lt;Authors_Primary&gt;Megibow,A.J.&lt;/Authors_Primary&gt;&lt;Authors_Primary&gt;Ranson,J.H.&lt;/Authors_Primary&gt;&lt;Date_Primary&gt;1990/2&lt;/Date_Primary&gt;&lt;Keywords&gt;Abscess&lt;/Keywords&gt;&lt;Keywords&gt;Acute Disease&lt;/Keywords&gt;&lt;Keywords&gt;administration &amp;amp; dosage&lt;/Keywords&gt;&lt;Keywords&gt;Adult&lt;/Keywords&gt;&lt;Keywords&gt;Aged&lt;/Keywords&gt;&lt;Keywords&gt;Cellulitis&lt;/Keywords&gt;&lt;Keywords&gt;complications&lt;/Keywords&gt;&lt;Keywords&gt;Contrast Media&lt;/Keywords&gt;&lt;Keywords&gt;Female&lt;/Keywords&gt;&lt;Keywords&gt;Hospitalization&lt;/Keywords&gt;&lt;Keywords&gt;Humans&lt;/Keywords&gt;&lt;Keywords&gt;Length of Stay&lt;/Keywords&gt;&lt;Keywords&gt;Male&lt;/Keywords&gt;&lt;Keywords&gt;methods&lt;/Keywords&gt;&lt;Keywords&gt;Middle Aged&lt;/Keywords&gt;&lt;Keywords&gt;mortality&lt;/Keywords&gt;&lt;Keywords&gt;Necrosis&lt;/Keywords&gt;&lt;Keywords&gt;Pancreas&lt;/Keywords&gt;&lt;Keywords&gt;Pancreatic Diseases&lt;/Keywords&gt;&lt;Keywords&gt;Pancreatitis&lt;/Keywords&gt;&lt;Keywords&gt;pathology&lt;/Keywords&gt;&lt;Keywords&gt;Probability&lt;/Keywords&gt;&lt;Keywords&gt;Prognosis&lt;/Keywords&gt;&lt;Keywords&gt;radiography&lt;/Keywords&gt;&lt;Keywords&gt;Tomography Scanners,X-Ray Computed&lt;/Keywords&gt;&lt;Keywords&gt;Tomography,X-Ray Computed&lt;/Keywords&gt;&lt;Reprint&gt;Not in File&lt;/Reprint&gt;&lt;Start_Page&gt;331&lt;/Start_Page&gt;&lt;End_Page&gt;336&lt;/End_Page&gt;&lt;Periodical&gt;Radiology&lt;/Periodical&gt;&lt;Volume&gt;174&lt;/Volume&gt;&lt;Issue&gt;2&lt;/Issue&gt;&lt;Address&gt;Department of Radiology, New York University Medical Center, NY 10016&lt;/Address&gt;&lt;Web_URL&gt;PM:2296641&lt;/Web_URL&gt;&lt;ZZ_JournalStdAbbrev&gt;&lt;f name="System"&gt;Radiology&lt;/f&gt;&lt;/ZZ_JournalStdAbbrev&gt;&lt;ZZ_WorkformID&gt;1&lt;/ZZ_WorkformID&gt;&lt;/MDL&gt;&lt;/Cite&gt;&lt;Cite&gt;&lt;Author&gt;Simchuk&lt;/Author&gt;&lt;Year&gt;2000&lt;/Year&gt;&lt;RecNum&gt;114&lt;/RecNum&gt;&lt;IDText&gt;Computed tomography severity index is a predictor of outcomes for severe pancreatitis&lt;/IDText&gt;&lt;MDL Ref_Type="Journal"&gt;&lt;Ref_Type&gt;Journal&lt;/Ref_Type&gt;&lt;Ref_ID&gt;114&lt;/Ref_ID&gt;&lt;Title_Primary&gt;Computed tomography severity index is a predictor of outcomes for severe pancreatitis&lt;/Title_Primary&gt;&lt;Authors_Primary&gt;Simchuk,E.J.&lt;/Authors_Primary&gt;&lt;Authors_Primary&gt;Traverso,L.W.&lt;/Authors_Primary&gt;&lt;Authors_Primary&gt;Nukui,Y.&lt;/Authors_Primary&gt;&lt;Authors_Primary&gt;Kozarek,R.A.&lt;/Authors_Primary&gt;&lt;Date_Primary&gt;2000/5&lt;/Date_Primary&gt;&lt;Keywords&gt;Acute Disease&lt;/Keywords&gt;&lt;Keywords&gt;Adult&lt;/Keywords&gt;&lt;Keywords&gt;Aged&lt;/Keywords&gt;&lt;Keywords&gt;Aged,80 and over&lt;/Keywords&gt;&lt;Keywords&gt;analysis&lt;/Keywords&gt;&lt;Keywords&gt;Apache&lt;/Keywords&gt;&lt;Keywords&gt;Chi-Square Distribution&lt;/Keywords&gt;&lt;Keywords&gt;classification&lt;/Keywords&gt;&lt;Keywords&gt;diagnosis&lt;/Keywords&gt;&lt;Keywords&gt;Female&lt;/Keywords&gt;&lt;Keywords&gt;Hospital Mortality&lt;/Keywords&gt;&lt;Keywords&gt;Hospitalization&lt;/Keywords&gt;&lt;Keywords&gt;Humans&lt;/Keywords&gt;&lt;Keywords&gt;Length of Stay&lt;/Keywords&gt;&lt;Keywords&gt;Male&lt;/Keywords&gt;&lt;Keywords&gt;methods&lt;/Keywords&gt;&lt;Keywords&gt;Middle Aged&lt;/Keywords&gt;&lt;Keywords&gt;mortality&lt;/Keywords&gt;&lt;Keywords&gt;Necrosis&lt;/Keywords&gt;&lt;Keywords&gt;Pancreatitis&lt;/Keywords&gt;&lt;Keywords&gt;pathology&lt;/Keywords&gt;&lt;Keywords&gt;Patient Admission&lt;/Keywords&gt;&lt;Keywords&gt;Predictive Value of Tests&lt;/Keywords&gt;&lt;Keywords&gt;Prognosis&lt;/Keywords&gt;&lt;Keywords&gt;radiography&lt;/Keywords&gt;&lt;Keywords&gt;Reproducibility of Results&lt;/Keywords&gt;&lt;Keywords&gt;Retrospective Studies&lt;/Keywords&gt;&lt;Keywords&gt;Severity of Illness Index&lt;/Keywords&gt;&lt;Keywords&gt;standards&lt;/Keywords&gt;&lt;Keywords&gt;statistics &amp;amp; numerical data&lt;/Keywords&gt;&lt;Keywords&gt;surgery&lt;/Keywords&gt;&lt;Keywords&gt;Tomography,X-Ray Computed&lt;/Keywords&gt;&lt;Keywords&gt;Treatment Outcome&lt;/Keywords&gt;&lt;Keywords&gt;trends&lt;/Keywords&gt;&lt;Reprint&gt;Not in File&lt;/Reprint&gt;&lt;Start_Page&gt;352&lt;/Start_Page&gt;&lt;End_Page&gt;355&lt;/End_Page&gt;&lt;Periodical&gt;Am.J.Surg.&lt;/Periodical&gt;&lt;Volume&gt;179&lt;/Volume&gt;&lt;Issue&gt;5&lt;/Issue&gt;&lt;Address&gt;Department of General Surgery, Virginia Mason Medical Center, Seattle, Washington 98111, USA&lt;/Address&gt;&lt;Web_URL&gt;PM:10930478&lt;/Web_URL&gt;&lt;ZZ_JournalStdAbbrev&gt;&lt;f name="System"&gt;Am.J.Surg.&lt;/f&gt;&lt;/ZZ_JournalStdAbbrev&gt;&lt;ZZ_WorkformID&gt;1&lt;/ZZ_WorkformID&gt;&lt;/MDL&gt;&lt;/Cite&gt;&lt;/Refman&gt;</w:instrText>
      </w:r>
      <w:r w:rsidRPr="00574863">
        <w:fldChar w:fldCharType="separate"/>
      </w:r>
      <w:r w:rsidRPr="00574863">
        <w:t>(15;31)</w:t>
      </w:r>
      <w:r w:rsidRPr="00574863">
        <w:fldChar w:fldCharType="end"/>
      </w:r>
      <w:r w:rsidRPr="00574863">
        <w:t xml:space="preserve">, men en manglende korrelation med udviklingen af organsvigt, parenkymatøse og/eller vaskulære komplikationer samt en vis interobservatørvariation har medført forslag om et modificeret indeks </w:t>
      </w:r>
      <w:r w:rsidRPr="00574863">
        <w:fldChar w:fldCharType="begin"/>
      </w:r>
      <w:r w:rsidRPr="00574863">
        <w:instrText xml:space="preserve"> ADDIN REFMGR.CITE &lt;Refman&gt;&lt;Cite&gt;&lt;Author&gt;Mortele&lt;/Author&gt;&lt;Year&gt;2004&lt;/Year&gt;&lt;RecNum&gt;105&lt;/RecNum&gt;&lt;IDText&gt;A modified CT severity index for evaluating acute pancreatitis: improved correlation with patient outcome&lt;/IDText&gt;&lt;MDL Ref_Type="Journal"&gt;&lt;Ref_Type&gt;Journal&lt;/Ref_Type&gt;&lt;Ref_ID&gt;105&lt;/Ref_ID&gt;&lt;Title_Primary&gt;A modified CT severity index for evaluating acute pancreatitis: improved correlation with patient outcome&lt;/Title_Primary&gt;&lt;Authors_Primary&gt;Mortele,K.J.&lt;/Authors_Primary&gt;&lt;Authors_Primary&gt;Wiesner,W.&lt;/Authors_Primary&gt;&lt;Authors_Primary&gt;Intriere,L.&lt;/Authors_Primary&gt;&lt;Authors_Primary&gt;Shankar,S.&lt;/Authors_Primary&gt;&lt;Authors_Primary&gt;Zou,K.H.&lt;/Authors_Primary&gt;&lt;Authors_Primary&gt;Kalantari,B.N.&lt;/Authors_Primary&gt;&lt;Authors_Primary&gt;Perez,A.&lt;/Authors_Primary&gt;&lt;Authors_Primary&gt;vanSonnenberg,E.&lt;/Authors_Primary&gt;&lt;Authors_Primary&gt;Ros,P.R.&lt;/Authors_Primary&gt;&lt;Authors_Primary&gt;Banks,P.A.&lt;/Authors_Primary&gt;&lt;Authors_Primary&gt;Silverman,S.G.&lt;/Authors_Primary&gt;&lt;Date_Primary&gt;2004/11&lt;/Date_Primary&gt;&lt;Keywords&gt;Acute Disease&lt;/Keywords&gt;&lt;Keywords&gt;Adult&lt;/Keywords&gt;&lt;Keywords&gt;Aged&lt;/Keywords&gt;&lt;Keywords&gt;Aged,80 and over&lt;/Keywords&gt;&lt;Keywords&gt;classification&lt;/Keywords&gt;&lt;Keywords&gt;complications&lt;/Keywords&gt;&lt;Keywords&gt;Contrast Media&lt;/Keywords&gt;&lt;Keywords&gt;Female&lt;/Keywords&gt;&lt;Keywords&gt;Humans&lt;/Keywords&gt;&lt;Keywords&gt;Infection&lt;/Keywords&gt;&lt;Keywords&gt;Length of Stay&lt;/Keywords&gt;&lt;Keywords&gt;Male&lt;/Keywords&gt;&lt;Keywords&gt;methods&lt;/Keywords&gt;&lt;Keywords&gt;Middle Aged&lt;/Keywords&gt;&lt;Keywords&gt;Necrosis&lt;/Keywords&gt;&lt;Keywords&gt;Observer Variation&lt;/Keywords&gt;&lt;Keywords&gt;Pancreas&lt;/Keywords&gt;&lt;Keywords&gt;Pancreatitis&lt;/Keywords&gt;&lt;Keywords&gt;Prognosis&lt;/Keywords&gt;&lt;Keywords&gt;radiography&lt;/Keywords&gt;&lt;Keywords&gt;Severity of Illness Index&lt;/Keywords&gt;&lt;Keywords&gt;surgery&lt;/Keywords&gt;&lt;Keywords&gt;Tomography,X-Ray Computed&lt;/Keywords&gt;&lt;Keywords&gt;Treatment Outcome&lt;/Keywords&gt;&lt;Reprint&gt;Not in File&lt;/Reprint&gt;&lt;Start_Page&gt;1261&lt;/Start_Page&gt;&lt;End_Page&gt;1265&lt;/End_Page&gt;&lt;Periodical&gt;AJR Am.J.Roentgenol.&lt;/Periodical&gt;&lt;Volume&gt;183&lt;/Volume&gt;&lt;Issue&gt;5&lt;/Issue&gt;&lt;Address&gt;Department of Radiology, Division of Abdominal Imaging and Intervention, Brigham and Women&amp;apos;s Hospital, 75 Francis St., Boston, MA 02115. kmortele@partners.org&lt;/Address&gt;&lt;Web_URL&gt;PM:15505289&lt;/Web_URL&gt;&lt;ZZ_JournalStdAbbrev&gt;&lt;f name="System"&gt;AJR Am.J.Roentgenol.&lt;/f&gt;&lt;/ZZ_JournalStdAbbrev&gt;&lt;ZZ_WorkformID&gt;1&lt;/ZZ_WorkformID&gt;&lt;/MDL&gt;&lt;/Cite&gt;&lt;/Refman&gt;</w:instrText>
      </w:r>
      <w:r w:rsidRPr="00574863">
        <w:fldChar w:fldCharType="separate"/>
      </w:r>
      <w:r w:rsidRPr="00574863">
        <w:t>(32)</w:t>
      </w:r>
      <w:r w:rsidRPr="00574863">
        <w:fldChar w:fldCharType="end"/>
      </w:r>
      <w:r w:rsidRPr="00574863">
        <w:t xml:space="preserve"> (Tabel 3). Dette er ikke så velundersøgt som det oprindelige indeks, men synes at korrelere bedre med indlæggelsesvarighed, beho</w:t>
      </w:r>
      <w:r w:rsidRPr="00574863">
        <w:softHyphen/>
        <w:t xml:space="preserve">vet for intervention samt forekomsten af infektion og organsvigt </w:t>
      </w:r>
      <w:r w:rsidRPr="00574863">
        <w:fldChar w:fldCharType="begin"/>
      </w:r>
      <w:r w:rsidRPr="00574863">
        <w:instrText xml:space="preserve"> ADDIN REFMGR.CITE &lt;Refman&gt;&lt;Cite&gt;&lt;Author&gt;Mortele&lt;/Author&gt;&lt;Year&gt;2004&lt;/Year&gt;&lt;RecNum&gt;105&lt;/RecNum&gt;&lt;IDText&gt;A modified CT severity index for evaluating acute pancreatitis: improved correlation with patient outcome&lt;/IDText&gt;&lt;MDL Ref_Type="Journal"&gt;&lt;Ref_Type&gt;Journal&lt;/Ref_Type&gt;&lt;Ref_ID&gt;105&lt;/Ref_ID&gt;&lt;Title_Primary&gt;A modified CT severity index for evaluating acute pancreatitis: improved correlation with patient outcome&lt;/Title_Primary&gt;&lt;Authors_Primary&gt;Mortele,K.J.&lt;/Authors_Primary&gt;&lt;Authors_Primary&gt;Wiesner,W.&lt;/Authors_Primary&gt;&lt;Authors_Primary&gt;Intriere,L.&lt;/Authors_Primary&gt;&lt;Authors_Primary&gt;Shankar,S.&lt;/Authors_Primary&gt;&lt;Authors_Primary&gt;Zou,K.H.&lt;/Authors_Primary&gt;&lt;Authors_Primary&gt;Kalantari,B.N.&lt;/Authors_Primary&gt;&lt;Authors_Primary&gt;Perez,A.&lt;/Authors_Primary&gt;&lt;Authors_Primary&gt;vanSonnenberg,E.&lt;/Authors_Primary&gt;&lt;Authors_Primary&gt;Ros,P.R.&lt;/Authors_Primary&gt;&lt;Authors_Primary&gt;Banks,P.A.&lt;/Authors_Primary&gt;&lt;Authors_Primary&gt;Silverman,S.G.&lt;/Authors_Primary&gt;&lt;Date_Primary&gt;2004/11&lt;/Date_Primary&gt;&lt;Keywords&gt;Acute Disease&lt;/Keywords&gt;&lt;Keywords&gt;Adult&lt;/Keywords&gt;&lt;Keywords&gt;Aged&lt;/Keywords&gt;&lt;Keywords&gt;Aged,80 and over&lt;/Keywords&gt;&lt;Keywords&gt;classification&lt;/Keywords&gt;&lt;Keywords&gt;complications&lt;/Keywords&gt;&lt;Keywords&gt;Contrast Media&lt;/Keywords&gt;&lt;Keywords&gt;Female&lt;/Keywords&gt;&lt;Keywords&gt;Humans&lt;/Keywords&gt;&lt;Keywords&gt;Infection&lt;/Keywords&gt;&lt;Keywords&gt;Length of Stay&lt;/Keywords&gt;&lt;Keywords&gt;Male&lt;/Keywords&gt;&lt;Keywords&gt;methods&lt;/Keywords&gt;&lt;Keywords&gt;Middle Aged&lt;/Keywords&gt;&lt;Keywords&gt;Necrosis&lt;/Keywords&gt;&lt;Keywords&gt;Observer Variation&lt;/Keywords&gt;&lt;Keywords&gt;Pancreas&lt;/Keywords&gt;&lt;Keywords&gt;Pancreatitis&lt;/Keywords&gt;&lt;Keywords&gt;Prognosis&lt;/Keywords&gt;&lt;Keywords&gt;radiography&lt;/Keywords&gt;&lt;Keywords&gt;Severity of Illness Index&lt;/Keywords&gt;&lt;Keywords&gt;surgery&lt;/Keywords&gt;&lt;Keywords&gt;Tomography,X-Ray Computed&lt;/Keywords&gt;&lt;Keywords&gt;Treatment Outcome&lt;/Keywords&gt;&lt;Reprint&gt;Not in File&lt;/Reprint&gt;&lt;Start_Page&gt;1261&lt;/Start_Page&gt;&lt;End_Page&gt;1265&lt;/End_Page&gt;&lt;Periodical&gt;AJR Am.J.Roentgenol.&lt;/Periodical&gt;&lt;Volume&gt;183&lt;/Volume&gt;&lt;Issue&gt;5&lt;/Issue&gt;&lt;Address&gt;Department of Radiology, Division of Abdominal Imaging and Intervention, Brigham and Women&amp;apos;s Hospital, 75 Francis St., Boston, MA 02115. kmortele@partners.org&lt;/Address&gt;&lt;Web_URL&gt;PM:15505289&lt;/Web_URL&gt;&lt;ZZ_JournalStdAbbrev&gt;&lt;f name="System"&gt;AJR Am.J.Roentgenol.&lt;/f&gt;&lt;/ZZ_JournalStdAbbrev&gt;&lt;ZZ_WorkformID&gt;1&lt;/ZZ_WorkformID&gt;&lt;/MDL&gt;&lt;/Cite&gt;&lt;/Refman&gt;</w:instrText>
      </w:r>
      <w:r w:rsidRPr="00574863">
        <w:fldChar w:fldCharType="separate"/>
      </w:r>
      <w:r w:rsidRPr="00574863">
        <w:t>(32)</w:t>
      </w:r>
      <w:r w:rsidRPr="00574863">
        <w:fldChar w:fldCharType="end"/>
      </w:r>
      <w:r w:rsidRPr="00574863">
        <w:t>, hvorfor arbejdsgruppen foreslår at det modificerede indeks anvendes.</w:t>
      </w:r>
    </w:p>
    <w:p w:rsidR="00496E7D" w:rsidRPr="00574863" w:rsidRDefault="00496E7D">
      <w:pPr>
        <w:rPr>
          <w:b/>
          <w:bCs/>
        </w:rPr>
      </w:pPr>
    </w:p>
    <w:p w:rsidR="00496E7D" w:rsidRPr="00574863" w:rsidRDefault="00496E7D">
      <w:pPr>
        <w:rPr>
          <w:b/>
          <w:bCs/>
          <w:lang w:val="en-US"/>
        </w:rPr>
      </w:pPr>
      <w:r w:rsidRPr="00574863">
        <w:t>Tabel 3. Modificeret CT Severity Index (32).</w:t>
      </w:r>
      <w:r w:rsidRPr="00574863">
        <w:rPr>
          <w:b/>
          <w:bCs/>
        </w:rPr>
        <w:t xml:space="preserve"> </w:t>
      </w:r>
      <w:r w:rsidRPr="00574863">
        <w:rPr>
          <w:lang w:val="en-US"/>
        </w:rPr>
        <w:t>Parametre pointgives, point adderes, maks. score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98"/>
        <w:gridCol w:w="2866"/>
      </w:tblGrid>
      <w:tr w:rsidR="00496E7D" w:rsidRPr="00574863">
        <w:tc>
          <w:tcPr>
            <w:tcW w:w="6698" w:type="dxa"/>
          </w:tcPr>
          <w:p w:rsidR="00496E7D" w:rsidRPr="00574863" w:rsidRDefault="00496E7D">
            <w:pPr>
              <w:rPr>
                <w:i/>
                <w:iCs/>
              </w:rPr>
            </w:pPr>
            <w:r w:rsidRPr="00574863">
              <w:rPr>
                <w:i/>
                <w:iCs/>
              </w:rPr>
              <w:t>Parameter</w:t>
            </w:r>
          </w:p>
        </w:tc>
        <w:tc>
          <w:tcPr>
            <w:tcW w:w="2866" w:type="dxa"/>
          </w:tcPr>
          <w:p w:rsidR="00496E7D" w:rsidRPr="00574863" w:rsidRDefault="00496E7D">
            <w:pPr>
              <w:jc w:val="center"/>
              <w:rPr>
                <w:i/>
                <w:iCs/>
              </w:rPr>
            </w:pPr>
            <w:r w:rsidRPr="00574863">
              <w:rPr>
                <w:i/>
                <w:iCs/>
              </w:rPr>
              <w:t>Point</w:t>
            </w:r>
          </w:p>
        </w:tc>
      </w:tr>
      <w:tr w:rsidR="00496E7D" w:rsidRPr="00574863">
        <w:trPr>
          <w:trHeight w:val="2834"/>
        </w:trPr>
        <w:tc>
          <w:tcPr>
            <w:tcW w:w="6698" w:type="dxa"/>
          </w:tcPr>
          <w:p w:rsidR="00496E7D" w:rsidRPr="00574863" w:rsidRDefault="00496E7D">
            <w:pPr>
              <w:spacing w:line="276" w:lineRule="auto"/>
            </w:pPr>
            <w:r w:rsidRPr="00574863">
              <w:t>Inflammation/ansamlinger:</w:t>
            </w:r>
          </w:p>
          <w:p w:rsidR="00496E7D" w:rsidRPr="00574863" w:rsidRDefault="00496E7D">
            <w:pPr>
              <w:spacing w:line="276" w:lineRule="auto"/>
            </w:pPr>
            <w:r w:rsidRPr="00574863">
              <w:t xml:space="preserve">    Normal pancreas</w:t>
            </w:r>
          </w:p>
          <w:p w:rsidR="00496E7D" w:rsidRPr="00574863" w:rsidRDefault="00496E7D">
            <w:pPr>
              <w:spacing w:line="276" w:lineRule="auto"/>
            </w:pPr>
            <w:r w:rsidRPr="00574863">
              <w:t xml:space="preserve">    Inflammation i pancreas/peripankreatiske fedt</w:t>
            </w:r>
          </w:p>
          <w:p w:rsidR="00496E7D" w:rsidRPr="00574863" w:rsidRDefault="00496E7D">
            <w:pPr>
              <w:spacing w:line="276" w:lineRule="auto"/>
            </w:pPr>
            <w:r w:rsidRPr="00574863">
              <w:t xml:space="preserve">    Intra-/peripankreatisk væskeansamling/fedtnekrose</w:t>
            </w:r>
          </w:p>
          <w:p w:rsidR="00496E7D" w:rsidRPr="00574863" w:rsidRDefault="00496E7D">
            <w:pPr>
              <w:spacing w:line="276" w:lineRule="auto"/>
            </w:pPr>
            <w:r w:rsidRPr="00574863">
              <w:t>Nekrose af pancreas:</w:t>
            </w:r>
          </w:p>
          <w:p w:rsidR="00496E7D" w:rsidRPr="00574863" w:rsidRDefault="00496E7D">
            <w:pPr>
              <w:spacing w:line="276" w:lineRule="auto"/>
            </w:pPr>
            <w:r w:rsidRPr="00574863">
              <w:t xml:space="preserve">    Ingen</w:t>
            </w:r>
          </w:p>
          <w:p w:rsidR="00496E7D" w:rsidRPr="00574863" w:rsidRDefault="00496E7D">
            <w:pPr>
              <w:spacing w:line="276" w:lineRule="auto"/>
            </w:pPr>
            <w:r w:rsidRPr="00574863">
              <w:t xml:space="preserve">    </w:t>
            </w:r>
            <w:r w:rsidRPr="00574863">
              <w:rPr>
                <w:u w:val="single"/>
              </w:rPr>
              <w:t>&lt;</w:t>
            </w:r>
            <w:r w:rsidRPr="00574863">
              <w:t xml:space="preserve"> 30 %</w:t>
            </w:r>
          </w:p>
          <w:p w:rsidR="00496E7D" w:rsidRPr="00574863" w:rsidRDefault="00496E7D">
            <w:r w:rsidRPr="00574863">
              <w:t xml:space="preserve">    &gt; 30 %</w:t>
            </w:r>
          </w:p>
          <w:p w:rsidR="00496E7D" w:rsidRPr="00574863" w:rsidRDefault="00496E7D">
            <w:r w:rsidRPr="00574863">
              <w:t>Ekstrapankreatiske komplikationer, én eller flere af flg.:</w:t>
            </w:r>
          </w:p>
          <w:p w:rsidR="00496E7D" w:rsidRPr="00574863" w:rsidRDefault="00496E7D">
            <w:r w:rsidRPr="00574863">
              <w:rPr>
                <w:b/>
                <w:bCs/>
              </w:rPr>
              <w:t xml:space="preserve">   </w:t>
            </w:r>
            <w:r w:rsidRPr="00574863">
              <w:t>Pleuraeffusion, ascites, vaskulære komplikationer, parenkymatøse</w:t>
            </w:r>
          </w:p>
          <w:p w:rsidR="00496E7D" w:rsidRPr="00574863" w:rsidRDefault="00496E7D">
            <w:r w:rsidRPr="00574863">
              <w:t xml:space="preserve">   komplikationer, involvering af GI kanal </w:t>
            </w:r>
          </w:p>
        </w:tc>
        <w:tc>
          <w:tcPr>
            <w:tcW w:w="2866" w:type="dxa"/>
          </w:tcPr>
          <w:p w:rsidR="00496E7D" w:rsidRPr="00574863" w:rsidRDefault="00496E7D">
            <w:pPr>
              <w:spacing w:line="276" w:lineRule="auto"/>
              <w:rPr>
                <w:b/>
                <w:bCs/>
                <w:i/>
                <w:iCs/>
              </w:rPr>
            </w:pPr>
          </w:p>
          <w:p w:rsidR="00496E7D" w:rsidRPr="00574863" w:rsidRDefault="00496E7D">
            <w:pPr>
              <w:spacing w:line="276" w:lineRule="auto"/>
              <w:jc w:val="center"/>
            </w:pPr>
            <w:r w:rsidRPr="00574863">
              <w:t>0</w:t>
            </w:r>
          </w:p>
          <w:p w:rsidR="00496E7D" w:rsidRPr="00574863" w:rsidRDefault="00496E7D">
            <w:pPr>
              <w:spacing w:line="276" w:lineRule="auto"/>
              <w:jc w:val="center"/>
            </w:pPr>
            <w:r w:rsidRPr="00574863">
              <w:t>2</w:t>
            </w:r>
          </w:p>
          <w:p w:rsidR="00496E7D" w:rsidRPr="00574863" w:rsidRDefault="00496E7D">
            <w:pPr>
              <w:spacing w:line="276" w:lineRule="auto"/>
              <w:jc w:val="center"/>
            </w:pPr>
            <w:r w:rsidRPr="00574863">
              <w:t>4</w:t>
            </w:r>
          </w:p>
          <w:p w:rsidR="00496E7D" w:rsidRPr="00574863" w:rsidRDefault="00496E7D">
            <w:pPr>
              <w:spacing w:line="276" w:lineRule="auto"/>
              <w:jc w:val="center"/>
            </w:pPr>
          </w:p>
          <w:p w:rsidR="00496E7D" w:rsidRPr="00574863" w:rsidRDefault="00496E7D">
            <w:pPr>
              <w:spacing w:line="276" w:lineRule="auto"/>
              <w:jc w:val="center"/>
            </w:pPr>
            <w:r w:rsidRPr="00574863">
              <w:t>0</w:t>
            </w:r>
          </w:p>
          <w:p w:rsidR="00496E7D" w:rsidRPr="00574863" w:rsidRDefault="00496E7D">
            <w:pPr>
              <w:spacing w:line="276" w:lineRule="auto"/>
              <w:jc w:val="center"/>
            </w:pPr>
            <w:r w:rsidRPr="00574863">
              <w:t>2</w:t>
            </w:r>
          </w:p>
          <w:p w:rsidR="00496E7D" w:rsidRPr="00574863" w:rsidRDefault="00496E7D">
            <w:pPr>
              <w:spacing w:line="276" w:lineRule="auto"/>
              <w:jc w:val="center"/>
            </w:pPr>
            <w:r w:rsidRPr="00574863">
              <w:t>4</w:t>
            </w:r>
          </w:p>
          <w:p w:rsidR="00496E7D" w:rsidRPr="00574863" w:rsidRDefault="00496E7D">
            <w:pPr>
              <w:spacing w:line="276" w:lineRule="auto"/>
              <w:jc w:val="center"/>
            </w:pPr>
          </w:p>
          <w:p w:rsidR="00496E7D" w:rsidRPr="00574863" w:rsidRDefault="00496E7D">
            <w:pPr>
              <w:spacing w:line="276" w:lineRule="auto"/>
              <w:jc w:val="center"/>
            </w:pPr>
            <w:r w:rsidRPr="00574863">
              <w:t>2</w:t>
            </w:r>
          </w:p>
        </w:tc>
      </w:tr>
    </w:tbl>
    <w:p w:rsidR="00496E7D" w:rsidRPr="00574863" w:rsidRDefault="00496E7D">
      <w:pPr>
        <w:rPr>
          <w:b/>
          <w:bCs/>
          <w:i/>
          <w:iCs/>
        </w:rPr>
      </w:pPr>
    </w:p>
    <w:p w:rsidR="00496E7D" w:rsidRPr="00574863" w:rsidRDefault="00496E7D" w:rsidP="003F725C">
      <w:pPr>
        <w:pStyle w:val="Overskrift4"/>
      </w:pPr>
      <w:r w:rsidRPr="00574863">
        <w:br w:type="page"/>
      </w:r>
      <w:r w:rsidRPr="00574863">
        <w:lastRenderedPageBreak/>
        <w:t>Scoringssystemer</w:t>
      </w:r>
    </w:p>
    <w:p w:rsidR="00496E7D" w:rsidRPr="00574863" w:rsidRDefault="00496E7D">
      <w:r w:rsidRPr="00574863">
        <w:t>Adskillige sammensatte systemer til tidlig prognostisk vurdering af sværhedsgraden er blevet publice</w:t>
      </w:r>
      <w:r w:rsidRPr="00574863">
        <w:softHyphen/>
        <w:t>ret, men ingen er perfekte. Mens de er velegnede til beskrivelse af grupper af patienter til sammenligning, er de min</w:t>
      </w:r>
      <w:r w:rsidRPr="00574863">
        <w:softHyphen/>
        <w:t>dre egnede til brug hos den enkelte patient. De forskellige scoringssystemer er blevet testet i forskellige populatio</w:t>
      </w:r>
      <w:r w:rsidRPr="00574863">
        <w:softHyphen/>
        <w:t>ner med forskellig sammensætning, hvad angår ætiologi til AP, urbanisering, livsstil m.m..</w:t>
      </w:r>
    </w:p>
    <w:p w:rsidR="00496E7D" w:rsidRPr="00574863" w:rsidRDefault="00496E7D"/>
    <w:p w:rsidR="00496E7D" w:rsidRPr="00574863" w:rsidRDefault="00496E7D">
      <w:r w:rsidRPr="00574863">
        <w:t xml:space="preserve">I 1974 identificerede Ranson et al </w:t>
      </w:r>
      <w:r w:rsidRPr="00574863">
        <w:fldChar w:fldCharType="begin"/>
      </w:r>
      <w:r w:rsidRPr="00574863">
        <w:instrText xml:space="preserve"> ADDIN REFMGR.CITE &lt;Refman&gt;&lt;Cite&gt;&lt;Author&gt;Ranson&lt;/Author&gt;&lt;Year&gt;1974&lt;/Year&gt;&lt;RecNum&gt;50&lt;/RecNum&gt;&lt;IDText&gt;Prognostic signs and the role of operative management in acute pancreatitis&lt;/IDText&gt;&lt;MDL Ref_Type="Journal"&gt;&lt;Ref_Type&gt;Journal&lt;/Ref_Type&gt;&lt;Ref_ID&gt;50&lt;/Ref_ID&gt;&lt;Title_Primary&gt;Prognostic signs and the role of operative management in acute pancreatitis&lt;/Title_Primary&gt;&lt;Authors_Primary&gt;Ranson,J.H.&lt;/Authors_Primary&gt;&lt;Authors_Primary&gt;Rifkind,K.M.&lt;/Authors_Primary&gt;&lt;Authors_Primary&gt;Roses,D.F.&lt;/Authors_Primary&gt;&lt;Authors_Primary&gt;Fink,S.D.&lt;/Authors_Primary&gt;&lt;Authors_Primary&gt;Eng,K.&lt;/Authors_Primary&gt;&lt;Authors_Primary&gt;Spencer,F.C.&lt;/Authors_Primary&gt;&lt;Date_Primary&gt;1974/7&lt;/Date_Primary&gt;&lt;Keywords&gt;Acute Disease&lt;/Keywords&gt;&lt;Keywords&gt;Adult&lt;/Keywords&gt;&lt;Keywords&gt;Age Factors&lt;/Keywords&gt;&lt;Keywords&gt;Alcoholism&lt;/Keywords&gt;&lt;Keywords&gt;Amylases&lt;/Keywords&gt;&lt;Keywords&gt;blood&lt;/Keywords&gt;&lt;Keywords&gt;Blood Glucose&lt;/Keywords&gt;&lt;Keywords&gt;Blood Urea Nitrogen&lt;/Keywords&gt;&lt;Keywords&gt;Calcium&lt;/Keywords&gt;&lt;Keywords&gt;Carbon Dioxide&lt;/Keywords&gt;&lt;Keywords&gt;Child&lt;/Keywords&gt;&lt;Keywords&gt;complications&lt;/Keywords&gt;&lt;Keywords&gt;diagnosis&lt;/Keywords&gt;&lt;Keywords&gt;enzymology&lt;/Keywords&gt;&lt;Keywords&gt;Female&lt;/Keywords&gt;&lt;Keywords&gt;Gallbladder&lt;/Keywords&gt;&lt;Keywords&gt;Gastrostomy&lt;/Keywords&gt;&lt;Keywords&gt;Hematocrit&lt;/Keywords&gt;&lt;Keywords&gt;Humans&lt;/Keywords&gt;&lt;Keywords&gt;Jejunum&lt;/Keywords&gt;&lt;Keywords&gt;L-Lactate Dehydrogenase&lt;/Keywords&gt;&lt;Keywords&gt;Leukocyte Count&lt;/Keywords&gt;&lt;Keywords&gt;Male&lt;/Keywords&gt;&lt;Keywords&gt;mortality&lt;/Keywords&gt;&lt;Keywords&gt;Pancreatitis&lt;/Keywords&gt;&lt;Keywords&gt;Prognosis&lt;/Keywords&gt;&lt;Keywords&gt;surgery&lt;/Keywords&gt;&lt;Keywords&gt;Transaminases&lt;/Keywords&gt;&lt;Reprint&gt;Not in File&lt;/Reprint&gt;&lt;Start_Page&gt;69&lt;/Start_Page&gt;&lt;End_Page&gt;81&lt;/End_Page&gt;&lt;Periodical&gt;Surg.Gynecol.Obstet.&lt;/Periodical&gt;&lt;Volume&gt;139&lt;/Volume&gt;&lt;Issue&gt;1&lt;/Issue&gt;&lt;Web_URL&gt;PM:4834279&lt;/Web_URL&gt;&lt;ZZ_JournalStdAbbrev&gt;&lt;f name="System"&gt;Surg.Gynecol.Obstet.&lt;/f&gt;&lt;/ZZ_JournalStdAbbrev&gt;&lt;ZZ_WorkformID&gt;1&lt;/ZZ_WorkformID&gt;&lt;/MDL&gt;&lt;/Cite&gt;&lt;/Refman&gt;</w:instrText>
      </w:r>
      <w:r w:rsidRPr="00574863">
        <w:fldChar w:fldCharType="separate"/>
      </w:r>
      <w:r w:rsidRPr="00574863">
        <w:t>(33)</w:t>
      </w:r>
      <w:r w:rsidRPr="00574863">
        <w:fldChar w:fldCharType="end"/>
      </w:r>
      <w:r w:rsidRPr="00574863">
        <w:t xml:space="preserve"> 11 ud af ialt 43 kliniske og parakliniske parametre, som bestemt inden</w:t>
      </w:r>
      <w:r w:rsidRPr="00574863">
        <w:softHyphen/>
        <w:t xml:space="preserve">for 48 timer fra indlæggelsen havde prognostisk betydning. Ranson’s kriterier blev i 1978 modificeret af Imrie et al </w:t>
      </w:r>
      <w:r w:rsidRPr="00574863">
        <w:fldChar w:fldCharType="begin"/>
      </w:r>
      <w:r w:rsidRPr="00574863">
        <w:instrText xml:space="preserve"> ADDIN REFMGR.CITE &lt;Refman&gt;&lt;Cite&gt;&lt;Author&gt;Imrie&lt;/Author&gt;&lt;Year&gt;1978&lt;/Year&gt;&lt;RecNum&gt;53&lt;/RecNum&gt;&lt;IDText&gt;A single-centre double-blind trial of Trasylol therapy in primary acute pancreatitis&lt;/IDText&gt;&lt;MDL Ref_Type="Journal"&gt;&lt;Ref_Type&gt;Journal&lt;/Ref_Type&gt;&lt;Ref_ID&gt;53&lt;/Ref_ID&gt;&lt;Title_Primary&gt;A single-centre double-blind trial of Trasylol therapy in primary acute pancreatitis&lt;/Title_Primary&gt;&lt;Authors_Primary&gt;Imrie,C.W.&lt;/Authors_Primary&gt;&lt;Authors_Primary&gt;Benjamin,I.S.&lt;/Authors_Primary&gt;&lt;Authors_Primary&gt;Ferguson,J.C.&lt;/Authors_Primary&gt;&lt;Authors_Primary&gt;McKay,A.J.&lt;/Authors_Primary&gt;&lt;Authors_Primary&gt;Mackenzie,I.&lt;/Authors_Primary&gt;&lt;Authors_Primary&gt;O&amp;apos;Neill,J.&lt;/Authors_Primary&gt;&lt;Authors_Primary&gt;Blumgart,L.H.&lt;/Authors_Primary&gt;&lt;Date_Primary&gt;1978/5&lt;/Date_Primary&gt;&lt;Keywords&gt;Acute Disease&lt;/Keywords&gt;&lt;Keywords&gt;administration &amp;amp; dosage&lt;/Keywords&gt;&lt;Keywords&gt;Aprotinin&lt;/Keywords&gt;&lt;Keywords&gt;Clinical Trials as Topic&lt;/Keywords&gt;&lt;Keywords&gt;Double-Blind Method&lt;/Keywords&gt;&lt;Keywords&gt;drug therapy&lt;/Keywords&gt;&lt;Keywords&gt;Female&lt;/Keywords&gt;&lt;Keywords&gt;Humans&lt;/Keywords&gt;&lt;Keywords&gt;Injections,Intravenous&lt;/Keywords&gt;&lt;Keywords&gt;Male&lt;/Keywords&gt;&lt;Keywords&gt;Middle Aged&lt;/Keywords&gt;&lt;Keywords&gt;mortality&lt;/Keywords&gt;&lt;Keywords&gt;Pancreatitis&lt;/Keywords&gt;&lt;Keywords&gt;therapeutic use&lt;/Keywords&gt;&lt;Keywords&gt;therapy&lt;/Keywords&gt;&lt;Keywords&gt;Time Factors&lt;/Keywords&gt;&lt;Reprint&gt;Not in File&lt;/Reprint&gt;&lt;Start_Page&gt;337&lt;/Start_Page&gt;&lt;End_Page&gt;341&lt;/End_Page&gt;&lt;Periodical&gt;Br.J.Surg.&lt;/Periodical&gt;&lt;Volume&gt;65&lt;/Volume&gt;&lt;Issue&gt;5&lt;/Issue&gt;&lt;Web_URL&gt;PM:348250&lt;/Web_URL&gt;&lt;ZZ_JournalStdAbbrev&gt;&lt;f name="System"&gt;Br.J.Surg.&lt;/f&gt;&lt;/ZZ_JournalStdAbbrev&gt;&lt;ZZ_WorkformID&gt;1&lt;/ZZ_WorkformID&gt;&lt;/MDL&gt;&lt;/Cite&gt;&lt;/Refman&gt;</w:instrText>
      </w:r>
      <w:r w:rsidRPr="00574863">
        <w:fldChar w:fldCharType="separate"/>
      </w:r>
      <w:r w:rsidRPr="00574863">
        <w:t>(34)</w:t>
      </w:r>
      <w:r w:rsidRPr="00574863">
        <w:fldChar w:fldCharType="end"/>
      </w:r>
      <w:r w:rsidRPr="00574863">
        <w:t>. Imrie-kriterierne, også kaldet Glasgow score, blev i 1984 yderligere modificeret for at for</w:t>
      </w:r>
      <w:r w:rsidRPr="00574863">
        <w:softHyphen/>
        <w:t xml:space="preserve">bedre sensitiviteten af scoringen hos patienter med galdesten </w:t>
      </w:r>
      <w:r w:rsidRPr="00574863">
        <w:fldChar w:fldCharType="begin"/>
      </w:r>
      <w:r w:rsidRPr="00574863">
        <w:instrText xml:space="preserve"> ADDIN REFMGR.CITE &lt;Refman&gt;&lt;Cite&gt;&lt;Author&gt;Blamey&lt;/Author&gt;&lt;Year&gt;1984&lt;/Year&gt;&lt;RecNum&gt;54&lt;/RecNum&gt;&lt;IDText&gt;Prognostic factors in acute pancreatitis&lt;/IDText&gt;&lt;MDL Ref_Type="Journal"&gt;&lt;Ref_Type&gt;Journal&lt;/Ref_Type&gt;&lt;Ref_ID&gt;54&lt;/Ref_ID&gt;&lt;Title_Primary&gt;Prognostic factors in acute pancreatitis&lt;/Title_Primary&gt;&lt;Authors_Primary&gt;Blamey,S.L.&lt;/Authors_Primary&gt;&lt;Authors_Primary&gt;Imrie,C.W.&lt;/Authors_Primary&gt;&lt;Authors_Primary&gt;O&amp;apos;Neill,J.&lt;/Authors_Primary&gt;&lt;Authors_Primary&gt;Gilmour,W.H.&lt;/Authors_Primary&gt;&lt;Authors_Primary&gt;Carter,D.C.&lt;/Authors_Primary&gt;&lt;Date_Primary&gt;1984/12&lt;/Date_Primary&gt;&lt;Keywords&gt;Acute Disease&lt;/Keywords&gt;&lt;Keywords&gt;Adult&lt;/Keywords&gt;&lt;Keywords&gt;Age Factors&lt;/Keywords&gt;&lt;Keywords&gt;Aged&lt;/Keywords&gt;&lt;Keywords&gt;Alcoholism&lt;/Keywords&gt;&lt;Keywords&gt;blood&lt;/Keywords&gt;&lt;Keywords&gt;Cholelithiasis&lt;/Keywords&gt;&lt;Keywords&gt;complications&lt;/Keywords&gt;&lt;Keywords&gt;diagnosis&lt;/Keywords&gt;&lt;Keywords&gt;etiology&lt;/Keywords&gt;&lt;Keywords&gt;Female&lt;/Keywords&gt;&lt;Keywords&gt;Humans&lt;/Keywords&gt;&lt;Keywords&gt;Male&lt;/Keywords&gt;&lt;Keywords&gt;Middle Aged&lt;/Keywords&gt;&lt;Keywords&gt;Pancreatitis&lt;/Keywords&gt;&lt;Keywords&gt;Prognosis&lt;/Keywords&gt;&lt;Keywords&gt;Prospective Studies&lt;/Keywords&gt;&lt;Keywords&gt;Risk&lt;/Keywords&gt;&lt;Reprint&gt;Not in File&lt;/Reprint&gt;&lt;Start_Page&gt;1340&lt;/Start_Page&gt;&lt;End_Page&gt;1346&lt;/End_Page&gt;&lt;Periodical&gt;Gut&lt;/Periodical&gt;&lt;Volume&gt;25&lt;/Volume&gt;&lt;Issue&gt;12&lt;/Issue&gt;&lt;Web_URL&gt;PM:6510766&lt;/Web_URL&gt;&lt;ZZ_JournalStdAbbrev&gt;&lt;f name="System"&gt;Gut&lt;/f&gt;&lt;/ZZ_JournalStdAbbrev&gt;&lt;ZZ_WorkformID&gt;1&lt;/ZZ_WorkformID&gt;&lt;/MDL&gt;&lt;/Cite&gt;&lt;/Refman&gt;</w:instrText>
      </w:r>
      <w:r w:rsidRPr="00574863">
        <w:fldChar w:fldCharType="separate"/>
      </w:r>
      <w:r w:rsidRPr="00574863">
        <w:t>(35)</w:t>
      </w:r>
      <w:r w:rsidRPr="00574863">
        <w:fldChar w:fldCharType="end"/>
      </w:r>
      <w:r w:rsidRPr="00574863">
        <w:t xml:space="preserve">, idet S-ALAT blev udeladt (Tabel 4). Et samlet score </w:t>
      </w:r>
      <w:r w:rsidRPr="00574863">
        <w:rPr>
          <w:u w:val="single"/>
        </w:rPr>
        <w:t>&gt;</w:t>
      </w:r>
      <w:r w:rsidRPr="00574863">
        <w:t xml:space="preserve"> 3 indikerer et tilfælde af svær AP.</w:t>
      </w:r>
    </w:p>
    <w:p w:rsidR="00496E7D" w:rsidRPr="00574863" w:rsidRDefault="00496E7D">
      <w:pPr>
        <w:spacing w:line="276" w:lineRule="auto"/>
      </w:pPr>
    </w:p>
    <w:p w:rsidR="00496E7D" w:rsidRPr="00574863" w:rsidRDefault="00496E7D">
      <w:pPr>
        <w:spacing w:line="276" w:lineRule="auto"/>
        <w:rPr>
          <w:b/>
          <w:bCs/>
          <w:i/>
          <w:iCs/>
        </w:rPr>
      </w:pPr>
      <w:r w:rsidRPr="00574863">
        <w:t>Tabel 4. Modificeret Glasgow score (35). For hver parameter opnås 1 point, point adderes, maks. score 8.</w:t>
      </w:r>
      <w:r w:rsidRPr="00574863">
        <w:rPr>
          <w:b/>
          <w:bCs/>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4"/>
        <w:gridCol w:w="2866"/>
      </w:tblGrid>
      <w:tr w:rsidR="00496E7D" w:rsidRPr="00574863">
        <w:tc>
          <w:tcPr>
            <w:tcW w:w="6804" w:type="dxa"/>
          </w:tcPr>
          <w:p w:rsidR="00496E7D" w:rsidRPr="00574863" w:rsidRDefault="00496E7D">
            <w:pPr>
              <w:spacing w:line="276" w:lineRule="auto"/>
              <w:rPr>
                <w:i/>
                <w:iCs/>
              </w:rPr>
            </w:pPr>
            <w:r w:rsidRPr="00574863">
              <w:rPr>
                <w:i/>
                <w:iCs/>
              </w:rPr>
              <w:t>Parameter</w:t>
            </w:r>
          </w:p>
        </w:tc>
        <w:tc>
          <w:tcPr>
            <w:tcW w:w="2866" w:type="dxa"/>
          </w:tcPr>
          <w:p w:rsidR="00496E7D" w:rsidRPr="00574863" w:rsidRDefault="00496E7D">
            <w:pPr>
              <w:spacing w:line="276" w:lineRule="auto"/>
              <w:jc w:val="center"/>
              <w:rPr>
                <w:i/>
                <w:iCs/>
              </w:rPr>
            </w:pPr>
            <w:r w:rsidRPr="00574863">
              <w:rPr>
                <w:i/>
                <w:iCs/>
              </w:rPr>
              <w:t>Point</w:t>
            </w:r>
          </w:p>
        </w:tc>
      </w:tr>
      <w:tr w:rsidR="00496E7D" w:rsidRPr="00574863">
        <w:tc>
          <w:tcPr>
            <w:tcW w:w="6804" w:type="dxa"/>
          </w:tcPr>
          <w:p w:rsidR="00496E7D" w:rsidRPr="00574863" w:rsidRDefault="00496E7D">
            <w:pPr>
              <w:spacing w:line="276" w:lineRule="auto"/>
            </w:pPr>
            <w:r w:rsidRPr="00574863">
              <w:t>Bestemmes ved indlæggelsen:</w:t>
            </w:r>
          </w:p>
          <w:p w:rsidR="00496E7D" w:rsidRPr="00574863" w:rsidRDefault="00496E7D">
            <w:pPr>
              <w:spacing w:line="276" w:lineRule="auto"/>
            </w:pPr>
            <w:r w:rsidRPr="00574863">
              <w:t xml:space="preserve">   Alder &gt; 55 år</w:t>
            </w:r>
          </w:p>
          <w:p w:rsidR="00496E7D" w:rsidRPr="00574863" w:rsidRDefault="00496E7D">
            <w:pPr>
              <w:spacing w:line="276" w:lineRule="auto"/>
            </w:pPr>
            <w:r w:rsidRPr="00574863">
              <w:t xml:space="preserve">   Leukocyttal &gt; 15 x 10</w:t>
            </w:r>
            <w:r w:rsidRPr="00574863">
              <w:rPr>
                <w:vertAlign w:val="superscript"/>
              </w:rPr>
              <w:t>9</w:t>
            </w:r>
            <w:r w:rsidRPr="00574863">
              <w:t>/l</w:t>
            </w:r>
          </w:p>
          <w:p w:rsidR="00496E7D" w:rsidRPr="00574863" w:rsidRDefault="00496E7D">
            <w:pPr>
              <w:spacing w:line="276" w:lineRule="auto"/>
              <w:rPr>
                <w:lang w:val="en-US"/>
              </w:rPr>
            </w:pPr>
            <w:r w:rsidRPr="00574863">
              <w:t xml:space="preserve">   </w:t>
            </w:r>
            <w:r w:rsidRPr="00574863">
              <w:rPr>
                <w:lang w:val="en-US"/>
              </w:rPr>
              <w:t>B-glukose &gt; 10 mmol/l</w:t>
            </w:r>
          </w:p>
          <w:p w:rsidR="00496E7D" w:rsidRPr="00574863" w:rsidRDefault="00496E7D">
            <w:pPr>
              <w:spacing w:line="276" w:lineRule="auto"/>
              <w:rPr>
                <w:lang w:val="en-US"/>
              </w:rPr>
            </w:pPr>
            <w:r w:rsidRPr="00574863">
              <w:rPr>
                <w:lang w:val="en-US"/>
              </w:rPr>
              <w:t xml:space="preserve">   S-karbamid &gt; 16 mmol/l</w:t>
            </w:r>
          </w:p>
          <w:p w:rsidR="00496E7D" w:rsidRPr="00574863" w:rsidRDefault="00496E7D">
            <w:pPr>
              <w:spacing w:line="276" w:lineRule="auto"/>
            </w:pPr>
            <w:r w:rsidRPr="00574863">
              <w:rPr>
                <w:lang w:val="en-US"/>
              </w:rPr>
              <w:t xml:space="preserve">   </w:t>
            </w:r>
            <w:r w:rsidRPr="00574863">
              <w:t>pO</w:t>
            </w:r>
            <w:r w:rsidRPr="00574863">
              <w:rPr>
                <w:vertAlign w:val="subscript"/>
              </w:rPr>
              <w:t xml:space="preserve">2 </w:t>
            </w:r>
            <w:r w:rsidRPr="00574863">
              <w:t>&lt; 8 kPa</w:t>
            </w:r>
          </w:p>
          <w:p w:rsidR="00496E7D" w:rsidRPr="00574863" w:rsidRDefault="00496E7D">
            <w:pPr>
              <w:spacing w:line="276" w:lineRule="auto"/>
            </w:pPr>
          </w:p>
          <w:p w:rsidR="00496E7D" w:rsidRPr="00574863" w:rsidRDefault="00496E7D">
            <w:pPr>
              <w:spacing w:line="276" w:lineRule="auto"/>
            </w:pPr>
            <w:r w:rsidRPr="00574863">
              <w:t>Bestemmes indenfor de første 48 timer:</w:t>
            </w:r>
          </w:p>
          <w:p w:rsidR="00496E7D" w:rsidRPr="00574863" w:rsidRDefault="00496E7D">
            <w:pPr>
              <w:spacing w:line="276" w:lineRule="auto"/>
              <w:rPr>
                <w:lang w:val="en-US"/>
              </w:rPr>
            </w:pPr>
            <w:r w:rsidRPr="00574863">
              <w:t xml:space="preserve">   </w:t>
            </w:r>
            <w:r w:rsidRPr="00574863">
              <w:rPr>
                <w:lang w:val="en-US"/>
              </w:rPr>
              <w:t>S-calcium &lt; 2 mmol/l</w:t>
            </w:r>
          </w:p>
          <w:p w:rsidR="00496E7D" w:rsidRPr="00574863" w:rsidRDefault="00496E7D">
            <w:pPr>
              <w:spacing w:line="276" w:lineRule="auto"/>
              <w:rPr>
                <w:lang w:val="en-US"/>
              </w:rPr>
            </w:pPr>
            <w:r w:rsidRPr="00574863">
              <w:rPr>
                <w:lang w:val="en-US"/>
              </w:rPr>
              <w:t xml:space="preserve">   S-albumin &lt; 34 g/l</w:t>
            </w:r>
          </w:p>
          <w:p w:rsidR="00496E7D" w:rsidRPr="00574863" w:rsidRDefault="00496E7D">
            <w:pPr>
              <w:spacing w:line="276" w:lineRule="auto"/>
            </w:pPr>
            <w:r w:rsidRPr="00574863">
              <w:rPr>
                <w:lang w:val="en-US"/>
              </w:rPr>
              <w:t xml:space="preserve">   </w:t>
            </w:r>
            <w:r w:rsidRPr="00574863">
              <w:t>S-LDH &gt; 600 IU/l</w:t>
            </w:r>
          </w:p>
        </w:tc>
        <w:tc>
          <w:tcPr>
            <w:tcW w:w="2866" w:type="dxa"/>
          </w:tcPr>
          <w:p w:rsidR="00496E7D" w:rsidRPr="00574863" w:rsidRDefault="00496E7D">
            <w:pPr>
              <w:spacing w:line="276" w:lineRule="auto"/>
              <w:jc w:val="center"/>
            </w:pPr>
          </w:p>
          <w:p w:rsidR="00496E7D" w:rsidRPr="00574863" w:rsidRDefault="00496E7D">
            <w:pPr>
              <w:spacing w:line="276" w:lineRule="auto"/>
              <w:jc w:val="center"/>
            </w:pPr>
            <w:r w:rsidRPr="00574863">
              <w:t>1</w:t>
            </w:r>
          </w:p>
          <w:p w:rsidR="00496E7D" w:rsidRPr="00574863" w:rsidRDefault="00496E7D">
            <w:pPr>
              <w:spacing w:line="276" w:lineRule="auto"/>
              <w:jc w:val="center"/>
            </w:pPr>
            <w:r w:rsidRPr="00574863">
              <w:t>1</w:t>
            </w:r>
          </w:p>
          <w:p w:rsidR="00496E7D" w:rsidRPr="00574863" w:rsidRDefault="00496E7D">
            <w:pPr>
              <w:spacing w:line="276" w:lineRule="auto"/>
              <w:jc w:val="center"/>
            </w:pPr>
            <w:r w:rsidRPr="00574863">
              <w:t>1</w:t>
            </w:r>
          </w:p>
          <w:p w:rsidR="00496E7D" w:rsidRPr="00574863" w:rsidRDefault="00496E7D">
            <w:pPr>
              <w:spacing w:line="276" w:lineRule="auto"/>
              <w:jc w:val="center"/>
            </w:pPr>
            <w:r w:rsidRPr="00574863">
              <w:t>1</w:t>
            </w:r>
          </w:p>
          <w:p w:rsidR="00496E7D" w:rsidRPr="00574863" w:rsidRDefault="00496E7D">
            <w:pPr>
              <w:spacing w:line="276" w:lineRule="auto"/>
              <w:jc w:val="center"/>
            </w:pPr>
            <w:r w:rsidRPr="00574863">
              <w:t>1</w:t>
            </w:r>
          </w:p>
          <w:p w:rsidR="00496E7D" w:rsidRPr="00574863" w:rsidRDefault="00496E7D">
            <w:pPr>
              <w:spacing w:line="276" w:lineRule="auto"/>
              <w:jc w:val="center"/>
            </w:pPr>
          </w:p>
          <w:p w:rsidR="00496E7D" w:rsidRPr="00574863" w:rsidRDefault="00496E7D">
            <w:pPr>
              <w:spacing w:line="276" w:lineRule="auto"/>
              <w:jc w:val="center"/>
            </w:pPr>
          </w:p>
          <w:p w:rsidR="00496E7D" w:rsidRPr="00574863" w:rsidRDefault="00496E7D">
            <w:pPr>
              <w:spacing w:line="276" w:lineRule="auto"/>
              <w:jc w:val="center"/>
            </w:pPr>
            <w:r w:rsidRPr="00574863">
              <w:t>1</w:t>
            </w:r>
          </w:p>
          <w:p w:rsidR="00496E7D" w:rsidRPr="00574863" w:rsidRDefault="00496E7D">
            <w:pPr>
              <w:spacing w:line="276" w:lineRule="auto"/>
              <w:jc w:val="center"/>
            </w:pPr>
            <w:r w:rsidRPr="00574863">
              <w:t>1</w:t>
            </w:r>
          </w:p>
          <w:p w:rsidR="00496E7D" w:rsidRPr="00574863" w:rsidRDefault="00496E7D">
            <w:pPr>
              <w:spacing w:line="276" w:lineRule="auto"/>
              <w:jc w:val="center"/>
            </w:pPr>
            <w:r w:rsidRPr="00574863">
              <w:t>1</w:t>
            </w:r>
          </w:p>
        </w:tc>
      </w:tr>
    </w:tbl>
    <w:p w:rsidR="00496E7D" w:rsidRPr="00574863" w:rsidRDefault="00496E7D">
      <w:pPr>
        <w:spacing w:line="276" w:lineRule="auto"/>
      </w:pPr>
    </w:p>
    <w:p w:rsidR="00496E7D" w:rsidRPr="00574863" w:rsidRDefault="00496E7D">
      <w:r w:rsidRPr="00574863">
        <w:t xml:space="preserve">APACHE-II (Acute Physiology and Chronic Health Evaluation II) </w:t>
      </w:r>
      <w:r w:rsidRPr="00574863">
        <w:fldChar w:fldCharType="begin"/>
      </w:r>
      <w:r w:rsidRPr="00574863">
        <w:instrText xml:space="preserve"> ADDIN REFMGR.CITE &lt;Refman&gt;&lt;Cite&gt;&lt;Author&gt;Knaus&lt;/Author&gt;&lt;Year&gt;1985&lt;/Year&gt;&lt;RecNum&gt;115&lt;/RecNum&gt;&lt;IDText&gt;APACHE II: a severity of disease classification system&lt;/IDText&gt;&lt;MDL Ref_Type="Journal"&gt;&lt;Ref_Type&gt;Journal&lt;/Ref_Type&gt;&lt;Ref_ID&gt;115&lt;/Ref_ID&gt;&lt;Title_Primary&gt;APACHE II: a severity of disease classification system&lt;/Title_Primary&gt;&lt;Authors_Primary&gt;Knaus,W.A.&lt;/Authors_Primary&gt;&lt;Authors_Primary&gt;Draper,E.A.&lt;/Authors_Primary&gt;&lt;Authors_Primary&gt;Wagner,D.P.&lt;/Authors_Primary&gt;&lt;Authors_Primary&gt;Zimmerman,J.E.&lt;/Authors_Primary&gt;&lt;Date_Primary&gt;1985/10&lt;/Date_Primary&gt;&lt;Keywords&gt;Acute Disease&lt;/Keywords&gt;&lt;Keywords&gt;Adult&lt;/Keywords&gt;&lt;Keywords&gt;Age Factors&lt;/Keywords&gt;&lt;Keywords&gt;Aged&lt;/Keywords&gt;&lt;Keywords&gt;Apache&lt;/Keywords&gt;&lt;Keywords&gt;Chronic Disease&lt;/Keywords&gt;&lt;Keywords&gt;classification&lt;/Keywords&gt;&lt;Keywords&gt;Coronary Artery Bypass&lt;/Keywords&gt;&lt;Keywords&gt;Costs and Cost Analysis&lt;/Keywords&gt;&lt;Keywords&gt;Critical Care&lt;/Keywords&gt;&lt;Keywords&gt;Diagnosis-Related Groups&lt;/Keywords&gt;&lt;Keywords&gt;Disease&lt;/Keywords&gt;&lt;Keywords&gt;Humans&lt;/Keywords&gt;&lt;Keywords&gt;Intensive Care&lt;/Keywords&gt;&lt;Keywords&gt;methods&lt;/Keywords&gt;&lt;Keywords&gt;Middle Aged&lt;/Keywords&gt;&lt;Keywords&gt;mortality&lt;/Keywords&gt;&lt;Keywords&gt;Patient Admission&lt;/Keywords&gt;&lt;Keywords&gt;physiopathology&lt;/Keywords&gt;&lt;Keywords&gt;Prognosis&lt;/Keywords&gt;&lt;Keywords&gt;Risk&lt;/Keywords&gt;&lt;Keywords&gt;Surgical Procedures,Operative&lt;/Keywords&gt;&lt;Keywords&gt;therapy&lt;/Keywords&gt;&lt;Reprint&gt;Not in File&lt;/Reprint&gt;&lt;Start_Page&gt;818&lt;/Start_Page&gt;&lt;End_Page&gt;829&lt;/End_Page&gt;&lt;Periodical&gt;Crit Care Med.&lt;/Periodical&gt;&lt;Volume&gt;13&lt;/Volume&gt;&lt;Issue&gt;10&lt;/Issue&gt;&lt;Web_URL&gt;PM:3928249&lt;/Web_URL&gt;&lt;ZZ_JournalStdAbbrev&gt;&lt;f name="System"&gt;Crit Care Med.&lt;/f&gt;&lt;/ZZ_JournalStdAbbrev&gt;&lt;ZZ_WorkformID&gt;1&lt;/ZZ_WorkformID&gt;&lt;/MDL&gt;&lt;/Cite&gt;&lt;/Refman&gt;</w:instrText>
      </w:r>
      <w:r w:rsidRPr="00574863">
        <w:fldChar w:fldCharType="separate"/>
      </w:r>
      <w:r w:rsidRPr="00574863">
        <w:t>(36)</w:t>
      </w:r>
      <w:r w:rsidRPr="00574863">
        <w:fldChar w:fldCharType="end"/>
      </w:r>
      <w:r w:rsidRPr="00574863">
        <w:t xml:space="preserve"> er et klassifikationssystem udviklet som prognostisk markør for patienter indlagt i intensivafdelinger og formentlig det mest anvendte system på verdens</w:t>
      </w:r>
      <w:r w:rsidRPr="00574863">
        <w:softHyphen/>
        <w:t>plan til karakterisering af patienter med AP. Systemet er baseret på i alt 13 kliniske og parakliniske parametre samt information om tidligere organdysfunktion eller immundefekt. Informationerne indhentes ila. de første 24 timer efter indlæggelsen (Tabel 5, se appendiks). Et samlet score &gt; 8 indikerer et tilfælde af svær AP.</w:t>
      </w:r>
    </w:p>
    <w:p w:rsidR="00496E7D" w:rsidRPr="00574863" w:rsidRDefault="00496E7D"/>
    <w:p w:rsidR="00496E7D" w:rsidRPr="00574863" w:rsidRDefault="00496E7D">
      <w:r w:rsidRPr="00574863">
        <w:t>I USA har især Ranson’s kriterier og APACHE II-scoring vundet indpas, mens Glasgow scoringssystemet, som er testet i Skotland, har vundet indpas i England, Skotland og Danmark. Det antages, at den skotske og den danske befolkning i høj grad er sammenlignelige, deraf det danske valg. Endelig anses Glasgow syste</w:t>
      </w:r>
      <w:r w:rsidRPr="00574863">
        <w:softHyphen/>
        <w:t>met for lettere at administrere i en travl klinisk hverdag.Test af de tre systemer har vist, at de kan identificere patienter, som senere i forløbet udvikler komplikationer, med en akkurathed på 75-80 %.</w:t>
      </w:r>
    </w:p>
    <w:p w:rsidR="00496E7D" w:rsidRPr="00574863" w:rsidRDefault="00496E7D"/>
    <w:p w:rsidR="00496E7D" w:rsidRPr="00574863" w:rsidRDefault="00496E7D" w:rsidP="003F725C">
      <w:pPr>
        <w:pStyle w:val="Overskrift4"/>
      </w:pPr>
      <w:r w:rsidRPr="00574863">
        <w:t>Rekommandationer:</w:t>
      </w:r>
    </w:p>
    <w:p w:rsidR="00496E7D" w:rsidRPr="00574863" w:rsidRDefault="00496E7D">
      <w:r w:rsidRPr="00574863">
        <w:t>Glasgow eller APACHE II score anvendes til forudsigelse af sværhedsgrad.</w:t>
      </w:r>
    </w:p>
    <w:p w:rsidR="00496E7D" w:rsidRPr="00574863" w:rsidRDefault="00496E7D">
      <w:r w:rsidRPr="00574863">
        <w:t xml:space="preserve">Patienter med svær AP (Glasgow score </w:t>
      </w:r>
      <w:r w:rsidRPr="00574863">
        <w:rPr>
          <w:u w:val="single"/>
        </w:rPr>
        <w:t>&gt;</w:t>
      </w:r>
      <w:r w:rsidRPr="00574863">
        <w:t xml:space="preserve"> 3 eller APACHE II score &gt; 8) og patienter med svær komorbiditet bør observeres intensivt, ideelt på intensivt eller semiintensivt afsnit (evidensniveau II B).</w:t>
      </w:r>
    </w:p>
    <w:p w:rsidR="00496E7D" w:rsidRPr="00574863" w:rsidRDefault="00496E7D">
      <w:r w:rsidRPr="00574863">
        <w:t>Laboratorietests kan anvendes som supplement. CRP &gt; 150 mg/l efter 48 timer indikerer et svært tilfælde.</w:t>
      </w:r>
    </w:p>
    <w:p w:rsidR="00496E7D" w:rsidRPr="00574863" w:rsidRDefault="00496E7D">
      <w:r w:rsidRPr="00574863">
        <w:t>Patienter med svær AP og patienter med organsvigt indenfor de første 72 timer, bør have foretaget CECT af abdomen mhp. udvikling af pancreasnekroser (evidensniveau II B).</w:t>
      </w:r>
    </w:p>
    <w:p w:rsidR="00496E7D" w:rsidRPr="00574863" w:rsidRDefault="00496E7D">
      <w:r w:rsidRPr="00574863">
        <w:t>Fund gjort ved CECT bør beskrives ved et standardiseret indeks, f.eks. modificeret CTSI (evidensniveau II B).</w:t>
      </w:r>
    </w:p>
    <w:p w:rsidR="00496E7D" w:rsidRPr="00574863" w:rsidRDefault="00496E7D" w:rsidP="003F725C">
      <w:pPr>
        <w:pStyle w:val="Overskrift4"/>
        <w:rPr>
          <w:b/>
          <w:bCs/>
        </w:rPr>
      </w:pPr>
      <w:r w:rsidRPr="00574863">
        <w:t>Smertebehandling</w:t>
      </w:r>
    </w:p>
    <w:p w:rsidR="00496E7D" w:rsidRPr="00574863" w:rsidRDefault="00496E7D">
      <w:r w:rsidRPr="00574863">
        <w:t xml:space="preserve">Smerter er et kardinalsymptom ved AP, hvilket gør administration af stærkt virkende opioider til en vigtig del af behandlingen. Det er kendt, at morfin både øger basaltrykket samt antallet og amplituden af kontraktioner i SO og det intraduktale tryk i galdevejene </w:t>
      </w:r>
      <w:r w:rsidRPr="00574863">
        <w:fldChar w:fldCharType="begin"/>
      </w:r>
      <w:r w:rsidRPr="00574863">
        <w:instrText xml:space="preserve"> ADDIN REFMGR.CITE &lt;Refman&gt;&lt;Cite&gt;&lt;Author&gt;Helm&lt;/Author&gt;&lt;Year&gt;1988&lt;/Year&gt;&lt;RecNum&gt;162&lt;/RecNum&gt;&lt;IDText&gt;Effects of morphine on the human sphincter of Oddi&lt;/IDText&gt;&lt;MDL Ref_Type="Journal"&gt;&lt;Ref_Type&gt;Journal&lt;/Ref_Type&gt;&lt;Ref_ID&gt;162&lt;/Ref_ID&gt;&lt;Title_Primary&gt;Effects of morphine on the human sphincter of Oddi&lt;/Title_Primary&gt;&lt;Authors_Primary&gt;Helm,J.F.&lt;/Authors_Primary&gt;&lt;Authors_Primary&gt;Venu,R.P.&lt;/Authors_Primary&gt;&lt;Authors_Primary&gt;Geenen,J.E.&lt;/Authors_Primary&gt;&lt;Authors_Primary&gt;Hogan,W.J.&lt;/Authors_Primary&gt;&lt;Authors_Primary&gt;Dodds,W.J.&lt;/Authors_Primary&gt;&lt;Authors_Primary&gt;Toouli,J.&lt;/Authors_Primary&gt;&lt;Authors_Primary&gt;Arndorfer,R.C.&lt;/Authors_Primary&gt;&lt;Date_Primary&gt;1988/10&lt;/Date_Primary&gt;&lt;Keywords&gt;Adult&lt;/Keywords&gt;&lt;Keywords&gt;Aged&lt;/Keywords&gt;&lt;Keywords&gt;Ampulla of Vater&lt;/Keywords&gt;&lt;Keywords&gt;Atropine&lt;/Keywords&gt;&lt;Keywords&gt;Cholangiopancreatography,Endoscopic Retrograde&lt;/Keywords&gt;&lt;Keywords&gt;Disease&lt;/Keywords&gt;&lt;Keywords&gt;drug effects&lt;/Keywords&gt;&lt;Keywords&gt;Female&lt;/Keywords&gt;&lt;Keywords&gt;Humans&lt;/Keywords&gt;&lt;Keywords&gt;Male&lt;/Keywords&gt;&lt;Keywords&gt;Middle Aged&lt;/Keywords&gt;&lt;Keywords&gt;Morphine&lt;/Keywords&gt;&lt;Keywords&gt;Naloxone&lt;/Keywords&gt;&lt;Keywords&gt;pharmacology&lt;/Keywords&gt;&lt;Keywords&gt;Pressure&lt;/Keywords&gt;&lt;Keywords&gt;Sphincter of Oddi&lt;/Keywords&gt;&lt;Keywords&gt;Time Factors&lt;/Keywords&gt;&lt;Reprint&gt;Not in File&lt;/Reprint&gt;&lt;Start_Page&gt;1402&lt;/Start_Page&gt;&lt;End_Page&gt;1407&lt;/End_Page&gt;&lt;Periodical&gt;Gut&lt;/Periodical&gt;&lt;Volume&gt;29&lt;/Volume&gt;&lt;Issue&gt;10&lt;/Issue&gt;&lt;Address&gt;Digestive System Research Center, Medical College of Wisconsin, Milwaukee 53226&lt;/Address&gt;&lt;Web_URL&gt;PM:3197985&lt;/Web_URL&gt;&lt;ZZ_JournalStdAbbrev&gt;&lt;f name="System"&gt;Gut&lt;/f&gt;&lt;/ZZ_JournalStdAbbrev&gt;&lt;ZZ_WorkformID&gt;1&lt;/ZZ_WorkformID&gt;&lt;/MDL&gt;&lt;/Cite&gt;&lt;Cite&gt;&lt;Author&gt;Wu&lt;/Author&gt;&lt;Year&gt;2004&lt;/Year&gt;&lt;RecNum&gt;163&lt;/RecNum&gt;&lt;IDText&gt;Effects of narcotic analgesic drugs on human Oddi&amp;apos;s sphincter motility&lt;/IDText&gt;&lt;MDL Ref_Type="Journal"&gt;&lt;Ref_Type&gt;Journal&lt;/Ref_Type&gt;&lt;Ref_ID&gt;163&lt;/Ref_ID&gt;&lt;Title_Primary&gt;Effects of narcotic analgesic drugs on human Oddi&amp;apos;s sphincter motility&lt;/Title_Primary&gt;&lt;Authors_Primary&gt;Wu,S.D.&lt;/Authors_Primary&gt;&lt;Authors_Primary&gt;Zhang,Z.H.&lt;/Authors_Primary&gt;&lt;Authors_Primary&gt;Jin,J.Z.&lt;/Authors_Primary&gt;&lt;Authors_Primary&gt;Kong,J.&lt;/Authors_Primary&gt;&lt;Authors_Primary&gt;Wang,W.&lt;/Authors_Primary&gt;&lt;Authors_Primary&gt;Zhang,Q.&lt;/Authors_Primary&gt;&lt;Authors_Primary&gt;Li,D.Y.&lt;/Authors_Primary&gt;&lt;Authors_Primary&gt;Wang,M.F.&lt;/Authors_Primary&gt;&lt;Date_Primary&gt;2004/10/1&lt;/Date_Primary&gt;&lt;Keywords&gt;Adult&lt;/Keywords&gt;&lt;Keywords&gt;Aged&lt;/Keywords&gt;&lt;Keywords&gt;Analgesics&lt;/Keywords&gt;&lt;Keywords&gt;Analgesics,Opioid&lt;/Keywords&gt;&lt;Keywords&gt;Cell Movement&lt;/Keywords&gt;&lt;Keywords&gt;Cholecystectomy&lt;/Keywords&gt;&lt;Keywords&gt;Common Bile Duct&lt;/Keywords&gt;&lt;Keywords&gt;Common Bile Duct Diseases&lt;/Keywords&gt;&lt;Keywords&gt;drug effects&lt;/Keywords&gt;&lt;Keywords&gt;Female&lt;/Keywords&gt;&lt;Keywords&gt;Humans&lt;/Keywords&gt;&lt;Keywords&gt;Male&lt;/Keywords&gt;&lt;Keywords&gt;Manometry&lt;/Keywords&gt;&lt;Keywords&gt;methods&lt;/Keywords&gt;&lt;Keywords&gt;Middle Aged&lt;/Keywords&gt;&lt;Keywords&gt;Morphine&lt;/Keywords&gt;&lt;Keywords&gt;Muscle Contraction&lt;/Keywords&gt;&lt;Keywords&gt;Muscle,Smooth&lt;/Keywords&gt;&lt;Keywords&gt;pharmacology&lt;/Keywords&gt;&lt;Keywords&gt;physiology&lt;/Keywords&gt;&lt;Keywords&gt;physiopathology&lt;/Keywords&gt;&lt;Keywords&gt;Pressure&lt;/Keywords&gt;&lt;Keywords&gt;Sphincter of Oddi&lt;/Keywords&gt;&lt;Keywords&gt;surgery&lt;/Keywords&gt;&lt;Reprint&gt;Not in File&lt;/Reprint&gt;&lt;Start_Page&gt;2901&lt;/Start_Page&gt;&lt;End_Page&gt;2904&lt;/End_Page&gt;&lt;Periodical&gt;World J.Gastroenterol.&lt;/Periodical&gt;&lt;Volume&gt;10&lt;/Volume&gt;&lt;Issue&gt;19&lt;/Issue&gt;&lt;Address&gt;Department of Hepatobiliary Surgery, the Second Affiliated Hospital, China Medical University, Shenyang 110004, Liaoning Province, China&lt;/Address&gt;&lt;Web_URL&gt;PM:15334697&lt;/Web_URL&gt;&lt;ZZ_JournalStdAbbrev&gt;&lt;f name="System"&gt;World J.Gastroenterol.&lt;/f&gt;&lt;/ZZ_JournalStdAbbrev&gt;&lt;ZZ_WorkformID&gt;1&lt;/ZZ_WorkformID&gt;&lt;/MDL&gt;&lt;/Cite&gt;&lt;/Refman&gt;</w:instrText>
      </w:r>
      <w:r w:rsidRPr="00574863">
        <w:fldChar w:fldCharType="separate"/>
      </w:r>
      <w:r w:rsidRPr="00574863">
        <w:t>(37;38)</w:t>
      </w:r>
      <w:r w:rsidRPr="00574863">
        <w:fldChar w:fldCharType="end"/>
      </w:r>
      <w:r w:rsidRPr="00574863">
        <w:t>, hvilket teoretisk kontraindicerer dets anvendelse ved gal</w:t>
      </w:r>
      <w:r w:rsidRPr="00574863">
        <w:lastRenderedPageBreak/>
        <w:t xml:space="preserve">devejsrelaterede smerter og måske også AP. Der er imidlertid ikke til dato publiceret undersøgelser, som dokumenterer, at morfin i klinisk praksis har nogen skadelig effekt ved disse tilstande, f.eks. i form af ringere smertelindring, forhøjede enzymniveauer, længere indlæggelsesvarighed, øget sværhedsgrad af sygdom eller andre parametre </w:t>
      </w:r>
      <w:r w:rsidRPr="00574863">
        <w:fldChar w:fldCharType="begin"/>
      </w:r>
      <w:r w:rsidRPr="00574863">
        <w:instrText xml:space="preserve"> ADDIN REFMGR.CITE &lt;Refman&gt;&lt;Cite&gt;&lt;Author&gt;Thompson&lt;/Author&gt;&lt;Year&gt;2001&lt;/Year&gt;&lt;RecNum&gt;164&lt;/RecNum&gt;&lt;IDText&gt;Narcotic analgesic effects on the sphincter of Oddi: a review of the data and therapeutic implications in treating pancreatitis&lt;/IDText&gt;&lt;MDL Ref_Type="Journal"&gt;&lt;Ref_Type&gt;Journal&lt;/Ref_Type&gt;&lt;Ref_ID&gt;164&lt;/Ref_ID&gt;&lt;Title_Primary&gt;Narcotic analgesic effects on the sphincter of Oddi: a review of the data and therapeutic implications in treating pancreatitis&lt;/Title_Primary&gt;&lt;Authors_Primary&gt;Thompson,D.R.&lt;/Authors_Primary&gt;&lt;Date_Primary&gt;2001/4&lt;/Date_Primary&gt;&lt;Keywords&gt;Analgesics&lt;/Keywords&gt;&lt;Keywords&gt;Analgesics,Opioid&lt;/Keywords&gt;&lt;Keywords&gt;Animals&lt;/Keywords&gt;&lt;Keywords&gt;Cholecystectomy&lt;/Keywords&gt;&lt;Keywords&gt;drug effects&lt;/Keywords&gt;&lt;Keywords&gt;drug therapy&lt;/Keywords&gt;&lt;Keywords&gt;Humans&lt;/Keywords&gt;&lt;Keywords&gt;Manometry&lt;/Keywords&gt;&lt;Keywords&gt;Medline&lt;/Keywords&gt;&lt;Keywords&gt;Meperidine&lt;/Keywords&gt;&lt;Keywords&gt;methods&lt;/Keywords&gt;&lt;Keywords&gt;Morphine&lt;/Keywords&gt;&lt;Keywords&gt;Narcotics&lt;/Keywords&gt;&lt;Keywords&gt;Pain&lt;/Keywords&gt;&lt;Keywords&gt;Pancreatitis&lt;/Keywords&gt;&lt;Keywords&gt;pharmacology&lt;/Keywords&gt;&lt;Keywords&gt;Pressure&lt;/Keywords&gt;&lt;Keywords&gt;Risk&lt;/Keywords&gt;&lt;Keywords&gt;Sphincter of Oddi&lt;/Keywords&gt;&lt;Reprint&gt;Not in File&lt;/Reprint&gt;&lt;Start_Page&gt;1266&lt;/Start_Page&gt;&lt;End_Page&gt;1272&lt;/End_Page&gt;&lt;Periodical&gt;Am.J.Gastroenterol.&lt;/Periodical&gt;&lt;Volume&gt;96&lt;/Volume&gt;&lt;Issue&gt;4&lt;/Issue&gt;&lt;Address&gt;Department of Internal Medicine, Baylor University Medical Center, Dallas, Texas 75246, USA&lt;/Address&gt;&lt;Web_URL&gt;PM:11316181&lt;/Web_URL&gt;&lt;ZZ_JournalStdAbbrev&gt;&lt;f name="System"&gt;Am.J.Gastroenterol.&lt;/f&gt;&lt;/ZZ_JournalStdAbbrev&gt;&lt;ZZ_WorkformID&gt;1&lt;/ZZ_WorkformID&gt;&lt;/MDL&gt;&lt;/Cite&gt;&lt;/Refman&gt;</w:instrText>
      </w:r>
      <w:r w:rsidRPr="00574863">
        <w:fldChar w:fldCharType="separate"/>
      </w:r>
      <w:r w:rsidRPr="00574863">
        <w:t>(39)</w:t>
      </w:r>
      <w:r w:rsidRPr="00574863">
        <w:fldChar w:fldCharType="end"/>
      </w:r>
      <w:r w:rsidRPr="00574863">
        <w:t>.</w:t>
      </w:r>
    </w:p>
    <w:p w:rsidR="00496E7D" w:rsidRPr="00574863" w:rsidRDefault="00496E7D"/>
    <w:p w:rsidR="00496E7D" w:rsidRPr="00574863" w:rsidRDefault="00496E7D">
      <w:r w:rsidRPr="00574863">
        <w:t xml:space="preserve">Pethidin har ikke den samme spasmogene effekt på SO (38) og har derfor været anbefalet som </w:t>
      </w:r>
      <w:r w:rsidRPr="00574863">
        <w:rPr>
          <w:i/>
          <w:iCs/>
        </w:rPr>
        <w:t>drug of choice</w:t>
      </w:r>
      <w:r w:rsidRPr="00574863">
        <w:t xml:space="preserve"> i behandlingen af smerter ved AP. Men pethidin medfører eufori, som kan virke vanedannende efter selv kortvarig behandling, og stoffet har en toksisk metabolit, norpethidin, som pga. lang halveringstid (20 timer) ophobes, specielt ved reduceret nyrefunktion, og som kan inducere krampetilfælde </w:t>
      </w:r>
      <w:r w:rsidRPr="00574863">
        <w:fldChar w:fldCharType="begin"/>
      </w:r>
      <w:r w:rsidRPr="00574863">
        <w:instrText xml:space="preserve"> ADDIN REFMGR.CITE &lt;Refman&gt;&lt;Cite&gt;&lt;Author&gt;Thompson&lt;/Author&gt;&lt;Year&gt;2001&lt;/Year&gt;&lt;RecNum&gt;164&lt;/RecNum&gt;&lt;IDText&gt;Narcotic analgesic effects on the sphincter of Oddi: a review of the data and therapeutic implications in treating pancreatitis&lt;/IDText&gt;&lt;MDL Ref_Type="Journal"&gt;&lt;Ref_Type&gt;Journal&lt;/Ref_Type&gt;&lt;Ref_ID&gt;164&lt;/Ref_ID&gt;&lt;Title_Primary&gt;Narcotic analgesic effects on the sphincter of Oddi: a review of the data and therapeutic implications in treating pancreatitis&lt;/Title_Primary&gt;&lt;Authors_Primary&gt;Thompson,D.R.&lt;/Authors_Primary&gt;&lt;Date_Primary&gt;2001/4&lt;/Date_Primary&gt;&lt;Keywords&gt;Analgesics&lt;/Keywords&gt;&lt;Keywords&gt;Analgesics,Opioid&lt;/Keywords&gt;&lt;Keywords&gt;Animals&lt;/Keywords&gt;&lt;Keywords&gt;Cholecystectomy&lt;/Keywords&gt;&lt;Keywords&gt;drug effects&lt;/Keywords&gt;&lt;Keywords&gt;drug therapy&lt;/Keywords&gt;&lt;Keywords&gt;Humans&lt;/Keywords&gt;&lt;Keywords&gt;Manometry&lt;/Keywords&gt;&lt;Keywords&gt;Medline&lt;/Keywords&gt;&lt;Keywords&gt;Meperidine&lt;/Keywords&gt;&lt;Keywords&gt;methods&lt;/Keywords&gt;&lt;Keywords&gt;Morphine&lt;/Keywords&gt;&lt;Keywords&gt;Narcotics&lt;/Keywords&gt;&lt;Keywords&gt;Pain&lt;/Keywords&gt;&lt;Keywords&gt;Pancreatitis&lt;/Keywords&gt;&lt;Keywords&gt;pharmacology&lt;/Keywords&gt;&lt;Keywords&gt;Pressure&lt;/Keywords&gt;&lt;Keywords&gt;Risk&lt;/Keywords&gt;&lt;Keywords&gt;Sphincter of Oddi&lt;/Keywords&gt;&lt;Reprint&gt;Not in File&lt;/Reprint&gt;&lt;Start_Page&gt;1266&lt;/Start_Page&gt;&lt;End_Page&gt;1272&lt;/End_Page&gt;&lt;Periodical&gt;Am.J.Gastroenterol.&lt;/Periodical&gt;&lt;Volume&gt;96&lt;/Volume&gt;&lt;Issue&gt;4&lt;/Issue&gt;&lt;Address&gt;Department of Internal Medicine, Baylor University Medical Center, Dallas, Texas 75246, USA&lt;/Address&gt;&lt;Web_URL&gt;PM:11316181&lt;/Web_URL&gt;&lt;ZZ_JournalStdAbbrev&gt;&lt;f name="System"&gt;Am.J.Gastroenterol.&lt;/f&gt;&lt;/ZZ_JournalStdAbbrev&gt;&lt;ZZ_WorkformID&gt;1&lt;/ZZ_WorkformID&gt;&lt;/MDL&gt;&lt;/Cite&gt;&lt;/Refman&gt;</w:instrText>
      </w:r>
      <w:r w:rsidRPr="00574863">
        <w:fldChar w:fldCharType="separate"/>
      </w:r>
      <w:r w:rsidRPr="00574863">
        <w:t>(39)</w:t>
      </w:r>
      <w:r w:rsidRPr="00574863">
        <w:fldChar w:fldCharType="end"/>
      </w:r>
      <w:r w:rsidRPr="00574863">
        <w:t>. Ingen studier har sammenlignet effekten af morfin og pethidin ved AP.</w:t>
      </w:r>
    </w:p>
    <w:p w:rsidR="00496E7D" w:rsidRPr="00574863" w:rsidRDefault="00496E7D"/>
    <w:p w:rsidR="00496E7D" w:rsidRPr="00574863" w:rsidRDefault="00496E7D">
      <w:r w:rsidRPr="00574863">
        <w:t xml:space="preserve">Andre opioider som tramadol, fentanyl og buprenorfin er blevet undersøgt mht. deres evt. effekt på SO. Ingen af disse synes at påvirke basaltrykket eller sfinkterens dynamik </w:t>
      </w:r>
      <w:r w:rsidRPr="00574863">
        <w:fldChar w:fldCharType="begin"/>
      </w:r>
      <w:r w:rsidRPr="00574863">
        <w:instrText xml:space="preserve"> ADDIN REFMGR.CITE &lt;Refman&gt;&lt;Cite&gt;&lt;Author&gt;Wu&lt;/Author&gt;&lt;Year&gt;2004&lt;/Year&gt;&lt;RecNum&gt;163&lt;/RecNum&gt;&lt;IDText&gt;Effects of narcotic analgesic drugs on human Oddi&amp;apos;s sphincter motility&lt;/IDText&gt;&lt;MDL Ref_Type="Journal"&gt;&lt;Ref_Type&gt;Journal&lt;/Ref_Type&gt;&lt;Ref_ID&gt;163&lt;/Ref_ID&gt;&lt;Title_Primary&gt;Effects of narcotic analgesic drugs on human Oddi&amp;apos;s sphincter motility&lt;/Title_Primary&gt;&lt;Authors_Primary&gt;Wu,S.D.&lt;/Authors_Primary&gt;&lt;Authors_Primary&gt;Zhang,Z.H.&lt;/Authors_Primary&gt;&lt;Authors_Primary&gt;Jin,J.Z.&lt;/Authors_Primary&gt;&lt;Authors_Primary&gt;Kong,J.&lt;/Authors_Primary&gt;&lt;Authors_Primary&gt;Wang,W.&lt;/Authors_Primary&gt;&lt;Authors_Primary&gt;Zhang,Q.&lt;/Authors_Primary&gt;&lt;Authors_Primary&gt;Li,D.Y.&lt;/Authors_Primary&gt;&lt;Authors_Primary&gt;Wang,M.F.&lt;/Authors_Primary&gt;&lt;Date_Primary&gt;2004/10/1&lt;/Date_Primary&gt;&lt;Keywords&gt;Adult&lt;/Keywords&gt;&lt;Keywords&gt;Aged&lt;/Keywords&gt;&lt;Keywords&gt;Analgesics&lt;/Keywords&gt;&lt;Keywords&gt;Analgesics,Opioid&lt;/Keywords&gt;&lt;Keywords&gt;Cell Movement&lt;/Keywords&gt;&lt;Keywords&gt;Cholecystectomy&lt;/Keywords&gt;&lt;Keywords&gt;Common Bile Duct&lt;/Keywords&gt;&lt;Keywords&gt;Common Bile Duct Diseases&lt;/Keywords&gt;&lt;Keywords&gt;drug effects&lt;/Keywords&gt;&lt;Keywords&gt;Female&lt;/Keywords&gt;&lt;Keywords&gt;Humans&lt;/Keywords&gt;&lt;Keywords&gt;Male&lt;/Keywords&gt;&lt;Keywords&gt;Manometry&lt;/Keywords&gt;&lt;Keywords&gt;methods&lt;/Keywords&gt;&lt;Keywords&gt;Middle Aged&lt;/Keywords&gt;&lt;Keywords&gt;Morphine&lt;/Keywords&gt;&lt;Keywords&gt;Muscle Contraction&lt;/Keywords&gt;&lt;Keywords&gt;Muscle,Smooth&lt;/Keywords&gt;&lt;Keywords&gt;pharmacology&lt;/Keywords&gt;&lt;Keywords&gt;physiology&lt;/Keywords&gt;&lt;Keywords&gt;physiopathology&lt;/Keywords&gt;&lt;Keywords&gt;Pressure&lt;/Keywords&gt;&lt;Keywords&gt;Sphincter of Oddi&lt;/Keywords&gt;&lt;Keywords&gt;surgery&lt;/Keywords&gt;&lt;Reprint&gt;Not in File&lt;/Reprint&gt;&lt;Start_Page&gt;2901&lt;/Start_Page&gt;&lt;End_Page&gt;2904&lt;/End_Page&gt;&lt;Periodical&gt;World J.Gastroenterol.&lt;/Periodical&gt;&lt;Volume&gt;10&lt;/Volume&gt;&lt;Issue&gt;19&lt;/Issue&gt;&lt;Address&gt;Department of Hepatobiliary Surgery, the Second Affiliated Hospital, China Medical University, Shenyang 110004, Liaoning Province, China&lt;/Address&gt;&lt;Web_URL&gt;PM:15334697&lt;/Web_URL&gt;&lt;ZZ_JournalStdAbbrev&gt;&lt;f name="System"&gt;World J.Gastroenterol.&lt;/f&gt;&lt;/ZZ_JournalStdAbbrev&gt;&lt;ZZ_WorkformID&gt;1&lt;/ZZ_WorkformID&gt;&lt;/MDL&gt;&lt;/Cite&gt;&lt;Cite&gt;&lt;Author&gt;Staritz&lt;/Author&gt;&lt;Year&gt;1986&lt;/Year&gt;&lt;RecNum&gt;165&lt;/RecNum&gt;&lt;IDText&gt;Effect of modern analgesic drugs (tramadol, pentazocine, and buprenorphine) on the bile duct sphincter in man&lt;/IDText&gt;&lt;MDL Ref_Type="Journal"&gt;&lt;Ref_Type&gt;Journal&lt;/Ref_Type&gt;&lt;Ref_ID&gt;165&lt;/Ref_ID&gt;&lt;Title_Primary&gt;Effect of modern analgesic drugs (tramadol, pentazocine, and buprenorphine) on the bile duct sphincter in man&lt;/Title_Primary&gt;&lt;Authors_Primary&gt;Staritz,M.&lt;/Authors_Primary&gt;&lt;Authors_Primary&gt;Poralla,T.&lt;/Authors_Primary&gt;&lt;Authors_Primary&gt;Manns,M.&lt;/Authors_Primary&gt;&lt;Authors_Primary&gt;Meyer Zum Buschenfelde,K.H.&lt;/Authors_Primary&gt;&lt;Date_Primary&gt;1986/5&lt;/Date_Primary&gt;&lt;Keywords&gt;Adult&lt;/Keywords&gt;&lt;Keywords&gt;Ampulla of Vater&lt;/Keywords&gt;&lt;Keywords&gt;Analgesia&lt;/Keywords&gt;&lt;Keywords&gt;Analgesics&lt;/Keywords&gt;&lt;Keywords&gt;Buprenorphine&lt;/Keywords&gt;&lt;Keywords&gt;Cholangiopancreatography,Endoscopic Retrograde&lt;/Keywords&gt;&lt;Keywords&gt;Cyclohexanols&lt;/Keywords&gt;&lt;Keywords&gt;drug effects&lt;/Keywords&gt;&lt;Keywords&gt;Female&lt;/Keywords&gt;&lt;Keywords&gt;Humans&lt;/Keywords&gt;&lt;Keywords&gt;Male&lt;/Keywords&gt;&lt;Keywords&gt;Manometry&lt;/Keywords&gt;&lt;Keywords&gt;Middle Aged&lt;/Keywords&gt;&lt;Keywords&gt;Morphinans&lt;/Keywords&gt;&lt;Keywords&gt;Morphine&lt;/Keywords&gt;&lt;Keywords&gt;Muscle Contraction&lt;/Keywords&gt;&lt;Keywords&gt;Pentazocine&lt;/Keywords&gt;&lt;Keywords&gt;pharmacology&lt;/Keywords&gt;&lt;Keywords&gt;Pressure&lt;/Keywords&gt;&lt;Keywords&gt;Sphincter of Oddi&lt;/Keywords&gt;&lt;Keywords&gt;Tramadol&lt;/Keywords&gt;&lt;Reprint&gt;Not in File&lt;/Reprint&gt;&lt;Start_Page&gt;567&lt;/Start_Page&gt;&lt;End_Page&gt;569&lt;/End_Page&gt;&lt;Periodical&gt;Gut&lt;/Periodical&gt;&lt;Volume&gt;27&lt;/Volume&gt;&lt;Issue&gt;5&lt;/Issue&gt;&lt;Web_URL&gt;PM:3699566&lt;/Web_URL&gt;&lt;ZZ_JournalStdAbbrev&gt;&lt;f name="System"&gt;Gut&lt;/f&gt;&lt;/ZZ_JournalStdAbbrev&gt;&lt;ZZ_WorkformID&gt;1&lt;/ZZ_WorkformID&gt;&lt;/MDL&gt;&lt;/Cite&gt;&lt;Cite&gt;&lt;Author&gt;Cuer&lt;/Author&gt;&lt;Year&gt;1989&lt;/Year&gt;&lt;RecNum&gt;166&lt;/RecNum&gt;&lt;IDText&gt;Effects of buprenorphine on motor activity of the sphincter of Oddi in man&lt;/IDText&gt;&lt;MDL Ref_Type="Journal"&gt;&lt;Ref_Type&gt;Journal&lt;/Ref_Type&gt;&lt;Ref_ID&gt;166&lt;/Ref_ID&gt;&lt;Title_Primary&gt;Effects of buprenorphine on motor activity of the sphincter of Oddi in man&lt;/Title_Primary&gt;&lt;Authors_Primary&gt;Cuer,J.C.&lt;/Authors_Primary&gt;&lt;Authors_Primary&gt;Dapoigny,M.&lt;/Authors_Primary&gt;&lt;Authors_Primary&gt;Ajmi,S.&lt;/Authors_Primary&gt;&lt;Authors_Primary&gt;Larpent,J.L.&lt;/Authors_Primary&gt;&lt;Authors_Primary&gt;Lunaud,B.&lt;/Authors_Primary&gt;&lt;Authors_Primary&gt;Ferrier,C.&lt;/Authors_Primary&gt;&lt;Authors_Primary&gt;Bommelaer,G.&lt;/Authors_Primary&gt;&lt;Date_Primary&gt;1989&lt;/Date_Primary&gt;&lt;Keywords&gt;Adult&lt;/Keywords&gt;&lt;Keywords&gt;Aged&lt;/Keywords&gt;&lt;Keywords&gt;Aged,80 and over&lt;/Keywords&gt;&lt;Keywords&gt;Ampulla of Vater&lt;/Keywords&gt;&lt;Keywords&gt;Buprenorphine&lt;/Keywords&gt;&lt;Keywords&gt;drug effects&lt;/Keywords&gt;&lt;Keywords&gt;Duodenum&lt;/Keywords&gt;&lt;Keywords&gt;Endoscopy&lt;/Keywords&gt;&lt;Keywords&gt;Female&lt;/Keywords&gt;&lt;Keywords&gt;Gastrointestinal Motility&lt;/Keywords&gt;&lt;Keywords&gt;Humans&lt;/Keywords&gt;&lt;Keywords&gt;Male&lt;/Keywords&gt;&lt;Keywords&gt;Manometry&lt;/Keywords&gt;&lt;Keywords&gt;Middle Aged&lt;/Keywords&gt;&lt;Keywords&gt;Morphine&lt;/Keywords&gt;&lt;Keywords&gt;pharmacology&lt;/Keywords&gt;&lt;Keywords&gt;physiology&lt;/Keywords&gt;&lt;Keywords&gt;Sphincter of Oddi&lt;/Keywords&gt;&lt;Reprint&gt;Not in File&lt;/Reprint&gt;&lt;Start_Page&gt;203&lt;/Start_Page&gt;&lt;End_Page&gt;204&lt;/End_Page&gt;&lt;Periodical&gt;Eur.J.Clin.Pharmacol.&lt;/Periodical&gt;&lt;Volume&gt;36&lt;/Volume&gt;&lt;Issue&gt;2&lt;/Issue&gt;&lt;Address&gt;Service d&amp;apos;Hepato-Gastro-Enterologie, Clermont-Ferrand, France&lt;/Address&gt;&lt;Web_URL&gt;PM:2721544&lt;/Web_URL&gt;&lt;ZZ_JournalStdAbbrev&gt;&lt;f name="System"&gt;Eur.J.Clin.Pharmacol.&lt;/f&gt;&lt;/ZZ_JournalStdAbbrev&gt;&lt;ZZ_WorkformID&gt;1&lt;/ZZ_WorkformID&gt;&lt;/MDL&gt;&lt;/Cite&gt;&lt;/Refman&gt;</w:instrText>
      </w:r>
      <w:r w:rsidRPr="00574863">
        <w:fldChar w:fldCharType="separate"/>
      </w:r>
      <w:r w:rsidRPr="00574863">
        <w:t>(38;40;41)</w:t>
      </w:r>
      <w:r w:rsidRPr="00574863">
        <w:fldChar w:fldCharType="end"/>
      </w:r>
      <w:r w:rsidRPr="00574863">
        <w:t xml:space="preserve">. Fentanyl og buprenorfin har tilmed den fordel, at de kan administreres transdermalt </w:t>
      </w:r>
      <w:r w:rsidRPr="00574863">
        <w:fldChar w:fldCharType="begin"/>
      </w:r>
      <w:r w:rsidRPr="00574863">
        <w:instrText xml:space="preserve"> ADDIN REFMGR.CITE &lt;Refman&gt;&lt;Cite&gt;&lt;Author&gt;Koo&lt;/Author&gt;&lt;Year&gt;2010&lt;/Year&gt;&lt;RecNum&gt;167&lt;/RecNum&gt;&lt;IDText&gt;Effect of transdermal fentanyl patches on the motility of the sphincter of oddi&lt;/IDText&gt;&lt;MDL Ref_Type="Journal"&gt;&lt;Ref_Type&gt;Journal&lt;/Ref_Type&gt;&lt;Ref_ID&gt;167&lt;/Ref_ID&gt;&lt;Title_Primary&gt;Effect of transdermal fentanyl patches on the motility of the sphincter of oddi&lt;/Title_Primary&gt;&lt;Authors_Primary&gt;Koo,H.C.&lt;/Authors_Primary&gt;&lt;Authors_Primary&gt;Moon,J.H.&lt;/Authors_Primary&gt;&lt;Authors_Primary&gt;Choi,H.J.&lt;/Authors_Primary&gt;&lt;Authors_Primary&gt;Hwang,K.H.&lt;/Authors_Primary&gt;&lt;Authors_Primary&gt;Maeng,H.J.&lt;/Authors_Primary&gt;&lt;Authors_Primary&gt;Kim,H.K.&lt;/Authors_Primary&gt;&lt;Authors_Primary&gt;Park,J.K.&lt;/Authors_Primary&gt;&lt;Authors_Primary&gt;Hong,S.J.&lt;/Authors_Primary&gt;&lt;Authors_Primary&gt;Cheon,Y.K.&lt;/Authors_Primary&gt;&lt;Authors_Primary&gt;Cho,Y.D.&lt;/Authors_Primary&gt;&lt;Authors_Primary&gt;Lee,J.S.&lt;/Authors_Primary&gt;&lt;Authors_Primary&gt;Lee,M.S.&lt;/Authors_Primary&gt;&lt;Date_Primary&gt;2010/9&lt;/Date_Primary&gt;&lt;Keywords&gt;Analgesics&lt;/Keywords&gt;&lt;Keywords&gt;Disease&lt;/Keywords&gt;&lt;Keywords&gt;Manometry&lt;/Keywords&gt;&lt;Keywords&gt;methods&lt;/Keywords&gt;&lt;Keywords&gt;Pain&lt;/Keywords&gt;&lt;Keywords&gt;Pancreatitis&lt;/Keywords&gt;&lt;Keywords&gt;Pressure&lt;/Keywords&gt;&lt;Keywords&gt;Prospective Studies&lt;/Keywords&gt;&lt;Keywords&gt;Risk&lt;/Keywords&gt;&lt;Keywords&gt;Sphincter of Oddi&lt;/Keywords&gt;&lt;Reprint&gt;Not in File&lt;/Reprint&gt;&lt;Start_Page&gt;368&lt;/Start_Page&gt;&lt;End_Page&gt;372&lt;/End_Page&gt;&lt;Periodical&gt;Gut Liver&lt;/Periodical&gt;&lt;Volume&gt;4&lt;/Volume&gt;&lt;Issue&gt;3&lt;/Issue&gt;&lt;Address&gt;Digestive Disease Center, Department of Internal Medicine, Soon Chun Hyang University School of Medicine, Bucheon and Seoul, Korea&lt;/Address&gt;&lt;Web_URL&gt;PM:20981215&lt;/Web_URL&gt;&lt;ZZ_JournalStdAbbrev&gt;&lt;f name="System"&gt;Gut Liver&lt;/f&gt;&lt;/ZZ_JournalStdAbbrev&gt;&lt;ZZ_WorkformID&gt;1&lt;/ZZ_WorkformID&gt;&lt;/MDL&gt;&lt;/Cite&gt;&lt;Cite&gt;&lt;Author&gt;Stevens&lt;/Author&gt;&lt;Year&gt;2002&lt;/Year&gt;&lt;RecNum&gt;168&lt;/RecNum&gt;&lt;IDText&gt;Transdermal fentanyl for the management of acute pancreatitis pain&lt;/IDText&gt;&lt;MDL Ref_Type="Journal"&gt;&lt;Ref_Type&gt;Journal&lt;/Ref_Type&gt;&lt;Ref_ID&gt;168&lt;/Ref_ID&gt;&lt;Title_Primary&gt;Transdermal fentanyl for the management of acute pancreatitis pain&lt;/Title_Primary&gt;&lt;Authors_Primary&gt;Stevens,M.&lt;/Authors_Primary&gt;&lt;Authors_Primary&gt;Esler,R.&lt;/Authors_Primary&gt;&lt;Authors_Primary&gt;Asher,G.&lt;/Authors_Primary&gt;&lt;Date_Primary&gt;2002/5&lt;/Date_Primary&gt;&lt;Keywords&gt;Abdominal Pain&lt;/Keywords&gt;&lt;Keywords&gt;Acute Disease&lt;/Keywords&gt;&lt;Keywords&gt;administration &amp;amp; dosage&lt;/Keywords&gt;&lt;Keywords&gt;Administration,Cutaneous&lt;/Keywords&gt;&lt;Keywords&gt;Analgesics&lt;/Keywords&gt;&lt;Keywords&gt;Analgesics,Opioid&lt;/Keywords&gt;&lt;Keywords&gt;Analysis of Variance&lt;/Keywords&gt;&lt;Keywords&gt;Biliary Tract&lt;/Keywords&gt;&lt;Keywords&gt;Double-Blind Method&lt;/Keywords&gt;&lt;Keywords&gt;drug therapy&lt;/Keywords&gt;&lt;Keywords&gt;Drug Therapy,Combination&lt;/Keywords&gt;&lt;Keywords&gt;Fentanyl&lt;/Keywords&gt;&lt;Keywords&gt;Hospitalization&lt;/Keywords&gt;&lt;Keywords&gt;Humans&lt;/Keywords&gt;&lt;Keywords&gt;Length of Stay&lt;/Keywords&gt;&lt;Keywords&gt;Meperidine&lt;/Keywords&gt;&lt;Keywords&gt;Minnesota&lt;/Keywords&gt;&lt;Keywords&gt;Morphine&lt;/Keywords&gt;&lt;Keywords&gt;Pain&lt;/Keywords&gt;&lt;Keywords&gt;Pancreatitis&lt;/Keywords&gt;&lt;Keywords&gt;Statistics,Nonparametric&lt;/Keywords&gt;&lt;Keywords&gt;therapeutic use&lt;/Keywords&gt;&lt;Keywords&gt;trends&lt;/Keywords&gt;&lt;Reprint&gt;Not in File&lt;/Reprint&gt;&lt;Start_Page&gt;102&lt;/Start_Page&gt;&lt;End_Page&gt;110&lt;/End_Page&gt;&lt;Periodical&gt;Appl.Nurs.Res.&lt;/Periodical&gt;&lt;Volume&gt;15&lt;/Volume&gt;&lt;Issue&gt;2&lt;/Issue&gt;&lt;Address&gt;School of Nursing, Minnesota State University, Mankato 56001, USA. marcia.stevens@mankato.msus.edu&lt;/Address&gt;&lt;Web_URL&gt;PM:11994827&lt;/Web_URL&gt;&lt;ZZ_JournalStdAbbrev&gt;&lt;f name="System"&gt;Appl.Nurs.Res.&lt;/f&gt;&lt;/ZZ_JournalStdAbbrev&gt;&lt;ZZ_WorkformID&gt;1&lt;/ZZ_WorkformID&gt;&lt;/MDL&gt;&lt;/Cite&gt;&lt;/Refman&gt;</w:instrText>
      </w:r>
      <w:r w:rsidRPr="00574863">
        <w:fldChar w:fldCharType="separate"/>
      </w:r>
      <w:r w:rsidRPr="00574863">
        <w:t>(42;43)</w:t>
      </w:r>
      <w:r w:rsidRPr="00574863">
        <w:fldChar w:fldCharType="end"/>
      </w:r>
      <w:r w:rsidRPr="00574863">
        <w:t>, hvorved opnås en mere stabil smertelindring.</w:t>
      </w:r>
    </w:p>
    <w:p w:rsidR="00496E7D" w:rsidRPr="00574863" w:rsidRDefault="00496E7D"/>
    <w:p w:rsidR="00496E7D" w:rsidRPr="00574863" w:rsidRDefault="00496E7D" w:rsidP="003F725C">
      <w:pPr>
        <w:pStyle w:val="Overskrift4"/>
      </w:pPr>
      <w:r w:rsidRPr="00574863">
        <w:t>Rekommandationer</w:t>
      </w:r>
    </w:p>
    <w:p w:rsidR="00496E7D" w:rsidRPr="00574863" w:rsidRDefault="00496E7D">
      <w:r w:rsidRPr="00574863">
        <w:t>Adækvat analgetisk behandling bør altid tilstræbes (evidensniveau IV C).</w:t>
      </w:r>
    </w:p>
    <w:p w:rsidR="00496E7D" w:rsidRPr="00574863" w:rsidRDefault="00496E7D">
      <w:r w:rsidRPr="00574863">
        <w:t>På grund af morfins effekt på SO bør alternative opioider som tramadol, fentanyl og buprenorfin overvejes; gerne administreret transdermalt for stabil analgesi (evidensniveau IV C).</w:t>
      </w:r>
    </w:p>
    <w:p w:rsidR="00496E7D" w:rsidRPr="00574863" w:rsidRDefault="00496E7D">
      <w:r w:rsidRPr="00574863">
        <w:t>Rutinemæssig anvendelse af pethidin frarådes (evidensniveau IV C).</w:t>
      </w:r>
    </w:p>
    <w:p w:rsidR="00496E7D" w:rsidRPr="00574863" w:rsidRDefault="00496E7D" w:rsidP="003F725C">
      <w:pPr>
        <w:pStyle w:val="Overskrift4"/>
      </w:pPr>
      <w:r w:rsidRPr="00574863">
        <w:t>Væsketerapi</w:t>
      </w:r>
    </w:p>
    <w:p w:rsidR="00496E7D" w:rsidRPr="00574863" w:rsidRDefault="00496E7D">
      <w:r w:rsidRPr="00574863">
        <w:t>Patienter med AP taber store væskemængder pga. ekstravasation og dannelse af peripankreatiske ansamlin</w:t>
      </w:r>
      <w:r w:rsidRPr="00574863">
        <w:softHyphen/>
        <w:t xml:space="preserve">ger. Det er vist, at dehydrering er forbundet med øget risiko for nekroseudvikling og død </w:t>
      </w:r>
      <w:r w:rsidRPr="00574863">
        <w:fldChar w:fldCharType="begin"/>
      </w:r>
      <w:r w:rsidRPr="00574863">
        <w:instrText xml:space="preserve"> ADDIN REFMGR.CITE &lt;Refman&gt;&lt;Cite&gt;&lt;Author&gt;Eckerwall&lt;/Author&gt;&lt;Year&gt;2006&lt;/Year&gt;&lt;RecNum&gt;83&lt;/RecNum&gt;&lt;IDText&gt;Fluid resuscitation and nutritional support during severe acute pancreatitis in the past: what have we learned and how can we do better?&lt;/IDText&gt;&lt;MDL Ref_Type="Journal"&gt;&lt;Ref_Type&gt;Journal&lt;/Ref_Type&gt;&lt;Ref_ID&gt;83&lt;/Ref_ID&gt;&lt;Title_Primary&gt;Fluid resuscitation and nutritional support during severe acute pancreatitis in the past: what have we learned and how can we do better?&lt;/Title_Primary&gt;&lt;Authors_Primary&gt;Eckerwall,G.&lt;/Authors_Primary&gt;&lt;Authors_Primary&gt;Olin,H.&lt;/Authors_Primary&gt;&lt;Authors_Primary&gt;Andersson,B.&lt;/Authors_Primary&gt;&lt;Authors_Primary&gt;Andersson,R.&lt;/Authors_Primary&gt;&lt;Date_Primary&gt;2006/6&lt;/Date_Primary&gt;&lt;Keywords&gt;Acute Disease&lt;/Keywords&gt;&lt;Keywords&gt;administration &amp;amp; dosage&lt;/Keywords&gt;&lt;Keywords&gt;Adult&lt;/Keywords&gt;&lt;Keywords&gt;Aged&lt;/Keywords&gt;&lt;Keywords&gt;analysis&lt;/Keywords&gt;&lt;Keywords&gt;Anti-Bacterial Agents&lt;/Keywords&gt;&lt;Keywords&gt;blood&lt;/Keywords&gt;&lt;Keywords&gt;Blood Glucose&lt;/Keywords&gt;&lt;Keywords&gt;classification&lt;/Keywords&gt;&lt;Keywords&gt;complications&lt;/Keywords&gt;&lt;Keywords&gt;Energy Intake&lt;/Keywords&gt;&lt;Keywords&gt;Enteral Nutrition&lt;/Keywords&gt;&lt;Keywords&gt;epidemiology&lt;/Keywords&gt;&lt;Keywords&gt;etiology&lt;/Keywords&gt;&lt;Keywords&gt;Female&lt;/Keywords&gt;&lt;Keywords&gt;Fluid Therapy&lt;/Keywords&gt;&lt;Keywords&gt;Hospital Mortality&lt;/Keywords&gt;&lt;Keywords&gt;Humans&lt;/Keywords&gt;&lt;Keywords&gt;Hyperglycemia&lt;/Keywords&gt;&lt;Keywords&gt;Hypovolemia&lt;/Keywords&gt;&lt;Keywords&gt;Insulin&lt;/Keywords&gt;&lt;Keywords&gt;Male&lt;/Keywords&gt;&lt;Keywords&gt;methods&lt;/Keywords&gt;&lt;Keywords&gt;Middle Aged&lt;/Keywords&gt;&lt;Keywords&gt;mortality&lt;/Keywords&gt;&lt;Keywords&gt;Multiple Organ Failure&lt;/Keywords&gt;&lt;Keywords&gt;Nutritional Support&lt;/Keywords&gt;&lt;Keywords&gt;Pain&lt;/Keywords&gt;&lt;Keywords&gt;Pancreatitis&lt;/Keywords&gt;&lt;Keywords&gt;Parenteral Nutrition,Total&lt;/Keywords&gt;&lt;Keywords&gt;Recurrence&lt;/Keywords&gt;&lt;Keywords&gt;Resuscitation&lt;/Keywords&gt;&lt;Keywords&gt;Retrospective Studies&lt;/Keywords&gt;&lt;Keywords&gt;surgery&lt;/Keywords&gt;&lt;Keywords&gt;therapy&lt;/Keywords&gt;&lt;Keywords&gt;Treatment Outcome&lt;/Keywords&gt;&lt;Reprint&gt;Not in File&lt;/Reprint&gt;&lt;Start_Page&gt;497&lt;/Start_Page&gt;&lt;End_Page&gt;504&lt;/End_Page&gt;&lt;Periodical&gt;Clin.Nutr.&lt;/Periodical&gt;&lt;Volume&gt;25&lt;/Volume&gt;&lt;Issue&gt;3&lt;/Issue&gt;&lt;Address&gt;Department of Surgery, Lund University Hospital, S-221 85 Lund, Sweden&lt;/Address&gt;&lt;Web_URL&gt;PM:16337067&lt;/Web_URL&gt;&lt;ZZ_JournalStdAbbrev&gt;&lt;f name="System"&gt;Clin.Nutr.&lt;/f&gt;&lt;/ZZ_JournalStdAbbrev&gt;&lt;ZZ_WorkformID&gt;1&lt;/ZZ_WorkformID&gt;&lt;/MDL&gt;&lt;/Cite&gt;&lt;/Refman&gt;</w:instrText>
      </w:r>
      <w:r w:rsidRPr="00574863">
        <w:fldChar w:fldCharType="separate"/>
      </w:r>
      <w:r w:rsidRPr="00574863">
        <w:t>(44)</w:t>
      </w:r>
      <w:r w:rsidRPr="00574863">
        <w:fldChar w:fldCharType="end"/>
      </w:r>
      <w:r w:rsidRPr="00574863">
        <w:t>. Patien</w:t>
      </w:r>
      <w:r w:rsidRPr="00574863">
        <w:softHyphen/>
        <w:t>ter med AP bør derfor fra indlæggelsen monitoreres tæt klinisk og paraklinisk med diurese, hæmoglo</w:t>
      </w:r>
      <w:r w:rsidRPr="00574863">
        <w:softHyphen/>
        <w:t>bin/hæma-tokrit, albumin og azotæmiparametre og aktivt korrigeres for væske- og elektrolyttab. Målet er at bevare eller genoprette normale kardiovaskulære funktioner samt om muligt optimere mikrocirkulationen i pancreas for at forebygge nekroser. Intravenøs indgift af op til 250-350 ml/time anbefales i nogle guidelines, men disse anbefalinger er ikke evidensbaserede. Arbejdsgruppen finder det vigtigt at advare imod ukritisk væsketerapi, specielt ved høj alder og kardiel komorbiditet, pga. risikoen for inkompensation og lungeødem. Ligeledes tyder flere undersøgelser på en øget risiko for IAH og ACS ved aggressiv væsketerapi (se afsnit om IAH/ACS nedenfor).</w:t>
      </w:r>
    </w:p>
    <w:p w:rsidR="00496E7D" w:rsidRPr="00574863" w:rsidRDefault="00496E7D"/>
    <w:p w:rsidR="00496E7D" w:rsidRPr="00574863" w:rsidRDefault="00496E7D" w:rsidP="003F725C">
      <w:pPr>
        <w:pStyle w:val="Overskrift4"/>
      </w:pPr>
      <w:r w:rsidRPr="00574863">
        <w:t>Rekommandation</w:t>
      </w:r>
    </w:p>
    <w:p w:rsidR="00496E7D" w:rsidRPr="00574863" w:rsidRDefault="00496E7D">
      <w:r w:rsidRPr="00574863">
        <w:t>Liberal, intravenøs væskeindgift under tæt klinisk og paraklinisk monitorering med diurese, hæmoglo</w:t>
      </w:r>
      <w:r w:rsidRPr="00574863">
        <w:softHyphen/>
        <w:t>bin/-hæmatokrit og azotæmiparametre og under hensyntagen til alder, kardiel komorbiditet samt risikoen for ACS anbefales (evidensniveau IV C).</w:t>
      </w:r>
    </w:p>
    <w:p w:rsidR="00496E7D" w:rsidRPr="00574863" w:rsidRDefault="00496E7D" w:rsidP="003F725C">
      <w:pPr>
        <w:pStyle w:val="Overskrift6"/>
      </w:pPr>
      <w:r w:rsidRPr="00574863">
        <w:t>Ernæring</w:t>
      </w:r>
    </w:p>
    <w:p w:rsidR="00496E7D" w:rsidRPr="00574863" w:rsidRDefault="00496E7D">
      <w:r w:rsidRPr="00574863">
        <w:t>Traditionelt har patienter med AP været holdt fastende, ofte med aflastende nasogastrisk sonde, indtil nor</w:t>
      </w:r>
      <w:r w:rsidR="003F725C">
        <w:t>malise</w:t>
      </w:r>
      <w:r w:rsidRPr="00574863">
        <w:t xml:space="preserve">ring af s-amylase. Der er ingen evidens for at fortsætte hermed. Flere studier viser nemlig, at tidlig oral ernæring ved mild AP kan gives uden komplikationer og med hurtigere udskrivning til følge </w:t>
      </w:r>
      <w:r w:rsidRPr="00574863">
        <w:fldChar w:fldCharType="begin"/>
      </w:r>
      <w:r w:rsidRPr="00574863">
        <w:instrText xml:space="preserve"> ADDIN REFMGR.CITE &lt;Refman&gt;&lt;Cite&gt;&lt;Author&gt;Eckerwall&lt;/Author&gt;&lt;Year&gt;2007&lt;/Year&gt;&lt;RecNum&gt;116&lt;/RecNum&gt;&lt;IDText&gt;Immediate oral feeding in patients with mild acute pancreatitis is safe and may accelerate recovery--a randomized clinical study&lt;/IDText&gt;&lt;MDL Ref_Type="Journal"&gt;&lt;Ref_Type&gt;Journal&lt;/Ref_Type&gt;&lt;Ref_ID&gt;116&lt;/Ref_ID&gt;&lt;Title_Primary&gt;Immediate oral feeding in patients with mild acute pancreatitis is safe and may accelerate recovery--a randomized clinical study&lt;/Title_Primary&gt;&lt;Authors_Primary&gt;Eckerwall,G.E.&lt;/Authors_Primary&gt;&lt;Authors_Primary&gt;Tingstedt,B.B.&lt;/Authors_Primary&gt;&lt;Authors_Primary&gt;Bergenzaun,P.E.&lt;/Authors_Primary&gt;&lt;Authors_Primary&gt;Andersson,R.G.&lt;/Authors_Primary&gt;&lt;Date_Primary&gt;2007/12&lt;/Date_Primary&gt;&lt;Keywords&gt;Abdominal Pain&lt;/Keywords&gt;&lt;Keywords&gt;Adult&lt;/Keywords&gt;&lt;Keywords&gt;Aged&lt;/Keywords&gt;&lt;Keywords&gt;Amylases&lt;/Keywords&gt;&lt;Keywords&gt;analysis&lt;/Keywords&gt;&lt;Keywords&gt;Apache&lt;/Keywords&gt;&lt;Keywords&gt;C-Reactive Protein&lt;/Keywords&gt;&lt;Keywords&gt;Disease&lt;/Keywords&gt;&lt;Keywords&gt;Enteral Nutrition&lt;/Keywords&gt;&lt;Keywords&gt;enzymology&lt;/Keywords&gt;&lt;Keywords&gt;epidemiology&lt;/Keywords&gt;&lt;Keywords&gt;etiology&lt;/Keywords&gt;&lt;Keywords&gt;Fasting&lt;/Keywords&gt;&lt;Keywords&gt;Female&lt;/Keywords&gt;&lt;Keywords&gt;Humans&lt;/Keywords&gt;&lt;Keywords&gt;immunology&lt;/Keywords&gt;&lt;Keywords&gt;Inflammation&lt;/Keywords&gt;&lt;Keywords&gt;Length of Stay&lt;/Keywords&gt;&lt;Keywords&gt;Leukocytes&lt;/Keywords&gt;&lt;Keywords&gt;Male&lt;/Keywords&gt;&lt;Keywords&gt;metabolism&lt;/Keywords&gt;&lt;Keywords&gt;methods&lt;/Keywords&gt;&lt;Keywords&gt;Middle Aged&lt;/Keywords&gt;&lt;Keywords&gt;Pain&lt;/Keywords&gt;&lt;Keywords&gt;Pancreas&lt;/Keywords&gt;&lt;Keywords&gt;Pancreatitis&lt;/Keywords&gt;&lt;Keywords&gt;pathology&lt;/Keywords&gt;&lt;Keywords&gt;physiology&lt;/Keywords&gt;&lt;Keywords&gt;Prospective Studies&lt;/Keywords&gt;&lt;Keywords&gt;secretion&lt;/Keywords&gt;&lt;Keywords&gt;surgery&lt;/Keywords&gt;&lt;Keywords&gt;therapy&lt;/Keywords&gt;&lt;Keywords&gt;Treatment Outcome&lt;/Keywords&gt;&lt;Reprint&gt;Not in File&lt;/Reprint&gt;&lt;Start_Page&gt;758&lt;/Start_Page&gt;&lt;End_Page&gt;763&lt;/End_Page&gt;&lt;Periodical&gt;Clin.Nutr.&lt;/Periodical&gt;&lt;Volume&gt;26&lt;/Volume&gt;&lt;Issue&gt;6&lt;/Issue&gt;&lt;Address&gt;Department of Surgery, Clinical Sciences Lund, Lund University Hospital, S-221 85 Lund, Sweden&lt;/Address&gt;&lt;Web_URL&gt;PM:17719703&lt;/Web_URL&gt;&lt;ZZ_JournalStdAbbrev&gt;&lt;f name="System"&gt;Clin.Nutr.&lt;/f&gt;&lt;/ZZ_JournalStdAbbrev&gt;&lt;ZZ_WorkformID&gt;1&lt;/ZZ_WorkformID&gt;&lt;/MDL&gt;&lt;/Cite&gt;&lt;/Refman&gt;</w:instrText>
      </w:r>
      <w:r w:rsidRPr="00574863">
        <w:fldChar w:fldCharType="separate"/>
      </w:r>
      <w:r w:rsidRPr="00574863">
        <w:t>(45)</w:t>
      </w:r>
      <w:r w:rsidRPr="00574863">
        <w:fldChar w:fldCharType="end"/>
      </w:r>
      <w:r w:rsidRPr="00574863">
        <w:t xml:space="preserve">, og at sufficient ernæring er helt essentiel i behandlingen af svær AP. Otte randomiserede forsøg samlet i en Cochrane-analyse fra 2010 viser, at enteral ernæring givet via nasojejunal sonde sammenlignet med parenteral ernæring reducerer forekomsten af infektioner, behovet for kirurgi, forekomsten af multiorgansvigt samt mortaliteten ved AP i almindelighed og svær AP i særdeleshed </w:t>
      </w:r>
      <w:r w:rsidRPr="00574863">
        <w:fldChar w:fldCharType="begin"/>
      </w:r>
      <w:r w:rsidRPr="00574863">
        <w:instrText xml:space="preserve"> ADDIN REFMGR.CITE &lt;Refman&gt;&lt;Cite&gt;&lt;Author&gt;Al-Omran&lt;/Author&gt;&lt;Year&gt;2010&lt;/Year&gt;&lt;RecNum&gt;117&lt;/RecNum&gt;&lt;IDText&gt;Enteral versus parenteral nutrition for acute pancreatitis&lt;/IDText&gt;&lt;MDL Ref_Type="Journal"&gt;&lt;Ref_Type&gt;Journal&lt;/Ref_Type&gt;&lt;Ref_ID&gt;117&lt;/Ref_ID&gt;&lt;Title_Primary&gt;Enteral versus parenteral nutrition for acute pancreatitis&lt;/Title_Primary&gt;&lt;Authors_Primary&gt;Al-Omran,M.&lt;/Authors_Primary&gt;&lt;Authors_Primary&gt;Albalawi,Z.H.&lt;/Authors_Primary&gt;&lt;Authors_Primary&gt;Tashkandi,M.F.&lt;/Authors_Primary&gt;&lt;Authors_Primary&gt;Al-Ansary,L.A.&lt;/Authors_Primary&gt;&lt;Date_Primary&gt;2010&lt;/Date_Primary&gt;&lt;Keywords&gt;Acute Disease&lt;/Keywords&gt;&lt;Keywords&gt;analysis&lt;/Keywords&gt;&lt;Keywords&gt;complications&lt;/Keywords&gt;&lt;Keywords&gt;Disease&lt;/Keywords&gt;&lt;Keywords&gt;Enteral Nutrition&lt;/Keywords&gt;&lt;Keywords&gt;Humans&lt;/Keywords&gt;&lt;Keywords&gt;Infection&lt;/Keywords&gt;&lt;Keywords&gt;Medline&lt;/Keywords&gt;&lt;Keywords&gt;mortality&lt;/Keywords&gt;&lt;Keywords&gt;Multiple Organ Failure&lt;/Keywords&gt;&lt;Keywords&gt;Nutritional Support&lt;/Keywords&gt;&lt;Keywords&gt;Pancreatitis&lt;/Keywords&gt;&lt;Keywords&gt;Parenteral Nutrition&lt;/Keywords&gt;&lt;Keywords&gt;Randomized Controlled Trials as Topic&lt;/Keywords&gt;&lt;Keywords&gt;Risk&lt;/Keywords&gt;&lt;Keywords&gt;surgery&lt;/Keywords&gt;&lt;Keywords&gt;therapy&lt;/Keywords&gt;&lt;Reprint&gt;Not in File&lt;/Reprint&gt;&lt;Start_Page&gt;CD002837&lt;/Start_Page&gt;&lt;Periodical&gt;Cochrane.Database.Syst.Rev.&lt;/Periodical&gt;&lt;Issue&gt;1&lt;/Issue&gt;&lt;Address&gt;Department of Surgery and Peripheral Vascular Disease Research Chair, College of Medicine, King Saud University, P.O.Box 7805(37), Riyadh, Saudi Arabia, 11472&lt;/Address&gt;&lt;Web_URL&gt;PM:20091534&lt;/Web_URL&gt;&lt;ZZ_JournalStdAbbrev&gt;&lt;f name="System"&gt;Cochrane.Database.Syst.Rev.&lt;/f&gt;&lt;/ZZ_JournalStdAbbrev&gt;&lt;ZZ_WorkformID&gt;1&lt;/ZZ_WorkformID&gt;&lt;/MDL&gt;&lt;/Cite&gt;&lt;Cite&gt;&lt;Author&gt;Petrov&lt;/Author&gt;&lt;Year&gt;2010&lt;/Year&gt;&lt;RecNum&gt;118&lt;/RecNum&gt;&lt;IDText&gt;Comparison of complications attributable to enteral and parenteral nutrition in predicted severe acute pancreatitis: a systematic review and meta-analysis&lt;/IDText&gt;&lt;MDL Ref_Type="Journal"&gt;&lt;Ref_Type&gt;Journal&lt;/Ref_Type&gt;&lt;Ref_ID&gt;118&lt;/Ref_ID&gt;&lt;Title_Primary&gt;Comparison of complications attributable to enteral and parenteral nutrition in predicted severe acute pancreatitis: a systematic review and meta-analysis&lt;/Title_Primary&gt;&lt;Authors_Primary&gt;Petrov,M.S.&lt;/Authors_Primary&gt;&lt;Authors_Primary&gt;Whelan,K.&lt;/Authors_Primary&gt;&lt;Date_Primary&gt;2010/5&lt;/Date_Primary&gt;&lt;Keywords&gt;adverse effects&lt;/Keywords&gt;&lt;Keywords&gt;chemically induced&lt;/Keywords&gt;&lt;Keywords&gt;complications&lt;/Keywords&gt;&lt;Keywords&gt;Diarrhea&lt;/Keywords&gt;&lt;Keywords&gt;Enteral Nutrition&lt;/Keywords&gt;&lt;Keywords&gt;Humans&lt;/Keywords&gt;&lt;Keywords&gt;Hyperglycemia&lt;/Keywords&gt;&lt;Keywords&gt;Medline&lt;/Keywords&gt;&lt;Keywords&gt;mortality&lt;/Keywords&gt;&lt;Keywords&gt;Pancreatitis&lt;/Keywords&gt;&lt;Keywords&gt;Parenteral Nutrition&lt;/Keywords&gt;&lt;Keywords&gt;Randomized Controlled Trials as Topic&lt;/Keywords&gt;&lt;Keywords&gt;surgery&lt;/Keywords&gt;&lt;Keywords&gt;therapy&lt;/Keywords&gt;&lt;Reprint&gt;Not in File&lt;/Reprint&gt;&lt;Start_Page&gt;1287&lt;/Start_Page&gt;&lt;End_Page&gt;1295&lt;/End_Page&gt;&lt;Periodical&gt;Br.J.Nutr.&lt;/Periodical&gt;&lt;Volume&gt;103&lt;/Volume&gt;&lt;Issue&gt;9&lt;/Issue&gt;&lt;Address&gt;Department of Surgery, The University of Auckland, Auckland, New Zealand. max.petrov@gmail.com&lt;/Address&gt;&lt;Web_URL&gt;PM:20370944&lt;/Web_URL&gt;&lt;ZZ_JournalStdAbbrev&gt;&lt;f name="System"&gt;Br.J.Nutr.&lt;/f&gt;&lt;/ZZ_JournalStdAbbrev&gt;&lt;ZZ_WorkformID&gt;1&lt;/ZZ_WorkformID&gt;&lt;/MDL&gt;&lt;/Cite&gt;&lt;/Refman&gt;</w:instrText>
      </w:r>
      <w:r w:rsidRPr="00574863">
        <w:fldChar w:fldCharType="separate"/>
      </w:r>
      <w:r w:rsidRPr="00574863">
        <w:t>(46;47)</w:t>
      </w:r>
      <w:r w:rsidRPr="00574863">
        <w:fldChar w:fldCharType="end"/>
      </w:r>
      <w:r w:rsidRPr="00574863">
        <w:t>. Fordelen ved enteral ernæring er bevarelse af den intestinale mukosale trofik, hvorved riskoen for bakteriel translokation mindskes. Ernærin</w:t>
      </w:r>
      <w:r w:rsidRPr="00574863">
        <w:softHyphen/>
        <w:t xml:space="preserve">gen kan gives via nasogastrisk eller nasojejunal sonde, idet der ikke er påvist nogen forskel i effektivitet eller komplikationer imellem disse </w:t>
      </w:r>
      <w:r w:rsidRPr="00574863">
        <w:fldChar w:fldCharType="begin"/>
      </w:r>
      <w:r w:rsidRPr="00574863">
        <w:instrText xml:space="preserve"> ADDIN REFMGR.CITE &lt;Refman&gt;&lt;Cite&gt;&lt;Author&gt;Eatock&lt;/Author&gt;&lt;Year&gt;2005&lt;/Year&gt;&lt;RecNum&gt;119&lt;/RecNum&gt;&lt;IDText&gt;A randomized study of early nasogastric versus nasojejunal feeding in severe acute pancreatitis&lt;/IDText&gt;&lt;MDL Ref_Type="Journal"&gt;&lt;Ref_Type&gt;Journal&lt;/Ref_Type&gt;&lt;Ref_ID&gt;119&lt;/Ref_ID&gt;&lt;Title_Primary&gt;A randomized study of early nasogastric versus nasojejunal feeding in severe acute pancreatitis&lt;/Title_Primary&gt;&lt;Authors_Primary&gt;Eatock,F.C.&lt;/Authors_Primary&gt;&lt;Authors_Primary&gt;Chong,P.&lt;/Authors_Primary&gt;&lt;Authors_Primary&gt;Menezes,N.&lt;/Authors_Primary&gt;&lt;Authors_Primary&gt;Murray,L.&lt;/Authors_Primary&gt;&lt;Authors_Primary&gt;McKay,C.J.&lt;/Authors_Primary&gt;&lt;Authors_Primary&gt;Carter,C.R.&lt;/Authors_Primary&gt;&lt;Authors_Primary&gt;Imrie,C.W.&lt;/Authors_Primary&gt;&lt;Date_Primary&gt;2005/2&lt;/Date_Primary&gt;&lt;Keywords&gt;Acute Disease&lt;/Keywords&gt;&lt;Keywords&gt;Adult&lt;/Keywords&gt;&lt;Keywords&gt;Aged&lt;/Keywords&gt;&lt;Keywords&gt;Aged,80 and over&lt;/Keywords&gt;&lt;Keywords&gt;Analgesics&lt;/Keywords&gt;&lt;Keywords&gt;analysis&lt;/Keywords&gt;&lt;Keywords&gt;Apache&lt;/Keywords&gt;&lt;Keywords&gt;C-Reactive Protein&lt;/Keywords&gt;&lt;Keywords&gt;complications&lt;/Keywords&gt;&lt;Keywords&gt;diagnosis&lt;/Keywords&gt;&lt;Keywords&gt;Enteral Nutrition&lt;/Keywords&gt;&lt;Keywords&gt;etiology&lt;/Keywords&gt;&lt;Keywords&gt;Female&lt;/Keywords&gt;&lt;Keywords&gt;Humans&lt;/Keywords&gt;&lt;Keywords&gt;instrumentation&lt;/Keywords&gt;&lt;Keywords&gt;Intensive Care&lt;/Keywords&gt;&lt;Keywords&gt;Intubation,Gastrointestinal&lt;/Keywords&gt;&lt;Keywords&gt;Length of Stay&lt;/Keywords&gt;&lt;Keywords&gt;Male&lt;/Keywords&gt;&lt;Keywords&gt;methods&lt;/Keywords&gt;&lt;Keywords&gt;Middle Aged&lt;/Keywords&gt;&lt;Keywords&gt;mortality&lt;/Keywords&gt;&lt;Keywords&gt;Pain&lt;/Keywords&gt;&lt;Keywords&gt;Pain Measurement&lt;/Keywords&gt;&lt;Keywords&gt;Pancreatitis&lt;/Keywords&gt;&lt;Keywords&gt;surgery&lt;/Keywords&gt;&lt;Keywords&gt;therapeutic use&lt;/Keywords&gt;&lt;Keywords&gt;therapy&lt;/Keywords&gt;&lt;Reprint&gt;Not in File&lt;/Reprint&gt;&lt;Start_Page&gt;432&lt;/Start_Page&gt;&lt;End_Page&gt;439&lt;/End_Page&gt;&lt;Periodical&gt;Am.J.Gastroenterol.&lt;/Periodical&gt;&lt;Volume&gt;100&lt;/Volume&gt;&lt;Issue&gt;2&lt;/Issue&gt;&lt;Address&gt;Lister Department of Surgery and Department of Nutrition and Dietetics, Glasgow Royal Infirmary, Alexandra Parade, Glasgow G31 2ER, Scotland&lt;/Address&gt;&lt;Web_URL&gt;PM:15667504&lt;/Web_URL&gt;&lt;ZZ_JournalStdAbbrev&gt;&lt;f name="System"&gt;Am.J.Gastroenterol.&lt;/f&gt;&lt;/ZZ_JournalStdAbbrev&gt;&lt;ZZ_WorkformID&gt;1&lt;/ZZ_WorkformID&gt;&lt;/MDL&gt;&lt;/Cite&gt;&lt;/Refman&gt;</w:instrText>
      </w:r>
      <w:r w:rsidRPr="00574863">
        <w:fldChar w:fldCharType="separate"/>
      </w:r>
      <w:r w:rsidRPr="00574863">
        <w:t>(48)</w:t>
      </w:r>
      <w:r w:rsidRPr="00574863">
        <w:fldChar w:fldCharType="end"/>
      </w:r>
      <w:r w:rsidRPr="00574863">
        <w:t>. Ernæring via nasojejunal sonde kan med fordel anvendes ved kompromitte</w:t>
      </w:r>
      <w:r w:rsidRPr="00574863">
        <w:softHyphen/>
        <w:t>ret ventrikeltømning, eller hvis intragastrisk ernæring udløser smerter. Sonden anlægges endosko</w:t>
      </w:r>
      <w:r w:rsidRPr="00574863">
        <w:softHyphen/>
        <w:t xml:space="preserve">pisk eller radiologisk. Forskellige enterale ernæringsformuleringer er undersøgt i en metaanalyse uden, at der er fundet forskel i intolerance, infektioner eller mortalitet </w:t>
      </w:r>
      <w:r w:rsidRPr="00574863">
        <w:fldChar w:fldCharType="begin"/>
      </w:r>
      <w:r w:rsidRPr="00574863">
        <w:instrText xml:space="preserve"> ADDIN REFMGR.CITE &lt;Refman&gt;&lt;Cite&gt;&lt;Author&gt;Petrov&lt;/Author&gt;&lt;Year&gt;2009&lt;/Year&gt;&lt;RecNum&gt;120&lt;/RecNum&gt;&lt;IDText&gt;Systematic review and meta-analysis of enteral nutrition formulations in acute pancreatitis&lt;/IDText&gt;&lt;MDL Ref_Type="Journal"&gt;&lt;Ref_Type&gt;Journal&lt;/Ref_Type&gt;&lt;Ref_ID&gt;120&lt;/Ref_ID&gt;&lt;Title_Primary&gt;Systematic review and meta-analysis of enteral nutrition formulations in acute pancreatitis&lt;/Title_Primary&gt;&lt;Authors_Primary&gt;Petrov,M.S.&lt;/Authors_Primary&gt;&lt;Authors_Primary&gt;Loveday,B.P.&lt;/Authors_Primary&gt;&lt;Authors_Primary&gt;Pylypchuk,R.D.&lt;/Authors_Primary&gt;&lt;Authors_Primary&gt;McIlroy,K.&lt;/Authors_Primary&gt;&lt;Authors_Primary&gt;Phillips,A.R.&lt;/Authors_Primary&gt;&lt;Authors_Primary&gt;Windsor,J.A.&lt;/Authors_Primary&gt;&lt;Date_Primary&gt;2009/11&lt;/Date_Primary&gt;&lt;Keywords&gt;Acute Disease&lt;/Keywords&gt;&lt;Keywords&gt;administration &amp;amp; dosage&lt;/Keywords&gt;&lt;Keywords&gt;adverse effects&lt;/Keywords&gt;&lt;Keywords&gt;analysis&lt;/Keywords&gt;&lt;Keywords&gt;complications&lt;/Keywords&gt;&lt;Keywords&gt;Dietary Fiber&lt;/Keywords&gt;&lt;Keywords&gt;Enteral Nutrition&lt;/Keywords&gt;&lt;Keywords&gt;Food,Formulated&lt;/Keywords&gt;&lt;Keywords&gt;Humans&lt;/Keywords&gt;&lt;Keywords&gt;Medline&lt;/Keywords&gt;&lt;Keywords&gt;methods&lt;/Keywords&gt;&lt;Keywords&gt;Pancreatitis&lt;/Keywords&gt;&lt;Keywords&gt;Probiotics&lt;/Keywords&gt;&lt;Keywords&gt;Publication Bias&lt;/Keywords&gt;&lt;Keywords&gt;Randomized Controlled Trials as Topic&lt;/Keywords&gt;&lt;Keywords&gt;Risk&lt;/Keywords&gt;&lt;Keywords&gt;surgery&lt;/Keywords&gt;&lt;Keywords&gt;therapy&lt;/Keywords&gt;&lt;Reprint&gt;Not in File&lt;/Reprint&gt;&lt;Start_Page&gt;1243&lt;/Start_Page&gt;&lt;End_Page&gt;1252&lt;/End_Page&gt;&lt;Periodical&gt;Br.J.Surg.&lt;/Periodical&gt;&lt;Volume&gt;96&lt;/Volume&gt;&lt;Issue&gt;11&lt;/Issue&gt;&lt;Address&gt;Department of Surgery, School of Medicine, University of Auckland, Auckland, New Zealand. max.petrov@gmail.com&lt;/Address&gt;&lt;Web_URL&gt;PM:19847860&lt;/Web_URL&gt;&lt;ZZ_JournalStdAbbrev&gt;&lt;f name="System"&gt;Br.J.Surg.&lt;/f&gt;&lt;/ZZ_JournalStdAbbrev&gt;&lt;ZZ_WorkformID&gt;1&lt;/ZZ_WorkformID&gt;&lt;/MDL&gt;&lt;/Cite&gt;&lt;/Refman&gt;</w:instrText>
      </w:r>
      <w:r w:rsidRPr="00574863">
        <w:fldChar w:fldCharType="separate"/>
      </w:r>
      <w:r w:rsidRPr="00574863">
        <w:t>(49)</w:t>
      </w:r>
      <w:r w:rsidRPr="00574863">
        <w:fldChar w:fldCharType="end"/>
      </w:r>
      <w:r w:rsidRPr="00574863">
        <w:t>. Parenteral ernæring bør reserveres til patienter, som ikke tolererer enteral ernæring, eller som ikke efter 2-3 dage på enteral ernæring formår at opfylde deres ernæringsmål.</w:t>
      </w:r>
    </w:p>
    <w:p w:rsidR="00496E7D" w:rsidRPr="00574863" w:rsidRDefault="00496E7D"/>
    <w:p w:rsidR="00496E7D" w:rsidRPr="00574863" w:rsidRDefault="00496E7D" w:rsidP="003F725C">
      <w:pPr>
        <w:pStyle w:val="Overskrift4"/>
      </w:pPr>
      <w:r w:rsidRPr="00574863">
        <w:br w:type="page"/>
      </w:r>
      <w:r w:rsidRPr="00574863">
        <w:lastRenderedPageBreak/>
        <w:t>Rekommandationer:</w:t>
      </w:r>
    </w:p>
    <w:p w:rsidR="00496E7D" w:rsidRPr="00574863" w:rsidRDefault="00496E7D">
      <w:r w:rsidRPr="00574863">
        <w:t>Aflastende nasogastrisk sonde har ingen effekt på sygdomsforløbet ved AP og bør kun anvendes ved kompromitte</w:t>
      </w:r>
      <w:r w:rsidRPr="00574863">
        <w:softHyphen/>
        <w:t>ret ventrikeltømning (evidensniveau II B).</w:t>
      </w:r>
    </w:p>
    <w:p w:rsidR="00496E7D" w:rsidRPr="00574863" w:rsidRDefault="00496E7D">
      <w:r w:rsidRPr="00574863">
        <w:t>Ved mild AP anbefales tidlig oral ernæring i form af fast føde (evidensniveau I A).</w:t>
      </w:r>
    </w:p>
    <w:p w:rsidR="00496E7D" w:rsidRPr="00574863" w:rsidRDefault="00496E7D">
      <w:r w:rsidRPr="00574863">
        <w:t>Ved svær AP anbefales tidlig enteral ernæring via nasogastrisk eller nasojejunal sonde (evidensniveau I A).</w:t>
      </w:r>
    </w:p>
    <w:p w:rsidR="00496E7D" w:rsidRPr="00574863" w:rsidRDefault="00496E7D">
      <w:r w:rsidRPr="00574863">
        <w:t>Parenteral ernæring bør reserveres til patienter, som ikke tolererer enteral ernæring, eller som ikke efter 2-3 dage på enteral ernæring formår at opfylde deres ernæringsmål (evidensniveau II B).</w:t>
      </w:r>
    </w:p>
    <w:p w:rsidR="00496E7D" w:rsidRPr="00574863" w:rsidRDefault="00496E7D" w:rsidP="003F725C">
      <w:pPr>
        <w:pStyle w:val="Overskrift6"/>
      </w:pPr>
      <w:r w:rsidRPr="00574863">
        <w:t xml:space="preserve">Antibiotisk behandling </w:t>
      </w:r>
    </w:p>
    <w:p w:rsidR="00496E7D" w:rsidRPr="00574863" w:rsidRDefault="00496E7D">
      <w:pPr>
        <w:pStyle w:val="Listeafsnit"/>
        <w:spacing w:after="0" w:line="240" w:lineRule="auto"/>
        <w:ind w:left="0"/>
        <w:rPr>
          <w:rFonts w:ascii="Arial" w:hAnsi="Arial" w:cs="Arial"/>
          <w:sz w:val="20"/>
          <w:szCs w:val="20"/>
        </w:rPr>
      </w:pPr>
      <w:r w:rsidRPr="00574863">
        <w:rPr>
          <w:rFonts w:ascii="Arial" w:hAnsi="Arial" w:cs="Arial"/>
          <w:sz w:val="20"/>
          <w:szCs w:val="20"/>
        </w:rPr>
        <w:t>Flertallet af patienter med svær AP er i de første sygdomsuger febrile med ofte svært forhøjede inflamma-tionsparametre. Det skyldes for langt de flestes vedkommende SIRS, og kun de færreste patienter er i denne fase inficerede. Da det ikke er muligt klinisk eller paraklinisk at skelne imellem SIRS og infektion, og infektioner er ansvarlige for den sene dødelighed ved svær AP, er det naturligt, at antibiotisk behandling har været en hjørnesten i behandlingen, ofte med start allerede ved indlæggelsen. Imidlertid er langvarig og især bredspektret antibiotisk behandling forbundet med resistensudvikling, pseudomembranøs enterokolit og sekundære svampeinfektioner.</w:t>
      </w:r>
    </w:p>
    <w:p w:rsidR="00496E7D" w:rsidRPr="00574863" w:rsidRDefault="00496E7D">
      <w:pPr>
        <w:pStyle w:val="Listeafsnit"/>
        <w:spacing w:after="0" w:line="240" w:lineRule="auto"/>
        <w:ind w:left="0"/>
        <w:rPr>
          <w:rFonts w:ascii="Arial" w:hAnsi="Arial" w:cs="Arial"/>
          <w:sz w:val="20"/>
          <w:szCs w:val="20"/>
        </w:rPr>
      </w:pPr>
    </w:p>
    <w:p w:rsidR="00496E7D" w:rsidRPr="00574863" w:rsidRDefault="00496E7D">
      <w:pPr>
        <w:pStyle w:val="Listeafsnit"/>
        <w:spacing w:after="0" w:line="240" w:lineRule="auto"/>
        <w:ind w:left="0"/>
        <w:rPr>
          <w:rFonts w:ascii="Arial" w:hAnsi="Arial" w:cs="Arial"/>
          <w:sz w:val="20"/>
          <w:szCs w:val="20"/>
        </w:rPr>
      </w:pPr>
      <w:r w:rsidRPr="00574863">
        <w:rPr>
          <w:rFonts w:ascii="Arial" w:hAnsi="Arial" w:cs="Arial"/>
          <w:sz w:val="20"/>
          <w:szCs w:val="20"/>
        </w:rPr>
        <w:t>I alt 10 placebokontrollerede, randomiserede forsøg har forsøgt at belyse, hvorvidt forebyggende behandling med antibiotika kan reducere forekomsten af inficerede nekroser, behovet for kirurgi og/eller mortaliteten ved nekrotiserende pankreatitis. De 9 af forsøgene er publiceret i fuld længde, ét kun som abstract. Forsøgene har været præget af forskellige inklusionskriterier, endpoints, vekslende grader af blinding og placeboanvendelse, forskellige antibiotikavalg og behandlingsvarighed. Forsøgene har været genstand for ligeså mange metaanalyser samt 2 Cochrane-analyser.</w:t>
      </w:r>
    </w:p>
    <w:p w:rsidR="00496E7D" w:rsidRPr="00574863" w:rsidRDefault="00496E7D">
      <w:pPr>
        <w:pStyle w:val="Listeafsnit"/>
        <w:spacing w:after="0" w:line="240" w:lineRule="auto"/>
        <w:ind w:left="0"/>
        <w:rPr>
          <w:rFonts w:ascii="Arial" w:hAnsi="Arial" w:cs="Arial"/>
          <w:sz w:val="20"/>
          <w:szCs w:val="20"/>
        </w:rPr>
      </w:pPr>
    </w:p>
    <w:p w:rsidR="00496E7D" w:rsidRPr="00574863" w:rsidRDefault="00496E7D">
      <w:pPr>
        <w:pStyle w:val="Listeafsnit"/>
        <w:spacing w:after="0" w:line="240" w:lineRule="auto"/>
        <w:ind w:left="0"/>
        <w:rPr>
          <w:rFonts w:ascii="Arial" w:hAnsi="Arial" w:cs="Arial"/>
          <w:sz w:val="20"/>
          <w:szCs w:val="20"/>
        </w:rPr>
      </w:pPr>
      <w:r w:rsidRPr="00574863">
        <w:rPr>
          <w:rFonts w:ascii="Arial" w:hAnsi="Arial" w:cs="Arial"/>
          <w:sz w:val="20"/>
          <w:szCs w:val="20"/>
        </w:rPr>
        <w:t>Den senest publicerede Cochrane-analyse (fra november 2008) omfattende 7 af de 9 studier konkluderer, at der ved nekrotiserende akut pankreatit ikke kan påvises signifikant effekt af antibiotika sammenlignet med placebo på raten af inficerede pankreasnekroser, antallet af ikke-pankreasrelaterede infektioner, behovet for operative indgreb eller mortalite</w:t>
      </w:r>
      <w:r w:rsidRPr="00574863">
        <w:rPr>
          <w:rFonts w:ascii="Arial" w:hAnsi="Arial" w:cs="Arial"/>
          <w:sz w:val="20"/>
          <w:szCs w:val="20"/>
        </w:rPr>
        <w:softHyphen/>
        <w:t xml:space="preserve">ten. Dog kunne der påvises en signifikant reduktion af inficerede pankreas-nekroser, hvis man alene anskuede imipenem (P=0,02; RR=0,34, 95 % CI 0,13 - 0,84) </w:t>
      </w:r>
      <w:r w:rsidRPr="00574863">
        <w:rPr>
          <w:rFonts w:ascii="Arial" w:hAnsi="Arial" w:cs="Arial"/>
          <w:sz w:val="20"/>
          <w:szCs w:val="20"/>
        </w:rPr>
        <w:fldChar w:fldCharType="begin"/>
      </w:r>
      <w:r w:rsidRPr="00574863">
        <w:rPr>
          <w:rFonts w:ascii="Arial" w:hAnsi="Arial" w:cs="Arial"/>
          <w:sz w:val="20"/>
          <w:szCs w:val="20"/>
        </w:rPr>
        <w:instrText xml:space="preserve"> ADDIN REFMGR.CITE &lt;Refman&gt;&lt;Cite&gt;&lt;Author&gt;Violator E.Mullah M&lt;/Author&gt;&lt;RecNum&gt;37&lt;/RecNum&gt;&lt;IDText&gt; Antibiotic therapy for prophylaxis against infection of pancreatic necrosis in acute pancreatitis.&lt;/IDText&gt;&lt;MDL Ref_Type="Generic"&gt;&lt;Ref_Type&gt;Generic&lt;/Ref_Type&gt;&lt;Ref_ID&gt;37&lt;/Ref_ID&gt;&lt;Title_Primary&gt; Antibiotic therapy for prophylaxis against infection of pancreatic necrosis in acute pancreatitis.&lt;/Title_Primary&gt;&lt;Authors_Primary&gt;Violator E.Mullah M,Lavin M.&lt;/Authors_Primary&gt;&lt;Keywords&gt;therapy&lt;/Keywords&gt;&lt;Keywords&gt;Necrosis&lt;/Keywords&gt;&lt;Keywords&gt;Pancreatitis&lt;/Keywords&gt;&lt;Reprint&gt;On Request 04/04/11&lt;/Reprint&gt;&lt;ZZ_WorkformID&gt;33&lt;/ZZ_WorkformID&gt;&lt;/MDL&gt;&lt;/Cite&gt;&lt;/Refman&gt;</w:instrText>
      </w:r>
      <w:r w:rsidRPr="00574863">
        <w:rPr>
          <w:rFonts w:ascii="Arial" w:hAnsi="Arial" w:cs="Arial"/>
          <w:sz w:val="20"/>
          <w:szCs w:val="20"/>
        </w:rPr>
        <w:fldChar w:fldCharType="separate"/>
      </w:r>
      <w:r w:rsidRPr="00574863">
        <w:rPr>
          <w:rFonts w:ascii="Arial" w:hAnsi="Arial" w:cs="Arial"/>
          <w:sz w:val="20"/>
          <w:szCs w:val="20"/>
        </w:rPr>
        <w:t>(50)</w:t>
      </w:r>
      <w:r w:rsidRPr="00574863">
        <w:rPr>
          <w:rFonts w:ascii="Arial" w:hAnsi="Arial" w:cs="Arial"/>
          <w:sz w:val="20"/>
          <w:szCs w:val="20"/>
        </w:rPr>
        <w:fldChar w:fldCharType="end"/>
      </w:r>
      <w:r w:rsidRPr="00574863">
        <w:rPr>
          <w:rFonts w:ascii="Arial" w:hAnsi="Arial" w:cs="Arial"/>
          <w:sz w:val="20"/>
          <w:szCs w:val="20"/>
        </w:rPr>
        <w:t>.</w:t>
      </w:r>
    </w:p>
    <w:p w:rsidR="00496E7D" w:rsidRPr="00574863" w:rsidRDefault="00496E7D">
      <w:pPr>
        <w:pStyle w:val="Listeafsnit"/>
        <w:spacing w:after="0" w:line="240" w:lineRule="auto"/>
        <w:ind w:left="0"/>
        <w:rPr>
          <w:rFonts w:ascii="Arial" w:hAnsi="Arial" w:cs="Arial"/>
          <w:sz w:val="20"/>
          <w:szCs w:val="20"/>
        </w:rPr>
      </w:pPr>
    </w:p>
    <w:p w:rsidR="00496E7D" w:rsidRPr="00574863" w:rsidRDefault="00496E7D">
      <w:pPr>
        <w:pStyle w:val="Listeafsnit"/>
        <w:spacing w:after="0" w:line="240" w:lineRule="auto"/>
        <w:ind w:left="0"/>
        <w:rPr>
          <w:rFonts w:ascii="Arial" w:hAnsi="Arial" w:cs="Arial"/>
          <w:i/>
          <w:iCs/>
          <w:sz w:val="20"/>
          <w:szCs w:val="20"/>
        </w:rPr>
      </w:pPr>
      <w:r w:rsidRPr="00574863">
        <w:rPr>
          <w:rFonts w:ascii="Arial" w:hAnsi="Arial" w:cs="Arial"/>
          <w:sz w:val="20"/>
          <w:szCs w:val="20"/>
        </w:rPr>
        <w:t xml:space="preserve">En nyere metaanalyse inkluderede yderligere to randomiserede forsøg i forhold til Cochrane-analysen. Her fandt man en (akkurat) signifikant effekt af antibiotika på udvikling af inficerede pankreasnekroser (RR 0.73, 95 % CI 0.54–0.98, p = 0.04), mens der ikke kunne påvises effekt på behovet for kirurgi eller mortaliteten </w:t>
      </w:r>
      <w:r w:rsidRPr="00574863">
        <w:rPr>
          <w:rFonts w:ascii="Arial" w:hAnsi="Arial" w:cs="Arial"/>
          <w:sz w:val="20"/>
          <w:szCs w:val="20"/>
        </w:rPr>
        <w:fldChar w:fldCharType="begin"/>
      </w:r>
      <w:r w:rsidRPr="00574863">
        <w:rPr>
          <w:rFonts w:ascii="Arial" w:hAnsi="Arial" w:cs="Arial"/>
          <w:sz w:val="20"/>
          <w:szCs w:val="20"/>
        </w:rPr>
        <w:instrText xml:space="preserve"> ADDIN REFMGR.CITE &lt;Refman&gt;&lt;Cite&gt;&lt;Author&gt;Yao&lt;/Author&gt;&lt;Year&gt;2010&lt;/Year&gt;&lt;RecNum&gt;3&lt;/RecNum&gt;&lt;IDText&gt;Prophylactic antibiotics reduce pancreatic necrosis in acute necrotizing pancreatitis: a meta-analysis of randomized trials&lt;/IDText&gt;&lt;MDL Ref_Type="Journal"&gt;&lt;Ref_Type&gt;Journal&lt;/Ref_Type&gt;&lt;Ref_ID&gt;3&lt;/Ref_ID&gt;&lt;Title_Primary&gt;Prophylactic antibiotics reduce pancreatic necrosis in acute necrotizing pancreatitis: a meta-analysis of randomized trials&lt;/Title_Primary&gt;&lt;Authors_Primary&gt;Yao,L.&lt;/Authors_Primary&gt;&lt;Authors_Primary&gt;Huang,X.&lt;/Authors_Primary&gt;&lt;Authors_Primary&gt;Li,Y.&lt;/Authors_Primary&gt;&lt;Authors_Primary&gt;Shi,R.&lt;/Authors_Primary&gt;&lt;Authors_Primary&gt;Zhang,G.&lt;/Authors_Primary&gt;&lt;Date_Primary&gt;2010&lt;/Date_Primary&gt;&lt;Keywords&gt;methods&lt;/Keywords&gt;&lt;Keywords&gt;mortality&lt;/Keywords&gt;&lt;Keywords&gt;Necrosis&lt;/Keywords&gt;&lt;Keywords&gt;Pancreatitis&lt;/Keywords&gt;&lt;Reprint&gt;Not in File&lt;/Reprint&gt;&lt;Start_Page&gt;442&lt;/Start_Page&gt;&lt;End_Page&gt;449&lt;/End_Page&gt;&lt;Periodical&gt;Dig.Surg.&lt;/Periodical&gt;&lt;Volume&gt;27&lt;/Volume&gt;&lt;Issue&gt;6&lt;/Issue&gt;&lt;Address&gt;Department of Gastroenterology, The First Affiliated Hospital of Nanjing Medical University, Nanjing, China&lt;/Address&gt;&lt;Web_URL&gt;PM:21071945&lt;/Web_URL&gt;&lt;ZZ_JournalStdAbbrev&gt;&lt;f name="System"&gt;Dig.Surg.&lt;/f&gt;&lt;/ZZ_JournalStdAbbrev&gt;&lt;ZZ_WorkformID&gt;1&lt;/ZZ_WorkformID&gt;&lt;/MDL&gt;&lt;/Cite&gt;&lt;/Refman&gt;</w:instrText>
      </w:r>
      <w:r w:rsidRPr="00574863">
        <w:rPr>
          <w:rFonts w:ascii="Arial" w:hAnsi="Arial" w:cs="Arial"/>
          <w:sz w:val="20"/>
          <w:szCs w:val="20"/>
        </w:rPr>
        <w:fldChar w:fldCharType="separate"/>
      </w:r>
      <w:r w:rsidRPr="00574863">
        <w:rPr>
          <w:rFonts w:ascii="Arial" w:hAnsi="Arial" w:cs="Arial"/>
          <w:sz w:val="20"/>
          <w:szCs w:val="20"/>
        </w:rPr>
        <w:t>(51)</w:t>
      </w:r>
      <w:r w:rsidRPr="00574863">
        <w:rPr>
          <w:rFonts w:ascii="Arial" w:hAnsi="Arial" w:cs="Arial"/>
          <w:sz w:val="20"/>
          <w:szCs w:val="20"/>
        </w:rPr>
        <w:fldChar w:fldCharType="end"/>
      </w:r>
      <w:r w:rsidRPr="00574863">
        <w:rPr>
          <w:rFonts w:ascii="Arial" w:hAnsi="Arial" w:cs="Arial"/>
          <w:sz w:val="20"/>
          <w:szCs w:val="20"/>
        </w:rPr>
        <w:t>.</w:t>
      </w:r>
      <w:r w:rsidR="003F725C">
        <w:rPr>
          <w:rFonts w:ascii="Arial" w:hAnsi="Arial" w:cs="Arial"/>
          <w:sz w:val="20"/>
          <w:szCs w:val="20"/>
        </w:rPr>
        <w:t xml:space="preserve"> </w:t>
      </w:r>
      <w:r w:rsidRPr="00574863">
        <w:rPr>
          <w:rFonts w:ascii="Arial" w:hAnsi="Arial" w:cs="Arial"/>
          <w:sz w:val="20"/>
          <w:szCs w:val="20"/>
        </w:rPr>
        <w:t xml:space="preserve">Luft i en ansamling, som ikke tidligere er punkteret eller forsøgt dræneret, giver mistanke om infektion, men diagnosen stilles ved UL- eller CT-vejledt aspiration </w:t>
      </w:r>
      <w:r w:rsidRPr="00574863">
        <w:rPr>
          <w:rFonts w:ascii="Arial" w:hAnsi="Arial" w:cs="Arial"/>
          <w:sz w:val="20"/>
          <w:szCs w:val="20"/>
        </w:rPr>
        <w:fldChar w:fldCharType="begin"/>
      </w:r>
      <w:r w:rsidRPr="00574863">
        <w:rPr>
          <w:rFonts w:ascii="Arial" w:hAnsi="Arial" w:cs="Arial"/>
          <w:sz w:val="20"/>
          <w:szCs w:val="20"/>
        </w:rPr>
        <w:instrText xml:space="preserve"> ADDIN REFMGR.CITE &lt;Refman&gt;&lt;Cite&gt;&lt;Author&gt;Banks&lt;/Author&gt;&lt;Year&gt;1995&lt;/Year&gt;&lt;RecNum&gt;107&lt;/RecNum&gt;&lt;IDText&gt;CT-guided aspiration of suspected pancreatic infection: bacteriology and clinical outcome&lt;/IDText&gt;&lt;MDL Ref_Type="Journal"&gt;&lt;Ref_Type&gt;Journal&lt;/Ref_Type&gt;&lt;Ref_ID&gt;107&lt;/Ref_ID&gt;&lt;Title_Primary&gt;CT-guided aspiration of suspected pancreatic infection: bacteriology and clinical outcome&lt;/Title_Primary&gt;&lt;Authors_Primary&gt;Banks,P.A.&lt;/Authors_Primary&gt;&lt;Authors_Primary&gt;Gerzof,S.G.&lt;/Authors_Primary&gt;&lt;Authors_Primary&gt;Langevin,R.E.&lt;/Authors_Primary&gt;&lt;Authors_Primary&gt;Silverman,S.G.&lt;/Authors_Primary&gt;&lt;Authors_Primary&gt;Sica,G.T.&lt;/Authors_Primary&gt;&lt;Authors_Primary&gt;Hughes,M.D.&lt;/Authors_Primary&gt;&lt;Date_Primary&gt;1995/12&lt;/Date_Primary&gt;&lt;Keywords&gt;Adult&lt;/Keywords&gt;&lt;Keywords&gt;Aged&lt;/Keywords&gt;&lt;Keywords&gt;Bacterial Infections&lt;/Keywords&gt;&lt;Keywords&gt;Biopsy,Needle&lt;/Keywords&gt;&lt;Keywords&gt;complications&lt;/Keywords&gt;&lt;Keywords&gt;diagnosis&lt;/Keywords&gt;&lt;Keywords&gt;Female&lt;/Keywords&gt;&lt;Keywords&gt;Humans&lt;/Keywords&gt;&lt;Keywords&gt;Infection&lt;/Keywords&gt;&lt;Keywords&gt;Male&lt;/Keywords&gt;&lt;Keywords&gt;Middle Aged&lt;/Keywords&gt;&lt;Keywords&gt;mortality&lt;/Keywords&gt;&lt;Keywords&gt;Necrosis&lt;/Keywords&gt;&lt;Keywords&gt;Pancreatic Diseases&lt;/Keywords&gt;&lt;Keywords&gt;Pancreatitis&lt;/Keywords&gt;&lt;Keywords&gt;Tomography,X-Ray Computed&lt;/Keywords&gt;&lt;Reprint&gt;Not in File&lt;/Reprint&gt;&lt;Start_Page&gt;265&lt;/Start_Page&gt;&lt;End_Page&gt;270&lt;/End_Page&gt;&lt;Periodical&gt;Int.J.Pancreatol.&lt;/Periodical&gt;&lt;Volume&gt;18&lt;/Volume&gt;&lt;Issue&gt;3&lt;/Issue&gt;&lt;Address&gt;Center for Pancreatic Disease, Brigham and Women&amp;apos;s Hospital, Boston, MA 02115, USA&lt;/Address&gt;&lt;Web_URL&gt;PM:8708399&lt;/Web_URL&gt;&lt;ZZ_JournalStdAbbrev&gt;&lt;f name="System"&gt;Int.J.Pancreatol.&lt;/f&gt;&lt;/ZZ_JournalStdAbbrev&gt;&lt;ZZ_WorkformID&gt;1&lt;/ZZ_WorkformID&gt;&lt;/MDL&gt;&lt;/Cite&gt;&lt;/Refman&gt;</w:instrText>
      </w:r>
      <w:r w:rsidRPr="00574863">
        <w:rPr>
          <w:rFonts w:ascii="Arial" w:hAnsi="Arial" w:cs="Arial"/>
          <w:sz w:val="20"/>
          <w:szCs w:val="20"/>
        </w:rPr>
        <w:fldChar w:fldCharType="separate"/>
      </w:r>
      <w:r w:rsidRPr="00574863">
        <w:rPr>
          <w:rFonts w:ascii="Arial" w:hAnsi="Arial" w:cs="Arial"/>
          <w:sz w:val="20"/>
          <w:szCs w:val="20"/>
          <w:lang w:eastAsia="da-DK"/>
        </w:rPr>
        <w:t>(17)</w:t>
      </w:r>
      <w:r w:rsidRPr="00574863">
        <w:rPr>
          <w:rFonts w:ascii="Arial" w:hAnsi="Arial" w:cs="Arial"/>
          <w:sz w:val="20"/>
          <w:szCs w:val="20"/>
        </w:rPr>
        <w:fldChar w:fldCharType="end"/>
      </w:r>
      <w:r w:rsidRPr="00574863">
        <w:rPr>
          <w:rFonts w:ascii="Arial" w:hAnsi="Arial" w:cs="Arial"/>
          <w:sz w:val="20"/>
          <w:szCs w:val="20"/>
          <w:lang w:eastAsia="da-DK"/>
        </w:rPr>
        <w:t xml:space="preserve"> til dyrkning og resistensbestemmelse.</w:t>
      </w:r>
    </w:p>
    <w:p w:rsidR="00496E7D" w:rsidRPr="00574863" w:rsidRDefault="00496E7D">
      <w:pPr>
        <w:pStyle w:val="Listeafsnit"/>
        <w:spacing w:after="0" w:line="240" w:lineRule="auto"/>
        <w:ind w:left="0"/>
        <w:rPr>
          <w:rFonts w:ascii="Arial" w:hAnsi="Arial" w:cs="Arial"/>
          <w:i/>
          <w:iCs/>
          <w:sz w:val="20"/>
          <w:szCs w:val="20"/>
        </w:rPr>
      </w:pPr>
    </w:p>
    <w:p w:rsidR="00496E7D" w:rsidRPr="00574863" w:rsidRDefault="00496E7D" w:rsidP="003F725C">
      <w:pPr>
        <w:pStyle w:val="Overskrift4"/>
      </w:pPr>
      <w:r w:rsidRPr="00574863">
        <w:t>Rekommandation:</w:t>
      </w:r>
    </w:p>
    <w:p w:rsidR="00496E7D" w:rsidRPr="00574863" w:rsidRDefault="00496E7D">
      <w:pPr>
        <w:pStyle w:val="Listeafsnit"/>
        <w:spacing w:after="0" w:line="240" w:lineRule="auto"/>
        <w:ind w:left="0"/>
        <w:rPr>
          <w:rFonts w:ascii="Arial" w:hAnsi="Arial" w:cs="Arial"/>
        </w:rPr>
      </w:pPr>
      <w:r w:rsidRPr="00574863">
        <w:rPr>
          <w:rFonts w:ascii="Arial" w:hAnsi="Arial" w:cs="Arial"/>
          <w:sz w:val="20"/>
          <w:szCs w:val="20"/>
        </w:rPr>
        <w:t>Forebyggende antibiotisk behandling ved nekrotise</w:t>
      </w:r>
      <w:r w:rsidRPr="00574863">
        <w:rPr>
          <w:rFonts w:ascii="Arial" w:hAnsi="Arial" w:cs="Arial"/>
          <w:sz w:val="20"/>
          <w:szCs w:val="20"/>
        </w:rPr>
        <w:softHyphen/>
        <w:t>rende pankreatitis anbefales ikke (evidensniveau I A).</w:t>
      </w:r>
    </w:p>
    <w:p w:rsidR="00496E7D" w:rsidRPr="00574863" w:rsidRDefault="00496E7D">
      <w:r w:rsidRPr="00574863">
        <w:t>Ved mistanke om infektion i en pankreatogen ansamling anbefales UL- eller CT-vejledt aspiration til dyrkning og resistensbestemmelse før evt. antibiotisk behandling (evidensniveau IV C).</w:t>
      </w:r>
    </w:p>
    <w:p w:rsidR="00496E7D" w:rsidRPr="00574863" w:rsidRDefault="00496E7D">
      <w:r w:rsidRPr="00574863">
        <w:t>Startes antibiotisk behandling alene på klinisk mistanke om infektion, bør behandlingen seponeres ved negativt dyrkningsfund (evidensniveau IV C).</w:t>
      </w:r>
    </w:p>
    <w:p w:rsidR="00496E7D" w:rsidRPr="00574863" w:rsidRDefault="00496E7D"/>
    <w:p w:rsidR="00496E7D" w:rsidRPr="00574863" w:rsidRDefault="00496E7D" w:rsidP="003F725C">
      <w:pPr>
        <w:pStyle w:val="Overskrift6"/>
      </w:pPr>
      <w:r w:rsidRPr="00574863">
        <w:t>Behandling med probiotika</w:t>
      </w:r>
    </w:p>
    <w:p w:rsidR="00496E7D" w:rsidRPr="00574863" w:rsidRDefault="00496E7D">
      <w:pPr>
        <w:pStyle w:val="Listeafsnit"/>
        <w:spacing w:after="0" w:line="240" w:lineRule="auto"/>
        <w:ind w:left="0"/>
        <w:rPr>
          <w:rFonts w:ascii="Arial" w:hAnsi="Arial" w:cs="Arial"/>
          <w:sz w:val="20"/>
          <w:szCs w:val="20"/>
        </w:rPr>
      </w:pPr>
      <w:r w:rsidRPr="00574863">
        <w:rPr>
          <w:rFonts w:ascii="Arial" w:hAnsi="Arial" w:cs="Arial"/>
          <w:sz w:val="20"/>
          <w:szCs w:val="20"/>
        </w:rPr>
        <w:t>Tre undersøgelser har undersøgt effekten af probiotika ved svær AP. To mindre undersøgel</w:t>
      </w:r>
      <w:r w:rsidRPr="00574863">
        <w:rPr>
          <w:rFonts w:ascii="Arial" w:hAnsi="Arial" w:cs="Arial"/>
          <w:sz w:val="20"/>
          <w:szCs w:val="20"/>
        </w:rPr>
        <w:softHyphen/>
        <w:t xml:space="preserve">ser viste enten ingen eller en signifikant effekt på forløbet af AP </w:t>
      </w:r>
      <w:r w:rsidRPr="00574863">
        <w:rPr>
          <w:rFonts w:ascii="Arial" w:hAnsi="Arial" w:cs="Arial"/>
          <w:sz w:val="20"/>
          <w:szCs w:val="20"/>
        </w:rPr>
        <w:fldChar w:fldCharType="begin"/>
      </w:r>
      <w:r w:rsidRPr="00574863">
        <w:rPr>
          <w:rFonts w:ascii="Arial" w:hAnsi="Arial" w:cs="Arial"/>
          <w:sz w:val="20"/>
          <w:szCs w:val="20"/>
        </w:rPr>
        <w:instrText xml:space="preserve"> ADDIN REFMGR.CITE &lt;Refman&gt;&lt;Cite&gt;&lt;Author&gt;Olah&lt;/Author&gt;&lt;Year&gt;2002&lt;/Year&gt;&lt;RecNum&gt;22&lt;/RecNum&gt;&lt;IDText&gt;Randomized clinical trial of specific lactobacillus and fibre supplement to early enteral nutrition in patients with acute pancreatitis&lt;/IDText&gt;&lt;MDL Ref_Type="Journal"&gt;&lt;Ref_Type&gt;Journal&lt;/Ref_Type&gt;&lt;Ref_ID&gt;22&lt;/Ref_ID&gt;&lt;Title_Primary&gt;Randomized clinical trial of specific lactobacillus and fibre supplement to early enteral nutrition in patients with acute pancreatitis&lt;/Title_Primary&gt;&lt;Authors_Primary&gt;Olah,A.&lt;/Authors_Primary&gt;&lt;Authors_Primary&gt;Belagyi,T.&lt;/Authors_Primary&gt;&lt;Authors_Primary&gt;Issekutz,A.&lt;/Authors_Primary&gt;&lt;Authors_Primary&gt;Gamal,M.E.&lt;/Authors_Primary&gt;&lt;Authors_Primary&gt;Bengmark,S.&lt;/Authors_Primary&gt;&lt;Date_Primary&gt;2002/9&lt;/Date_Primary&gt;&lt;Keywords&gt;Abscess&lt;/Keywords&gt;&lt;Keywords&gt;Acute Disease&lt;/Keywords&gt;&lt;Keywords&gt;administration &amp;amp; dosage&lt;/Keywords&gt;&lt;Keywords&gt;Adult&lt;/Keywords&gt;&lt;Keywords&gt;Antibiosis&lt;/Keywords&gt;&lt;Keywords&gt;Avena sativa&lt;/Keywords&gt;&lt;Keywords&gt;Bacteremia&lt;/Keywords&gt;&lt;Keywords&gt;diet therapy&lt;/Keywords&gt;&lt;Keywords&gt;Dietary Fiber&lt;/Keywords&gt;&lt;Keywords&gt;Double-Blind Method&lt;/Keywords&gt;&lt;Keywords&gt;Enteral Nutrition&lt;/Keywords&gt;&lt;Keywords&gt;etiology&lt;/Keywords&gt;&lt;Keywords&gt;Female&lt;/Keywords&gt;&lt;Keywords&gt;Humans&lt;/Keywords&gt;&lt;Keywords&gt;Lactobacillus&lt;/Keywords&gt;&lt;Keywords&gt;Length of Stay&lt;/Keywords&gt;&lt;Keywords&gt;Male&lt;/Keywords&gt;&lt;Keywords&gt;methods&lt;/Keywords&gt;&lt;Keywords&gt;Middle Aged&lt;/Keywords&gt;&lt;Keywords&gt;mortality&lt;/Keywords&gt;&lt;Keywords&gt;Multiple Organ Failure&lt;/Keywords&gt;&lt;Keywords&gt;Necrosis&lt;/Keywords&gt;&lt;Keywords&gt;Pancreas&lt;/Keywords&gt;&lt;Keywords&gt;Pancreatitis&lt;/Keywords&gt;&lt;Keywords&gt;pathology&lt;/Keywords&gt;&lt;Keywords&gt;physiology&lt;/Keywords&gt;&lt;Keywords&gt;surgery&lt;/Keywords&gt;&lt;Keywords&gt;Treatment Outcome&lt;/Keywords&gt;&lt;Reprint&gt;Not in File&lt;/Reprint&gt;&lt;Start_Page&gt;1103&lt;/Start_Page&gt;&lt;End_Page&gt;1107&lt;/End_Page&gt;&lt;Periodical&gt;Br.J.Surg.&lt;/Periodical&gt;&lt;Volume&gt;89&lt;/Volume&gt;&lt;Issue&gt;9&lt;/Issue&gt;&lt;Address&gt;Department of Surgery, Petz Aladar Teaching Hospital, Gyor, Hungary. olah.seb@arrabonet.gyor.hu&lt;/Address&gt;&lt;Web_URL&gt;PM:12190674&lt;/Web_URL&gt;&lt;ZZ_JournalStdAbbrev&gt;&lt;f name="System"&gt;Br.J.Surg.&lt;/f&gt;&lt;/ZZ_JournalStdAbbrev&gt;&lt;ZZ_WorkformID&gt;1&lt;/ZZ_WorkformID&gt;&lt;/MDL&gt;&lt;/Cite&gt;&lt;Cite&gt;&lt;Author&gt;Olah&lt;/Author&gt;&lt;Year&gt;2007&lt;/Year&gt;&lt;RecNum&gt;36&lt;/RecNum&gt;&lt;IDText&gt;Synbiotic control of inflammation and infection in severe acute pancreatitis: a prospective, randomized, double blind study&lt;/IDText&gt;&lt;MDL Ref_Type="Journal"&gt;&lt;Ref_Type&gt;Journal&lt;/Ref_Type&gt;&lt;Ref_ID&gt;36&lt;/Ref_ID&gt;&lt;Title_Primary&gt;Synbiotic control of inflammation and infection in severe acute pancreatitis: a prospective, randomized, double blind study&lt;/Title_Primary&gt;&lt;Authors_Primary&gt;Olah,A.&lt;/Authors_Primary&gt;&lt;Authors_Primary&gt;Belagyi,T.&lt;/Authors_Primary&gt;&lt;Authors_Primary&gt;Poto,L.&lt;/Authors_Primary&gt;&lt;Authors_Primary&gt;Romics,L.,Jr.&lt;/Authors_Primary&gt;&lt;Authors_Primary&gt;Bengmark,S.&lt;/Authors_Primary&gt;&lt;Date_Primary&gt;2007/3&lt;/Date_Primary&gt;&lt;Keywords&gt;administration &amp;amp; dosage&lt;/Keywords&gt;&lt;Keywords&gt;Adult&lt;/Keywords&gt;&lt;Keywords&gt;Aged&lt;/Keywords&gt;&lt;Keywords&gt;Bacterial Infections&lt;/Keywords&gt;&lt;Keywords&gt;Cilastatin&lt;/Keywords&gt;&lt;Keywords&gt;Combined Modality Therapy&lt;/Keywords&gt;&lt;Keywords&gt;complications&lt;/Keywords&gt;&lt;Keywords&gt;Dietary Fiber&lt;/Keywords&gt;&lt;Keywords&gt;Dietary Supplements&lt;/Keywords&gt;&lt;Keywords&gt;Double-Blind Method&lt;/Keywords&gt;&lt;Keywords&gt;Drug Combinations&lt;/Keywords&gt;&lt;Keywords&gt;Enteral Nutrition&lt;/Keywords&gt;&lt;Keywords&gt;etiology&lt;/Keywords&gt;&lt;Keywords&gt;Female&lt;/Keywords&gt;&lt;Keywords&gt;Humans&lt;/Keywords&gt;&lt;Keywords&gt;Imipenem&lt;/Keywords&gt;&lt;Keywords&gt;Incidence&lt;/Keywords&gt;&lt;Keywords&gt;Male&lt;/Keywords&gt;&lt;Keywords&gt;Middle Aged&lt;/Keywords&gt;&lt;Keywords&gt;mortality&lt;/Keywords&gt;&lt;Keywords&gt;Multiple Organ Failure&lt;/Keywords&gt;&lt;Keywords&gt;Necrosis&lt;/Keywords&gt;&lt;Keywords&gt;Pancreatitis&lt;/Keywords&gt;&lt;Keywords&gt;Pancreatitis,Acute Necrotizing&lt;/Keywords&gt;&lt;Keywords&gt;prevention &amp;amp; control&lt;/Keywords&gt;&lt;Keywords&gt;Probiotics&lt;/Keywords&gt;&lt;Keywords&gt;Prospective Studies&lt;/Keywords&gt;&lt;Keywords&gt;surgery&lt;/Keywords&gt;&lt;Keywords&gt;Survival Rate&lt;/Keywords&gt;&lt;Keywords&gt;Systemic Inflammatory Response Syndrome&lt;/Keywords&gt;&lt;Keywords&gt;therapy&lt;/Keywords&gt;&lt;Keywords&gt;Treatment Outcome&lt;/Keywords&gt;&lt;Reprint&gt;Not in File&lt;/Reprint&gt;&lt;Start_Page&gt;590&lt;/Start_Page&gt;&lt;End_Page&gt;594&lt;/End_Page&gt;&lt;Periodical&gt;Hepatogastroenterology&lt;/Periodical&gt;&lt;Volume&gt;54&lt;/Volume&gt;&lt;Issue&gt;74&lt;/Issue&gt;&lt;Address&gt;Department of Surgery, Petz Aladar Teaching Hospital, Gyor, Hungary. olaha@petz.gyor.hu&lt;/Address&gt;&lt;Web_URL&gt;PM:17523328&lt;/Web_URL&gt;&lt;ZZ_JournalStdAbbrev&gt;&lt;f name="System"&gt;Hepatogastroenterology&lt;/f&gt;&lt;/ZZ_JournalStdAbbrev&gt;&lt;ZZ_WorkformID&gt;1&lt;/ZZ_WorkformID&gt;&lt;/MDL&gt;&lt;/Cite&gt;&lt;/Refman&gt;</w:instrText>
      </w:r>
      <w:r w:rsidRPr="00574863">
        <w:rPr>
          <w:rFonts w:ascii="Arial" w:hAnsi="Arial" w:cs="Arial"/>
          <w:sz w:val="20"/>
          <w:szCs w:val="20"/>
        </w:rPr>
        <w:fldChar w:fldCharType="separate"/>
      </w:r>
      <w:r w:rsidRPr="00574863">
        <w:rPr>
          <w:rFonts w:ascii="Arial" w:hAnsi="Arial" w:cs="Arial"/>
          <w:sz w:val="20"/>
          <w:szCs w:val="20"/>
        </w:rPr>
        <w:t>(52;53)</w:t>
      </w:r>
      <w:r w:rsidRPr="00574863">
        <w:rPr>
          <w:rFonts w:ascii="Arial" w:hAnsi="Arial" w:cs="Arial"/>
          <w:sz w:val="20"/>
          <w:szCs w:val="20"/>
        </w:rPr>
        <w:fldChar w:fldCharType="end"/>
      </w:r>
      <w:r w:rsidRPr="00574863">
        <w:rPr>
          <w:rFonts w:ascii="Arial" w:hAnsi="Arial" w:cs="Arial"/>
          <w:sz w:val="20"/>
          <w:szCs w:val="20"/>
        </w:rPr>
        <w:t xml:space="preserve">. En betydeligt større undersøgelse har vist øget dødelighed og ingen nedsat infektionsrate ved anvendelse af probiotikum </w:t>
      </w:r>
      <w:r w:rsidRPr="00574863">
        <w:rPr>
          <w:rFonts w:ascii="Arial" w:hAnsi="Arial" w:cs="Arial"/>
          <w:sz w:val="20"/>
          <w:szCs w:val="20"/>
        </w:rPr>
        <w:fldChar w:fldCharType="begin"/>
      </w:r>
      <w:r w:rsidRPr="00574863">
        <w:rPr>
          <w:rFonts w:ascii="Arial" w:hAnsi="Arial" w:cs="Arial"/>
          <w:sz w:val="20"/>
          <w:szCs w:val="20"/>
        </w:rPr>
        <w:instrText xml:space="preserve"> ADDIN REFMGR.CITE &lt;Refman&gt;&lt;Cite&gt;&lt;Author&gt;Besselink&lt;/Author&gt;&lt;Year&gt;2008&lt;/Year&gt;&lt;RecNum&gt;8&lt;/RecNum&gt;&lt;IDText&gt;Probiotic prophylaxis in predicted severe acute pancreatitis: a randomised, double-blind, placebo-controlled trial&lt;/IDText&gt;&lt;MDL Ref_Type="Journal"&gt;&lt;Ref_Type&gt;Journal&lt;/Ref_Type&gt;&lt;Ref_ID&gt;8&lt;/Ref_ID&gt;&lt;Title_Primary&gt;Probiotic prophylaxis in predicted severe acute pancreatitis: a randomised, double-blind, placebo-controlled trial&lt;/Title_Primary&gt;&lt;Authors_Primary&gt;Besselink,M.G.&lt;/Authors_Primary&gt;&lt;Authors_Primary&gt;van Santvoort,H.C.&lt;/Authors_Primary&gt;&lt;Authors_Primary&gt;Buskens,E.&lt;/Authors_Primary&gt;&lt;Authors_Primary&gt;Boermeester,M.A.&lt;/Authors_Primary&gt;&lt;Authors_Primary&gt;van,Goor H.&lt;/Authors_Primary&gt;&lt;Authors_Primary&gt;Timmerman,H.M.&lt;/Authors_Primary&gt;&lt;Authors_Primary&gt;Nieuwenhuijs,V.B.&lt;/Authors_Primary&gt;&lt;Authors_Primary&gt;Bollen,T.L.&lt;/Authors_Primary&gt;&lt;Authors_Primary&gt;van,Ramshorst B.&lt;/Authors_Primary&gt;&lt;Authors_Primary&gt;Witteman,B.J.&lt;/Authors_Primary&gt;&lt;Authors_Primary&gt;Rosman,C.&lt;/Authors_Primary&gt;&lt;Authors_Primary&gt;Ploeg,R.J.&lt;/Authors_Primary&gt;&lt;Authors_Primary&gt;Brink,M.A.&lt;/Authors_Primary&gt;&lt;Authors_Primary&gt;Schaapherder,A.F.&lt;/Authors_Primary&gt;&lt;Authors_Primary&gt;Dejong,C.H.&lt;/Authors_Primary&gt;&lt;Authors_Primary&gt;Wahab,P.J.&lt;/Authors_Primary&gt;&lt;Authors_Primary&gt;van Laarhoven,C.J.&lt;/Authors_Primary&gt;&lt;Authors_Primary&gt;van der,Harst E.&lt;/Authors_Primary&gt;&lt;Authors_Primary&gt;van Eijck,C.H.&lt;/Authors_Primary&gt;&lt;Authors_Primary&gt;Cuesta,M.A.&lt;/Authors_Primary&gt;&lt;Authors_Primary&gt;Akkermans,L.M.&lt;/Authors_Primary&gt;&lt;Authors_Primary&gt;Gooszen,H.G.&lt;/Authors_Primary&gt;&lt;Date_Primary&gt;2008/2/23&lt;/Date_Primary&gt;&lt;Keywords&gt;Acute Disease&lt;/Keywords&gt;&lt;Keywords&gt;Adult&lt;/Keywords&gt;&lt;Keywords&gt;Aged&lt;/Keywords&gt;&lt;Keywords&gt;Aged,80 and over&lt;/Keywords&gt;&lt;Keywords&gt;complications&lt;/Keywords&gt;&lt;Keywords&gt;Double-Blind Method&lt;/Keywords&gt;&lt;Keywords&gt;Female&lt;/Keywords&gt;&lt;Keywords&gt;Humans&lt;/Keywords&gt;&lt;Keywords&gt;Logistic Models&lt;/Keywords&gt;&lt;Keywords&gt;Male&lt;/Keywords&gt;&lt;Keywords&gt;methods&lt;/Keywords&gt;&lt;Keywords&gt;Middle Aged&lt;/Keywords&gt;&lt;Keywords&gt;mortality&lt;/Keywords&gt;&lt;Keywords&gt;Necrosis&lt;/Keywords&gt;&lt;Keywords&gt;Netherlands&lt;/Keywords&gt;&lt;Keywords&gt;Pancreatitis&lt;/Keywords&gt;&lt;Keywords&gt;physiology&lt;/Keywords&gt;&lt;Keywords&gt;Placebos&lt;/Keywords&gt;&lt;Keywords&gt;prevention &amp;amp; control&lt;/Keywords&gt;&lt;Keywords&gt;Probiotics&lt;/Keywords&gt;&lt;Keywords&gt;Statistics,Nonparametric&lt;/Keywords&gt;&lt;Keywords&gt;surgery&lt;/Keywords&gt;&lt;Keywords&gt;therapeutic use&lt;/Keywords&gt;&lt;Keywords&gt;Treatment Outcome&lt;/Keywords&gt;&lt;Reprint&gt;Not in File&lt;/Reprint&gt;&lt;Start_Page&gt;651&lt;/Start_Page&gt;&lt;End_Page&gt;659&lt;/End_Page&gt;&lt;Periodical&gt;Lancet&lt;/Periodical&gt;&lt;Volume&gt;371&lt;/Volume&gt;&lt;Issue&gt;9613&lt;/Issue&gt;&lt;Address&gt;Department of Surgery, University Medical Center Utrecht, Utrecht, Netherlands&lt;/Address&gt;&lt;Web_URL&gt;PM:18279948&lt;/Web_URL&gt;&lt;ZZ_JournalStdAbbrev&gt;&lt;f name="System"&gt;Lancet&lt;/f&gt;&lt;/ZZ_JournalStdAbbrev&gt;&lt;ZZ_WorkformID&gt;1&lt;/ZZ_WorkformID&gt;&lt;/MDL&gt;&lt;/Cite&gt;&lt;/Refman&gt;</w:instrText>
      </w:r>
      <w:r w:rsidRPr="00574863">
        <w:rPr>
          <w:rFonts w:ascii="Arial" w:hAnsi="Arial" w:cs="Arial"/>
          <w:sz w:val="20"/>
          <w:szCs w:val="20"/>
        </w:rPr>
        <w:fldChar w:fldCharType="separate"/>
      </w:r>
      <w:r w:rsidRPr="00574863">
        <w:rPr>
          <w:rFonts w:ascii="Arial" w:hAnsi="Arial" w:cs="Arial"/>
          <w:sz w:val="20"/>
          <w:szCs w:val="20"/>
        </w:rPr>
        <w:t>(54)</w:t>
      </w:r>
      <w:r w:rsidRPr="00574863">
        <w:rPr>
          <w:rFonts w:ascii="Arial" w:hAnsi="Arial" w:cs="Arial"/>
          <w:sz w:val="20"/>
          <w:szCs w:val="20"/>
        </w:rPr>
        <w:fldChar w:fldCharType="end"/>
      </w:r>
      <w:r w:rsidRPr="00574863">
        <w:rPr>
          <w:rFonts w:ascii="Arial" w:hAnsi="Arial" w:cs="Arial"/>
          <w:sz w:val="20"/>
          <w:szCs w:val="20"/>
        </w:rPr>
        <w:t>.</w:t>
      </w:r>
    </w:p>
    <w:p w:rsidR="00496E7D" w:rsidRPr="00574863" w:rsidRDefault="00496E7D">
      <w:pPr>
        <w:pStyle w:val="Listeafsnit"/>
        <w:spacing w:after="0" w:line="240" w:lineRule="auto"/>
        <w:ind w:left="0"/>
        <w:rPr>
          <w:rFonts w:ascii="Arial" w:hAnsi="Arial" w:cs="Arial"/>
          <w:i/>
          <w:iCs/>
          <w:sz w:val="20"/>
          <w:szCs w:val="20"/>
        </w:rPr>
      </w:pPr>
    </w:p>
    <w:p w:rsidR="00496E7D" w:rsidRPr="00574863" w:rsidRDefault="00496E7D" w:rsidP="003F725C">
      <w:pPr>
        <w:pStyle w:val="Overskrift4"/>
      </w:pPr>
      <w:r w:rsidRPr="00574863">
        <w:t>Rekommandation:</w:t>
      </w:r>
    </w:p>
    <w:p w:rsidR="00496E7D" w:rsidRPr="00574863" w:rsidRDefault="00496E7D">
      <w:pPr>
        <w:pStyle w:val="Listeafsnit"/>
        <w:spacing w:after="0" w:line="240" w:lineRule="auto"/>
        <w:ind w:left="0"/>
        <w:rPr>
          <w:rFonts w:ascii="Arial" w:hAnsi="Arial" w:cs="Arial"/>
          <w:sz w:val="20"/>
          <w:szCs w:val="20"/>
        </w:rPr>
      </w:pPr>
      <w:r w:rsidRPr="00574863">
        <w:rPr>
          <w:rFonts w:ascii="Arial" w:hAnsi="Arial" w:cs="Arial"/>
          <w:sz w:val="20"/>
          <w:szCs w:val="20"/>
        </w:rPr>
        <w:t>Probiotika anbefales ikke i behandlingen af AP.</w:t>
      </w:r>
    </w:p>
    <w:p w:rsidR="00496E7D" w:rsidRPr="00574863" w:rsidRDefault="00496E7D">
      <w:pPr>
        <w:pStyle w:val="Listeafsnit"/>
        <w:spacing w:after="0" w:line="240" w:lineRule="auto"/>
        <w:ind w:left="0"/>
        <w:rPr>
          <w:rFonts w:ascii="Arial" w:hAnsi="Arial" w:cs="Arial"/>
          <w:i/>
          <w:iCs/>
          <w:sz w:val="20"/>
          <w:szCs w:val="20"/>
        </w:rPr>
      </w:pPr>
    </w:p>
    <w:p w:rsidR="00496E7D" w:rsidRPr="00574863" w:rsidRDefault="00496E7D" w:rsidP="003F725C">
      <w:pPr>
        <w:pStyle w:val="Overskrift6"/>
      </w:pPr>
      <w:r w:rsidRPr="00574863">
        <w:lastRenderedPageBreak/>
        <w:t>Galdestenspankreatitis (GAP)</w:t>
      </w:r>
    </w:p>
    <w:p w:rsidR="00496E7D" w:rsidRPr="00574863" w:rsidRDefault="00496E7D">
      <w:pPr>
        <w:rPr>
          <w:b/>
          <w:bCs/>
          <w:i/>
          <w:iCs/>
        </w:rPr>
      </w:pPr>
      <w:r w:rsidRPr="00574863">
        <w:t>Mistanke om GAP baserer sig på tilstedeværelse af sten i galdevejene. En egnet pri</w:t>
      </w:r>
      <w:r w:rsidRPr="00574863">
        <w:softHyphen/>
        <w:t>mær strategi til at vurdere, om der kan være tale GAP, er transabdominal UL-skanning</w:t>
      </w:r>
      <w:r w:rsidRPr="00574863">
        <w:rPr>
          <w:i/>
          <w:iCs/>
        </w:rPr>
        <w:t xml:space="preserve"> </w:t>
      </w:r>
      <w:r w:rsidRPr="00574863">
        <w:t xml:space="preserve">kombineret med parakliniske fund (s-ALAT, s-basisk fosfatase, s-bilirubin) </w:t>
      </w:r>
      <w:r w:rsidRPr="00574863">
        <w:fldChar w:fldCharType="begin"/>
      </w:r>
      <w:r w:rsidRPr="00574863">
        <w:instrText xml:space="preserve"> ADDIN REFMGR.CITE &lt;Refman&gt;&lt;Cite&gt;&lt;Author&gt;Ammori&lt;/Author&gt;&lt;Year&gt;2003&lt;/Year&gt;&lt;RecNum&gt;56&lt;/RecNum&gt;&lt;IDText&gt;The biochemical detection of biliary etiology of acute pancreatitis on admission: a revisit in the modern era of biliary imaging&lt;/IDText&gt;&lt;MDL Ref_Type="Journal"&gt;&lt;Ref_Type&gt;Journal&lt;/Ref_Type&gt;&lt;Ref_ID&gt;56&lt;/Ref_ID&gt;&lt;Title_Primary&gt;The biochemical detection of biliary etiology of acute pancreatitis on admission: a revisit in the modern era of biliary imaging&lt;/Title_Primary&gt;&lt;Authors_Primary&gt;Ammori,B.J.&lt;/Authors_Primary&gt;&lt;Authors_Primary&gt;Boreham,B.&lt;/Authors_Primary&gt;&lt;Authors_Primary&gt;Lewis,P.&lt;/Authors_Primary&gt;&lt;Authors_Primary&gt;Roberts,S.A.&lt;/Authors_Primary&gt;&lt;Date_Primary&gt;2003/3&lt;/Date_Primary&gt;&lt;Keywords&gt;Acute Disease&lt;/Keywords&gt;&lt;Keywords&gt;Adult&lt;/Keywords&gt;&lt;Keywords&gt;Aged&lt;/Keywords&gt;&lt;Keywords&gt;Aged,80 and over&lt;/Keywords&gt;&lt;Keywords&gt;Alanine Transaminase&lt;/Keywords&gt;&lt;Keywords&gt;analysis&lt;/Keywords&gt;&lt;Keywords&gt;Biliary Tract&lt;/Keywords&gt;&lt;Keywords&gt;blood&lt;/Keywords&gt;&lt;Keywords&gt;Cholelithiasis&lt;/Keywords&gt;&lt;Keywords&gt;complications&lt;/Keywords&gt;&lt;Keywords&gt;diagnosis&lt;/Keywords&gt;&lt;Keywords&gt;Endosonography&lt;/Keywords&gt;&lt;Keywords&gt;etiology&lt;/Keywords&gt;&lt;Keywords&gt;Female&lt;/Keywords&gt;&lt;Keywords&gt;Humans&lt;/Keywords&gt;&lt;Keywords&gt;Male&lt;/Keywords&gt;&lt;Keywords&gt;methods&lt;/Keywords&gt;&lt;Keywords&gt;Middle Aged&lt;/Keywords&gt;&lt;Keywords&gt;Pancreatitis&lt;/Keywords&gt;&lt;Keywords&gt;Patient Admission&lt;/Keywords&gt;&lt;Keywords&gt;Predictive Value of Tests&lt;/Keywords&gt;&lt;Keywords&gt;Ultrasonography&lt;/Keywords&gt;&lt;Reprint&gt;Not in File&lt;/Reprint&gt;&lt;Start_Page&gt;e32&lt;/Start_Page&gt;&lt;End_Page&gt;e35&lt;/End_Page&gt;&lt;Periodical&gt;Pancreas&lt;/Periodical&gt;&lt;Volume&gt;26&lt;/Volume&gt;&lt;Issue&gt;2&lt;/Issue&gt;&lt;Address&gt;Royal Gwent Hospital, Cardiff Road, Newport, Gwent, UK. Bammori@aol.com&lt;/Address&gt;&lt;Web_URL&gt;PM:12604925&lt;/Web_URL&gt;&lt;ZZ_JournalStdAbbrev&gt;&lt;f name="System"&gt;Pancreas&lt;/f&gt;&lt;/ZZ_JournalStdAbbrev&gt;&lt;ZZ_WorkformID&gt;1&lt;/ZZ_WorkformID&gt;&lt;/MDL&gt;&lt;/Cite&gt;&lt;/Refman&gt;</w:instrText>
      </w:r>
      <w:r w:rsidRPr="00574863">
        <w:fldChar w:fldCharType="separate"/>
      </w:r>
      <w:r w:rsidRPr="00574863">
        <w:t>(55)</w:t>
      </w:r>
      <w:r w:rsidRPr="00574863">
        <w:fldChar w:fldCharType="end"/>
      </w:r>
      <w:r w:rsidRPr="00574863">
        <w:t xml:space="preserve">. Specielt forhøjet s-ALAT taler for GAP </w:t>
      </w:r>
      <w:r w:rsidRPr="00574863">
        <w:fldChar w:fldCharType="begin"/>
      </w:r>
      <w:r w:rsidRPr="00574863">
        <w:instrText xml:space="preserve"> ADDIN REFMGR.CITE &lt;Refman&gt;&lt;Cite&gt;&lt;Author&gt;Tenner&lt;/Author&gt;&lt;Year&gt;1994&lt;/Year&gt;&lt;RecNum&gt;57&lt;/RecNum&gt;&lt;IDText&gt;Predicting gallstone pancreatitis with laboratory parameters: a meta-analysis&lt;/IDText&gt;&lt;MDL Ref_Type="Journal"&gt;&lt;Ref_Type&gt;Journal&lt;/Ref_Type&gt;&lt;Ref_ID&gt;57&lt;/Ref_ID&gt;&lt;Title_Primary&gt;Predicting gallstone pancreatitis with laboratory parameters: a meta-analysis&lt;/Title_Primary&gt;&lt;Authors_Primary&gt;Tenner,S.&lt;/Authors_Primary&gt;&lt;Authors_Primary&gt;Dubner,H.&lt;/Authors_Primary&gt;&lt;Authors_Primary&gt;Steinberg,W.&lt;/Authors_Primary&gt;&lt;Date_Primary&gt;1994/10&lt;/Date_Primary&gt;&lt;Keywords&gt;Acute Disease&lt;/Keywords&gt;&lt;Keywords&gt;Alkaline Phosphatase&lt;/Keywords&gt;&lt;Keywords&gt;analysis&lt;/Keywords&gt;&lt;Keywords&gt;Aspartate Aminotransferases&lt;/Keywords&gt;&lt;Keywords&gt;Bilirubin&lt;/Keywords&gt;&lt;Keywords&gt;blood&lt;/Keywords&gt;&lt;Keywords&gt;Cholelithiasis&lt;/Keywords&gt;&lt;Keywords&gt;Clinical Enzyme Tests&lt;/Keywords&gt;&lt;Keywords&gt;complications&lt;/Keywords&gt;&lt;Keywords&gt;diagnosis&lt;/Keywords&gt;&lt;Keywords&gt;Diagnosis,Differential&lt;/Keywords&gt;&lt;Keywords&gt;etiology&lt;/Keywords&gt;&lt;Keywords&gt;Humans&lt;/Keywords&gt;&lt;Keywords&gt;methods&lt;/Keywords&gt;&lt;Keywords&gt;Pancreatitis&lt;/Keywords&gt;&lt;Keywords&gt;Predictive Value of Tests&lt;/Keywords&gt;&lt;Keywords&gt;Probability&lt;/Keywords&gt;&lt;Keywords&gt;Roc Curve&lt;/Keywords&gt;&lt;Keywords&gt;Sensitivity and Specificity&lt;/Keywords&gt;&lt;Reprint&gt;Not in File&lt;/Reprint&gt;&lt;Start_Page&gt;1863&lt;/Start_Page&gt;&lt;End_Page&gt;1866&lt;/End_Page&gt;&lt;Periodical&gt;Am.J.Gastroenterol.&lt;/Periodical&gt;&lt;Volume&gt;89&lt;/Volume&gt;&lt;Issue&gt;10&lt;/Issue&gt;&lt;Address&gt;Department of Health Care Sciences, George Washington University Medical Center, Washington, DC&lt;/Address&gt;&lt;Web_URL&gt;PM:7942684&lt;/Web_URL&gt;&lt;ZZ_JournalStdAbbrev&gt;&lt;f name="System"&gt;Am.J.Gastroenterol.&lt;/f&gt;&lt;/ZZ_JournalStdAbbrev&gt;&lt;ZZ_WorkformID&gt;1&lt;/ZZ_WorkformID&gt;&lt;/MDL&gt;&lt;/Cite&gt;&lt;/Refman&gt;</w:instrText>
      </w:r>
      <w:r w:rsidRPr="00574863">
        <w:fldChar w:fldCharType="separate"/>
      </w:r>
      <w:r w:rsidRPr="00574863">
        <w:t>(56)</w:t>
      </w:r>
      <w:r w:rsidRPr="00574863">
        <w:fldChar w:fldCharType="end"/>
      </w:r>
      <w:r w:rsidRPr="00574863">
        <w:t>.</w:t>
      </w:r>
    </w:p>
    <w:p w:rsidR="00496E7D" w:rsidRPr="00574863" w:rsidRDefault="00496E7D"/>
    <w:p w:rsidR="00496E7D" w:rsidRPr="00574863" w:rsidRDefault="00496E7D">
      <w:r w:rsidRPr="00574863">
        <w:t>Ved mistanke om GAP kan det være vanskeligt at afgøre, om der er tale om fortsat tilstedevæ</w:t>
      </w:r>
      <w:r w:rsidRPr="00574863">
        <w:softHyphen/>
        <w:t>rende sten i de dybe galdeveje. Flere undersøgelser har forsøgt at vurdere kliniske og parakli</w:t>
      </w:r>
      <w:r w:rsidRPr="00574863">
        <w:softHyphen/>
        <w:t xml:space="preserve">niske parametres evne til at forudsige muligheden for sten, bl.a. s-bilirubin, s-basisk fosfatase, s-ALAT, alder, køn, dilatationsgrad af ductus choledochus og smertekarakteristik. To til tre gange forhøjet ALAT har i visse undersøgelser vist sig at have en positiv hhv. negativ prædiktiv værdi på op til hhv. 92 og 66 % </w:t>
      </w:r>
      <w:r w:rsidRPr="00574863">
        <w:fldChar w:fldCharType="begin"/>
      </w:r>
      <w:r w:rsidRPr="00574863">
        <w:instrText xml:space="preserve"> ADDIN REFMGR.CITE &lt;Refman&gt;&lt;Cite&gt;&lt;Author&gt;Levy&lt;/Author&gt;&lt;Year&gt;2005&lt;/Year&gt;&lt;RecNum&gt;58&lt;/RecNum&gt;&lt;IDText&gt;Diagnostic criteria in predicting a biliary origin of acute pancreatitis in the era of endoscopic ultrasound: multicentre prospective evaluation of 213 patients&lt;/IDText&gt;&lt;MDL Ref_Type="Journal"&gt;&lt;Ref_Type&gt;Journal&lt;/Ref_Type&gt;&lt;Ref_ID&gt;58&lt;/Ref_ID&gt;&lt;Title_Primary&gt;Diagnostic criteria in predicting a biliary origin of acute pancreatitis in the era of endoscopic ultrasound: multicentre prospective evaluation of 213 patients&lt;/Title_Primary&gt;&lt;Authors_Primary&gt;Levy,P.&lt;/Authors_Primary&gt;&lt;Authors_Primary&gt;Boruchowicz,A.&lt;/Authors_Primary&gt;&lt;Authors_Primary&gt;Hastier,P.&lt;/Authors_Primary&gt;&lt;Authors_Primary&gt;Pariente,A.&lt;/Authors_Primary&gt;&lt;Authors_Primary&gt;Thevenot,T.&lt;/Authors_Primary&gt;&lt;Authors_Primary&gt;Frossard,J.L.&lt;/Authors_Primary&gt;&lt;Authors_Primary&gt;Buscail,L.&lt;/Authors_Primary&gt;&lt;Authors_Primary&gt;Mauvais,F.&lt;/Authors_Primary&gt;&lt;Authors_Primary&gt;Duchmann,J.C.&lt;/Authors_Primary&gt;&lt;Authors_Primary&gt;Courrier,A.&lt;/Authors_Primary&gt;&lt;Authors_Primary&gt;Bulois,P.&lt;/Authors_Primary&gt;&lt;Authors_Primary&gt;Gineston,J.L.&lt;/Authors_Primary&gt;&lt;Authors_Primary&gt;Barthet,M.&lt;/Authors_Primary&gt;&lt;Authors_Primary&gt;Licht,H.&lt;/Authors_Primary&gt;&lt;Authors_Primary&gt;O&amp;apos;Toole,D.&lt;/Authors_Primary&gt;&lt;Authors_Primary&gt;Ruszniewski,P.&lt;/Authors_Primary&gt;&lt;Date_Primary&gt;2005&lt;/Date_Primary&gt;&lt;Keywords&gt;Acute Disease&lt;/Keywords&gt;&lt;Keywords&gt;Adolescent&lt;/Keywords&gt;&lt;Keywords&gt;Adult&lt;/Keywords&gt;&lt;Keywords&gt;Aged&lt;/Keywords&gt;&lt;Keywords&gt;Aged,80 and over&lt;/Keywords&gt;&lt;Keywords&gt;Alanine Transaminase&lt;/Keywords&gt;&lt;Keywords&gt;Alkaline Phosphatase&lt;/Keywords&gt;&lt;Keywords&gt;analysis&lt;/Keywords&gt;&lt;Keywords&gt;Bilirubin&lt;/Keywords&gt;&lt;Keywords&gt;Biological Markers&lt;/Keywords&gt;&lt;Keywords&gt;blood&lt;/Keywords&gt;&lt;Keywords&gt;Cholelithiasis&lt;/Keywords&gt;&lt;Keywords&gt;complications&lt;/Keywords&gt;&lt;Keywords&gt;diagnosis&lt;/Keywords&gt;&lt;Keywords&gt;Diagnosis,Differential&lt;/Keywords&gt;&lt;Keywords&gt;Endosonography&lt;/Keywords&gt;&lt;Keywords&gt;etiology&lt;/Keywords&gt;&lt;Keywords&gt;Female&lt;/Keywords&gt;&lt;Keywords&gt;Humans&lt;/Keywords&gt;&lt;Keywords&gt;Male&lt;/Keywords&gt;&lt;Keywords&gt;methods&lt;/Keywords&gt;&lt;Keywords&gt;Middle Aged&lt;/Keywords&gt;&lt;Keywords&gt;Pancreatitis&lt;/Keywords&gt;&lt;Keywords&gt;Pancreatitis,Alcoholic&lt;/Keywords&gt;&lt;Keywords&gt;Predictive Value of Tests&lt;/Keywords&gt;&lt;Keywords&gt;Probability&lt;/Keywords&gt;&lt;Keywords&gt;Risk Factors&lt;/Keywords&gt;&lt;Keywords&gt;Sensitivity and Specificity&lt;/Keywords&gt;&lt;Keywords&gt;Sex Factors&lt;/Keywords&gt;&lt;Keywords&gt;Transaminases&lt;/Keywords&gt;&lt;Keywords&gt;Ultrasonography&lt;/Keywords&gt;&lt;Reprint&gt;Not in File&lt;/Reprint&gt;&lt;Start_Page&gt;450&lt;/Start_Page&gt;&lt;End_Page&gt;456&lt;/End_Page&gt;&lt;Periodical&gt;Pancreatology.&lt;/Periodical&gt;&lt;Volume&gt;5&lt;/Volume&gt;&lt;Issue&gt;4-5&lt;/Issue&gt;&lt;Address&gt;Federation medico-chirurgicale d&amp;apos;hepato-gastroenterologie, AP-HP, Hopital Beaujon, Clichy, France. philippe.levy@bjn.ap-hop-paris.fr&lt;/Address&gt;&lt;Web_URL&gt;PM:15985771&lt;/Web_URL&gt;&lt;ZZ_JournalStdAbbrev&gt;&lt;f name="System"&gt;Pancreatology.&lt;/f&gt;&lt;/ZZ_JournalStdAbbrev&gt;&lt;ZZ_WorkformID&gt;1&lt;/ZZ_WorkformID&gt;&lt;/MDL&gt;&lt;/Cite&gt;&lt;Cite&gt;&lt;Author&gt;Tenner&lt;/Author&gt;&lt;Year&gt;1994&lt;/Year&gt;&lt;RecNum&gt;57&lt;/RecNum&gt;&lt;IDText&gt;Predicting gallstone pancreatitis with laboratory parameters: a meta-analysis&lt;/IDText&gt;&lt;MDL Ref_Type="Journal"&gt;&lt;Ref_Type&gt;Journal&lt;/Ref_Type&gt;&lt;Ref_ID&gt;57&lt;/Ref_ID&gt;&lt;Title_Primary&gt;Predicting gallstone pancreatitis with laboratory parameters: a meta-analysis&lt;/Title_Primary&gt;&lt;Authors_Primary&gt;Tenner,S.&lt;/Authors_Primary&gt;&lt;Authors_Primary&gt;Dubner,H.&lt;/Authors_Primary&gt;&lt;Authors_Primary&gt;Steinberg,W.&lt;/Authors_Primary&gt;&lt;Date_Primary&gt;1994/10&lt;/Date_Primary&gt;&lt;Keywords&gt;Acute Disease&lt;/Keywords&gt;&lt;Keywords&gt;Alkaline Phosphatase&lt;/Keywords&gt;&lt;Keywords&gt;analysis&lt;/Keywords&gt;&lt;Keywords&gt;Aspartate Aminotransferases&lt;/Keywords&gt;&lt;Keywords&gt;Bilirubin&lt;/Keywords&gt;&lt;Keywords&gt;blood&lt;/Keywords&gt;&lt;Keywords&gt;Cholelithiasis&lt;/Keywords&gt;&lt;Keywords&gt;Clinical Enzyme Tests&lt;/Keywords&gt;&lt;Keywords&gt;complications&lt;/Keywords&gt;&lt;Keywords&gt;diagnosis&lt;/Keywords&gt;&lt;Keywords&gt;Diagnosis,Differential&lt;/Keywords&gt;&lt;Keywords&gt;etiology&lt;/Keywords&gt;&lt;Keywords&gt;Humans&lt;/Keywords&gt;&lt;Keywords&gt;methods&lt;/Keywords&gt;&lt;Keywords&gt;Pancreatitis&lt;/Keywords&gt;&lt;Keywords&gt;Predictive Value of Tests&lt;/Keywords&gt;&lt;Keywords&gt;Probability&lt;/Keywords&gt;&lt;Keywords&gt;Roc Curve&lt;/Keywords&gt;&lt;Keywords&gt;Sensitivity and Specificity&lt;/Keywords&gt;&lt;Reprint&gt;Not in File&lt;/Reprint&gt;&lt;Start_Page&gt;1863&lt;/Start_Page&gt;&lt;End_Page&gt;1866&lt;/End_Page&gt;&lt;Periodical&gt;Am.J.Gastroenterol.&lt;/Periodical&gt;&lt;Volume&gt;89&lt;/Volume&gt;&lt;Issue&gt;10&lt;/Issue&gt;&lt;Address&gt;Department of Health Care Sciences, George Washington University Medical Center, Washington, DC&lt;/Address&gt;&lt;Web_URL&gt;PM:7942684&lt;/Web_URL&gt;&lt;ZZ_JournalStdAbbrev&gt;&lt;f name="System"&gt;Am.J.Gastroenterol.&lt;/f&gt;&lt;/ZZ_JournalStdAbbrev&gt;&lt;ZZ_WorkformID&gt;1&lt;/ZZ_WorkformID&gt;&lt;/MDL&gt;&lt;/Cite&gt;&lt;/Refman&gt;</w:instrText>
      </w:r>
      <w:r w:rsidRPr="00574863">
        <w:fldChar w:fldCharType="separate"/>
      </w:r>
      <w:r w:rsidRPr="00574863">
        <w:t>(56;57)</w:t>
      </w:r>
      <w:r w:rsidRPr="00574863">
        <w:fldChar w:fldCharType="end"/>
      </w:r>
      <w:r w:rsidRPr="00574863">
        <w:t>. Kombineret med UL-skanning synes værdierne i visse populatio</w:t>
      </w:r>
      <w:r w:rsidRPr="00574863">
        <w:softHyphen/>
        <w:t xml:space="preserve">ner at være højere </w:t>
      </w:r>
      <w:r w:rsidRPr="00574863">
        <w:fldChar w:fldCharType="begin"/>
      </w:r>
      <w:r w:rsidRPr="00574863">
        <w:instrText xml:space="preserve"> ADDIN REFMGR.CITE &lt;Refman&gt;&lt;Cite&gt;&lt;Author&gt;Ammori&lt;/Author&gt;&lt;Year&gt;2003&lt;/Year&gt;&lt;RecNum&gt;56&lt;/RecNum&gt;&lt;IDText&gt;The biochemical detection of biliary etiology of acute pancreatitis on admission: a revisit in the modern era of biliary imaging&lt;/IDText&gt;&lt;MDL Ref_Type="Journal"&gt;&lt;Ref_Type&gt;Journal&lt;/Ref_Type&gt;&lt;Ref_ID&gt;56&lt;/Ref_ID&gt;&lt;Title_Primary&gt;The biochemical detection of biliary etiology of acute pancreatitis on admission: a revisit in the modern era of biliary imaging&lt;/Title_Primary&gt;&lt;Authors_Primary&gt;Ammori,B.J.&lt;/Authors_Primary&gt;&lt;Authors_Primary&gt;Boreham,B.&lt;/Authors_Primary&gt;&lt;Authors_Primary&gt;Lewis,P.&lt;/Authors_Primary&gt;&lt;Authors_Primary&gt;Roberts,S.A.&lt;/Authors_Primary&gt;&lt;Date_Primary&gt;2003/3&lt;/Date_Primary&gt;&lt;Keywords&gt;Acute Disease&lt;/Keywords&gt;&lt;Keywords&gt;Adult&lt;/Keywords&gt;&lt;Keywords&gt;Aged&lt;/Keywords&gt;&lt;Keywords&gt;Aged,80 and over&lt;/Keywords&gt;&lt;Keywords&gt;Alanine Transaminase&lt;/Keywords&gt;&lt;Keywords&gt;analysis&lt;/Keywords&gt;&lt;Keywords&gt;Biliary Tract&lt;/Keywords&gt;&lt;Keywords&gt;blood&lt;/Keywords&gt;&lt;Keywords&gt;Cholelithiasis&lt;/Keywords&gt;&lt;Keywords&gt;complications&lt;/Keywords&gt;&lt;Keywords&gt;diagnosis&lt;/Keywords&gt;&lt;Keywords&gt;Endosonography&lt;/Keywords&gt;&lt;Keywords&gt;etiology&lt;/Keywords&gt;&lt;Keywords&gt;Female&lt;/Keywords&gt;&lt;Keywords&gt;Humans&lt;/Keywords&gt;&lt;Keywords&gt;Male&lt;/Keywords&gt;&lt;Keywords&gt;methods&lt;/Keywords&gt;&lt;Keywords&gt;Middle Aged&lt;/Keywords&gt;&lt;Keywords&gt;Pancreatitis&lt;/Keywords&gt;&lt;Keywords&gt;Patient Admission&lt;/Keywords&gt;&lt;Keywords&gt;Predictive Value of Tests&lt;/Keywords&gt;&lt;Keywords&gt;Ultrasonography&lt;/Keywords&gt;&lt;Reprint&gt;Not in File&lt;/Reprint&gt;&lt;Start_Page&gt;e32&lt;/Start_Page&gt;&lt;End_Page&gt;e35&lt;/End_Page&gt;&lt;Periodical&gt;Pancreas&lt;/Periodical&gt;&lt;Volume&gt;26&lt;/Volume&gt;&lt;Issue&gt;2&lt;/Issue&gt;&lt;Address&gt;Royal Gwent Hospital, Cardiff Road, Newport, Gwent, UK. Bammori@aol.com&lt;/Address&gt;&lt;Web_URL&gt;PM:12604925&lt;/Web_URL&gt;&lt;ZZ_JournalStdAbbrev&gt;&lt;f name="System"&gt;Pancreas&lt;/f&gt;&lt;/ZZ_JournalStdAbbrev&gt;&lt;ZZ_WorkformID&gt;1&lt;/ZZ_WorkformID&gt;&lt;/MDL&gt;&lt;/Cite&gt;&lt;/Refman&gt;</w:instrText>
      </w:r>
      <w:r w:rsidRPr="00574863">
        <w:fldChar w:fldCharType="separate"/>
      </w:r>
      <w:r w:rsidRPr="00574863">
        <w:t>(55)</w:t>
      </w:r>
      <w:r w:rsidRPr="00574863">
        <w:fldChar w:fldCharType="end"/>
      </w:r>
      <w:r w:rsidRPr="00574863">
        <w:t>. Hovedparten af patienter med GAP har spontan stenafgang. I de fleste tidligere undersøgelser vil ca. 50 % af patienterne ikke ved udført ERCP/EUS have påviselige sten.</w:t>
      </w:r>
    </w:p>
    <w:p w:rsidR="00496E7D" w:rsidRPr="00574863" w:rsidRDefault="00496E7D"/>
    <w:p w:rsidR="00496E7D" w:rsidRPr="00574863" w:rsidRDefault="00496E7D">
      <w:r w:rsidRPr="00574863">
        <w:t xml:space="preserve">Randomiserede undersøgelser og metaanalyser bekræfter, at EUS og ERCP er ligeværdige ved diagnostik af sten i de dybe galdeveje </w:t>
      </w:r>
      <w:r w:rsidRPr="00574863">
        <w:fldChar w:fldCharType="begin"/>
      </w:r>
      <w:r w:rsidRPr="00574863">
        <w:instrText xml:space="preserve"> ADDIN REFMGR.CITE &lt;Refman&gt;&lt;Cite&gt;&lt;Author&gt;Garrow&lt;/Author&gt;&lt;Year&gt;2007&lt;/Year&gt;&lt;RecNum&gt;59&lt;/RecNum&gt;&lt;IDText&gt;Endoscopic ultrasound: a meta-analysis of test performance in suspected biliary obstruction&lt;/IDText&gt;&lt;MDL Ref_Type="Journal"&gt;&lt;Ref_Type&gt;Journal&lt;/Ref_Type&gt;&lt;Ref_ID&gt;59&lt;/Ref_ID&gt;&lt;Title_Primary&gt;Endoscopic ultrasound: a meta-analysis of test performance in suspected biliary obstruction&lt;/Title_Primary&gt;&lt;Authors_Primary&gt;Garrow,D.&lt;/Authors_Primary&gt;&lt;Authors_Primary&gt;Miller,S.&lt;/Authors_Primary&gt;&lt;Authors_Primary&gt;Sinha,D.&lt;/Authors_Primary&gt;&lt;Authors_Primary&gt;Conway,J.&lt;/Authors_Primary&gt;&lt;Authors_Primary&gt;Hoffman,B.J.&lt;/Authors_Primary&gt;&lt;Authors_Primary&gt;Hawes,R.H.&lt;/Authors_Primary&gt;&lt;Authors_Primary&gt;Romagnuolo,J.&lt;/Authors_Primary&gt;&lt;Date_Primary&gt;2007/5&lt;/Date_Primary&gt;&lt;Keywords&gt;analysis&lt;/Keywords&gt;&lt;Keywords&gt;Cholestasis&lt;/Keywords&gt;&lt;Keywords&gt;complications&lt;/Keywords&gt;&lt;Keywords&gt;Endosonography&lt;/Keywords&gt;&lt;Keywords&gt;etiology&lt;/Keywords&gt;&lt;Keywords&gt;Humans&lt;/Keywords&gt;&lt;Keywords&gt;Medline&lt;/Keywords&gt;&lt;Keywords&gt;methods&lt;/Keywords&gt;&lt;Keywords&gt;Neoplasms&lt;/Keywords&gt;&lt;Keywords&gt;Pancreas&lt;/Keywords&gt;&lt;Keywords&gt;Pancreatitis&lt;/Keywords&gt;&lt;Keywords&gt;Predictive Value of Tests&lt;/Keywords&gt;&lt;Keywords&gt;Risk&lt;/Keywords&gt;&lt;Keywords&gt;Roc Curve&lt;/Keywords&gt;&lt;Keywords&gt;Sensitivity and Specificity&lt;/Keywords&gt;&lt;Keywords&gt;Ultrasonography&lt;/Keywords&gt;&lt;Reprint&gt;Not in File&lt;/Reprint&gt;&lt;Start_Page&gt;616&lt;/Start_Page&gt;&lt;End_Page&gt;623&lt;/End_Page&gt;&lt;Periodical&gt;Clin.Gastroenterol.Hepatol.&lt;/Periodical&gt;&lt;Volume&gt;5&lt;/Volume&gt;&lt;Issue&gt;5&lt;/Issue&gt;&lt;Address&gt;Division of General Internal Medicine, Department of Medicine, Medical University of South Carolina, Charleston, South Carolina, USA&lt;/Address&gt;&lt;Web_URL&gt;PM:17478348&lt;/Web_URL&gt;&lt;ZZ_JournalStdAbbrev&gt;&lt;f name="System"&gt;Clin.Gastroenterol.Hepatol.&lt;/f&gt;&lt;/ZZ_JournalStdAbbrev&gt;&lt;ZZ_WorkformID&gt;1&lt;/ZZ_WorkformID&gt;&lt;/MDL&gt;&lt;/Cite&gt;&lt;/Refman&gt;</w:instrText>
      </w:r>
      <w:r w:rsidRPr="00574863">
        <w:fldChar w:fldCharType="separate"/>
      </w:r>
      <w:r w:rsidRPr="00574863">
        <w:t>(58)</w:t>
      </w:r>
      <w:r w:rsidRPr="00574863">
        <w:fldChar w:fldCharType="end"/>
      </w:r>
      <w:r w:rsidRPr="00574863">
        <w:t xml:space="preserve">. Hvorvidt forudgående EUS vil kunne reducere behovet for ERCP og/eller bedre forløbet i forbindelse med GAP er uvist. En undersøgelse fandt ingen signifikant forskel på hospitalsindlæggelsesdage, morbiditet, mortalitet eller behov for indlæggelse på intensiv afsnit ved sammenligning mellem primær ERCP eller EUS ved GAP. Behovet for ERCP kunne mere end halveres i EUS-gruppen </w:t>
      </w:r>
      <w:r w:rsidRPr="00574863">
        <w:fldChar w:fldCharType="begin"/>
      </w:r>
      <w:r w:rsidRPr="00574863">
        <w:instrText xml:space="preserve"> ADDIN REFMGR.CITE &lt;Refman&gt;&lt;Cite&gt;&lt;Author&gt;Liu&lt;/Author&gt;&lt;Year&gt;2005&lt;/Year&gt;&lt;RecNum&gt;60&lt;/RecNum&gt;&lt;IDText&gt;Comparison of early endoscopic ultrasonography and endoscopic retrograde cholangiopancreatography in the management of acute biliary pancreatitis: a prospective randomized study&lt;/IDText&gt;&lt;MDL Ref_Type="Journal"&gt;&lt;Ref_Type&gt;Journal&lt;/Ref_Type&gt;&lt;Ref_ID&gt;60&lt;/Ref_ID&gt;&lt;Title_Primary&gt;Comparison of early endoscopic ultrasonography and endoscopic retrograde cholangiopancreatography in the management of acute biliary pancreatitis: a prospective randomized study&lt;/Title_Primary&gt;&lt;Authors_Primary&gt;Liu,C.L.&lt;/Authors_Primary&gt;&lt;Authors_Primary&gt;Fan,S.T.&lt;/Authors_Primary&gt;&lt;Authors_Primary&gt;Lo,C.M.&lt;/Authors_Primary&gt;&lt;Authors_Primary&gt;Tso,W.K.&lt;/Authors_Primary&gt;&lt;Authors_Primary&gt;Wong,Y.&lt;/Authors_Primary&gt;&lt;Authors_Primary&gt;Poon,R.T.&lt;/Authors_Primary&gt;&lt;Authors_Primary&gt;Lam,C.M.&lt;/Authors_Primary&gt;&lt;Authors_Primary&gt;Wong,B.C.&lt;/Authors_Primary&gt;&lt;Authors_Primary&gt;Wong,J.&lt;/Authors_Primary&gt;&lt;Date_Primary&gt;2005/12&lt;/Date_Primary&gt;&lt;Keywords&gt;Aged&lt;/Keywords&gt;&lt;Keywords&gt;Aged,80 and over&lt;/Keywords&gt;&lt;Keywords&gt;Cholangiopancreatography,Endoscopic Retrograde&lt;/Keywords&gt;&lt;Keywords&gt;Cholelithiasis&lt;/Keywords&gt;&lt;Keywords&gt;complications&lt;/Keywords&gt;&lt;Keywords&gt;diagnosis&lt;/Keywords&gt;&lt;Keywords&gt;Endoscopy&lt;/Keywords&gt;&lt;Keywords&gt;Endosonography&lt;/Keywords&gt;&lt;Keywords&gt;etiology&lt;/Keywords&gt;&lt;Keywords&gt;Female&lt;/Keywords&gt;&lt;Keywords&gt;Follow-Up Studies&lt;/Keywords&gt;&lt;Keywords&gt;Humans&lt;/Keywords&gt;&lt;Keywords&gt;Length of Stay&lt;/Keywords&gt;&lt;Keywords&gt;Male&lt;/Keywords&gt;&lt;Keywords&gt;methods&lt;/Keywords&gt;&lt;Keywords&gt;Middle Aged&lt;/Keywords&gt;&lt;Keywords&gt;mortality&lt;/Keywords&gt;&lt;Keywords&gt;Pancreatitis&lt;/Keywords&gt;&lt;Keywords&gt;Pancreatitis,Acute Necrotizing&lt;/Keywords&gt;&lt;Keywords&gt;Prospective Studies&lt;/Keywords&gt;&lt;Keywords&gt;surgery&lt;/Keywords&gt;&lt;Keywords&gt;Survival Rate&lt;/Keywords&gt;&lt;Keywords&gt;Time Factors&lt;/Keywords&gt;&lt;Keywords&gt;Treatment Outcome&lt;/Keywords&gt;&lt;Keywords&gt;trends&lt;/Keywords&gt;&lt;Keywords&gt;Ultrasonography&lt;/Keywords&gt;&lt;Reprint&gt;Not in File&lt;/Reprint&gt;&lt;Start_Page&gt;1238&lt;/Start_Page&gt;&lt;End_Page&gt;1244&lt;/End_Page&gt;&lt;Periodical&gt;Clin.Gastroenterol.Hepatol.&lt;/Periodical&gt;&lt;Volume&gt;3&lt;/Volume&gt;&lt;Issue&gt;12&lt;/Issue&gt;&lt;Address&gt;Centre for the Study of Liver Disease, The University of Hong Kong, Hong Kong, China. clliu@hkucc.hku.hk&lt;/Address&gt;&lt;Web_URL&gt;PM:16361050&lt;/Web_URL&gt;&lt;ZZ_JournalStdAbbrev&gt;&lt;f name="System"&gt;Clin.Gastroenterol.Hepatol.&lt;/f&gt;&lt;/ZZ_JournalStdAbbrev&gt;&lt;ZZ_WorkformID&gt;1&lt;/ZZ_WorkformID&gt;&lt;/MDL&gt;&lt;/Cite&gt;&lt;/Refman&gt;</w:instrText>
      </w:r>
      <w:r w:rsidRPr="00574863">
        <w:fldChar w:fldCharType="separate"/>
      </w:r>
      <w:r w:rsidRPr="00574863">
        <w:t>(59)</w:t>
      </w:r>
      <w:r w:rsidRPr="00574863">
        <w:fldChar w:fldCharType="end"/>
      </w:r>
      <w:r w:rsidRPr="00574863">
        <w:t>. MRCP som første undersøgel</w:t>
      </w:r>
      <w:r w:rsidRPr="00574863">
        <w:softHyphen/>
        <w:t xml:space="preserve">sesvalg ved GAP er en mulighed </w:t>
      </w:r>
      <w:r w:rsidRPr="00574863">
        <w:fldChar w:fldCharType="begin"/>
      </w:r>
      <w:r w:rsidRPr="00574863">
        <w:instrText xml:space="preserve"> ADDIN REFMGR.CITE &lt;Refman&gt;&lt;Cite&gt;&lt;Author&gt;Moon&lt;/Author&gt;&lt;Year&gt;2005&lt;/Year&gt;&lt;RecNum&gt;61&lt;/RecNum&gt;&lt;IDText&gt;The detection of bile duct stones in suspected biliary pancreatitis: comparison of MRCP, ERCP, and intraductal US&lt;/IDText&gt;&lt;MDL Ref_Type="Journal"&gt;&lt;Ref_Type&gt;Journal&lt;/Ref_Type&gt;&lt;Ref_ID&gt;61&lt;/Ref_ID&gt;&lt;Title_Primary&gt;The detection of bile duct stones in suspected biliary pancreatitis: comparison of MRCP, ERCP, and intraductal US&lt;/Title_Primary&gt;&lt;Authors_Primary&gt;Moon,J.H.&lt;/Authors_Primary&gt;&lt;Authors_Primary&gt;Cho,Y.D.&lt;/Authors_Primary&gt;&lt;Authors_Primary&gt;Cha,S.W.&lt;/Authors_Primary&gt;&lt;Authors_Primary&gt;Cheon,Y.K.&lt;/Authors_Primary&gt;&lt;Authors_Primary&gt;Ahn,H.C.&lt;/Authors_Primary&gt;&lt;Authors_Primary&gt;Kim,Y.S.&lt;/Authors_Primary&gt;&lt;Authors_Primary&gt;Kim,Y.S.&lt;/Authors_Primary&gt;&lt;Authors_Primary&gt;Lee,J.S.&lt;/Authors_Primary&gt;&lt;Authors_Primary&gt;Lee,M.S.&lt;/Authors_Primary&gt;&lt;Authors_Primary&gt;Lee,H.K.&lt;/Authors_Primary&gt;&lt;Authors_Primary&gt;Shim,C.S.&lt;/Authors_Primary&gt;&lt;Authors_Primary&gt;Kim,B.S.&lt;/Authors_Primary&gt;&lt;Date_Primary&gt;2005/5&lt;/Date_Primary&gt;&lt;Keywords&gt;Adult&lt;/Keywords&gt;&lt;Keywords&gt;Aged&lt;/Keywords&gt;&lt;Keywords&gt;Bile Ducts&lt;/Keywords&gt;&lt;Keywords&gt;Cholangiopancreatography,Endoscopic Retrograde&lt;/Keywords&gt;&lt;Keywords&gt;Choledocholithiasis&lt;/Keywords&gt;&lt;Keywords&gt;complications&lt;/Keywords&gt;&lt;Keywords&gt;diagnosis&lt;/Keywords&gt;&lt;Keywords&gt;Endosonography&lt;/Keywords&gt;&lt;Keywords&gt;etiology&lt;/Keywords&gt;&lt;Keywords&gt;Female&lt;/Keywords&gt;&lt;Keywords&gt;Humans&lt;/Keywords&gt;&lt;Keywords&gt;Magnetic Resonance Imaging&lt;/Keywords&gt;&lt;Keywords&gt;Male&lt;/Keywords&gt;&lt;Keywords&gt;methods&lt;/Keywords&gt;&lt;Keywords&gt;Middle Aged&lt;/Keywords&gt;&lt;Keywords&gt;Pancreatitis&lt;/Keywords&gt;&lt;Keywords&gt;Predictive Value of Tests&lt;/Keywords&gt;&lt;Keywords&gt;Prognosis&lt;/Keywords&gt;&lt;Keywords&gt;Prospective Studies&lt;/Keywords&gt;&lt;Keywords&gt;Sensitivity and Specificity&lt;/Keywords&gt;&lt;Keywords&gt;Single-Blind Method&lt;/Keywords&gt;&lt;Keywords&gt;Sphincterotomy,Endoscopic&lt;/Keywords&gt;&lt;Keywords&gt;therapy&lt;/Keywords&gt;&lt;Keywords&gt;Tomography,X-Ray Computed&lt;/Keywords&gt;&lt;Keywords&gt;Ultrasonography,Interventional&lt;/Keywords&gt;&lt;Reprint&gt;Not in File&lt;/Reprint&gt;&lt;Start_Page&gt;1051&lt;/Start_Page&gt;&lt;End_Page&gt;1057&lt;/End_Page&gt;&lt;Periodical&gt;Am.J.Gastroenterol.&lt;/Periodical&gt;&lt;Volume&gt;100&lt;/Volume&gt;&lt;Issue&gt;5&lt;/Issue&gt;&lt;Address&gt;Digestive Disease Center, Institute for Digestive Research, Soon Chun Hyang University School of Medicine, Seoul, Korea&lt;/Address&gt;&lt;Web_URL&gt;PM:15842578&lt;/Web_URL&gt;&lt;ZZ_JournalStdAbbrev&gt;&lt;f name="System"&gt;Am.J.Gastroenterol.&lt;/f&gt;&lt;/ZZ_JournalStdAbbrev&gt;&lt;ZZ_WorkformID&gt;1&lt;/ZZ_WorkformID&gt;&lt;/MDL&gt;&lt;/Cite&gt;&lt;/Refman&gt;</w:instrText>
      </w:r>
      <w:r w:rsidRPr="00574863">
        <w:fldChar w:fldCharType="separate"/>
      </w:r>
      <w:r w:rsidRPr="00574863">
        <w:t>(60)</w:t>
      </w:r>
      <w:r w:rsidRPr="00574863">
        <w:fldChar w:fldCharType="end"/>
      </w:r>
      <w:r w:rsidRPr="00574863">
        <w:t>. Det er ikke på nuværende tidspunkt muligt at afklare, hvilken strategi der bør anvendes. Noget tyder dog på, at man kan overveje EUS eller MRCP før evt. ERCP. Lokale forhold vil være afgørende for den valgte strategi.</w:t>
      </w:r>
    </w:p>
    <w:p w:rsidR="00496E7D" w:rsidRPr="00574863" w:rsidRDefault="00496E7D">
      <w:pPr>
        <w:autoSpaceDE w:val="0"/>
        <w:autoSpaceDN w:val="0"/>
        <w:adjustRightInd w:val="0"/>
      </w:pPr>
    </w:p>
    <w:p w:rsidR="00496E7D" w:rsidRPr="00574863" w:rsidRDefault="00496E7D">
      <w:r w:rsidRPr="00574863">
        <w:t>Hvorvidt der i forbindelse med GAP skal foretages tidlig ERCP (&lt; 72 timer) har været gen</w:t>
      </w:r>
      <w:r w:rsidRPr="00574863">
        <w:softHyphen/>
        <w:t xml:space="preserve">stand for adskillige undersøgelser. Tidligere konsensus om, at der ved mistanke om forventet svær GAP, skal foretages tidlig ERCP, synes afkræftet eller er i alt fald kontroversiel. Der er offentliggjort 8 kontrollerede, randomiserede undersøgelser og næsten lige så mange metaanalyser om dette emne. De seneste undersøgelser synes at bekræfte, at tidlig ERCP ikke er indiceret ved GAP, medmindre der er tegn på akut kolangitis eller vedvarende ampullær obstruktion </w:t>
      </w:r>
      <w:r w:rsidRPr="00574863">
        <w:fldChar w:fldCharType="begin"/>
      </w:r>
      <w:r w:rsidRPr="00574863">
        <w:instrText xml:space="preserve"> ADDIN REFMGR.CITE &lt;Refman&gt;&lt;Cite&gt;&lt;Author&gt;Acosta&lt;/Author&gt;&lt;Year&gt;2006&lt;/Year&gt;&lt;RecNum&gt;63&lt;/RecNum&gt;&lt;IDText&gt;Early ductal decompression versus conservative management for gallstone pancreatitis with ampullary obstruction: a prospective randomized clinical trial&lt;/IDText&gt;&lt;MDL Ref_Type="Journal"&gt;&lt;Ref_Type&gt;Journal&lt;/Ref_Type&gt;&lt;Ref_ID&gt;63&lt;/Ref_ID&gt;&lt;Title_Primary&gt;Early ductal decompression versus conservative management for gallstone pancreatitis with ampullary obstruction: a prospective randomized clinical trial&lt;/Title_Primary&gt;&lt;Authors_Primary&gt;Acosta,J.M.&lt;/Authors_Primary&gt;&lt;Authors_Primary&gt;Katkhouda,N.&lt;/Authors_Primary&gt;&lt;Authors_Primary&gt;Debian,K.A.&lt;/Authors_Primary&gt;&lt;Authors_Primary&gt;Groshen,S.G.&lt;/Authors_Primary&gt;&lt;Authors_Primary&gt;Tsao-Wei,D.D.&lt;/Authors_Primary&gt;&lt;Authors_Primary&gt;Berne,T.V.&lt;/Authors_Primary&gt;&lt;Date_Primary&gt;2006/1&lt;/Date_Primary&gt;&lt;Keywords&gt;Adult&lt;/Keywords&gt;&lt;Keywords&gt;Aged&lt;/Keywords&gt;&lt;Keywords&gt;Aged,80 and over&lt;/Keywords&gt;&lt;Keywords&gt;Algorithms&lt;/Keywords&gt;&lt;Keywords&gt;Ampulla of Vater&lt;/Keywords&gt;&lt;Keywords&gt;California&lt;/Keywords&gt;&lt;Keywords&gt;Cholangiopancreatography,Endoscopic Retrograde&lt;/Keywords&gt;&lt;Keywords&gt;Choledocholithiasis&lt;/Keywords&gt;&lt;Keywords&gt;Cholestasis&lt;/Keywords&gt;&lt;Keywords&gt;complications&lt;/Keywords&gt;&lt;Keywords&gt;Decompression,Surgical&lt;/Keywords&gt;&lt;Keywords&gt;etiology&lt;/Keywords&gt;&lt;Keywords&gt;Female&lt;/Keywords&gt;&lt;Keywords&gt;Humans&lt;/Keywords&gt;&lt;Keywords&gt;Male&lt;/Keywords&gt;&lt;Keywords&gt;methods&lt;/Keywords&gt;&lt;Keywords&gt;Middle Aged&lt;/Keywords&gt;&lt;Keywords&gt;Pancreatitis&lt;/Keywords&gt;&lt;Keywords&gt;Prospective Studies&lt;/Keywords&gt;&lt;Keywords&gt;Sphincterotomy,Endoscopic&lt;/Keywords&gt;&lt;Keywords&gt;surgery&lt;/Keywords&gt;&lt;Keywords&gt;therapy&lt;/Keywords&gt;&lt;Keywords&gt;Time Factors&lt;/Keywords&gt;&lt;Keywords&gt;Treatment Outcome&lt;/Keywords&gt;&lt;Reprint&gt;Not in File&lt;/Reprint&gt;&lt;Start_Page&gt;33&lt;/Start_Page&gt;&lt;End_Page&gt;40&lt;/End_Page&gt;&lt;Periodical&gt;Ann.Surg.&lt;/Periodical&gt;&lt;Volume&gt;243&lt;/Volume&gt;&lt;Issue&gt;1&lt;/Issue&gt;&lt;Address&gt;Departments of Surgery, University of Southern California, Keck School of Medicine, Los Angeles, CA 90033, USA&lt;/Address&gt;&lt;Web_URL&gt;PM:16371734&lt;/Web_URL&gt;&lt;ZZ_JournalStdAbbrev&gt;&lt;f name="System"&gt;Ann.Surg.&lt;/f&gt;&lt;/ZZ_JournalStdAbbrev&gt;&lt;ZZ_WorkformID&gt;1&lt;/ZZ_WorkformID&gt;&lt;/MDL&gt;&lt;/Cite&gt;&lt;Cite&gt;&lt;Author&gt;Petrov&lt;/Author&gt;&lt;Year&gt;2008&lt;/Year&gt;&lt;RecNum&gt;62&lt;/RecNum&gt;&lt;IDText&gt;Early endoscopic retrograde cholangiopancreatography versus conservative management in acute biliary pancreatitis without cholangitis: a meta-analysis of randomized trials&lt;/IDText&gt;&lt;MDL Ref_Type="Journal"&gt;&lt;Ref_Type&gt;Journal&lt;/Ref_Type&gt;&lt;Ref_ID&gt;62&lt;/Ref_ID&gt;&lt;Title_Primary&gt;Early endoscopic retrograde cholangiopancreatography versus conservative management in acute biliary pancreatitis without cholangitis: a meta-analysis of randomized trials&lt;/Title_Primary&gt;&lt;Authors_Primary&gt;Petrov,M.S.&lt;/Authors_Primary&gt;&lt;Authors_Primary&gt;van Santvoort,H.C.&lt;/Authors_Primary&gt;&lt;Authors_Primary&gt;Besselink,M.G.&lt;/Authors_Primary&gt;&lt;Authors_Primary&gt;van der Heijden,G.J.&lt;/Authors_Primary&gt;&lt;Authors_Primary&gt;van Erpecum,K.J.&lt;/Authors_Primary&gt;&lt;Authors_Primary&gt;Gooszen,H.G.&lt;/Authors_Primary&gt;&lt;Date_Primary&gt;2008/2&lt;/Date_Primary&gt;&lt;Keywords&gt;analysis&lt;/Keywords&gt;&lt;Keywords&gt;Cholangiopancreatography,Endoscopic Retrograde&lt;/Keywords&gt;&lt;Keywords&gt;Cholangitis&lt;/Keywords&gt;&lt;Keywords&gt;complications&lt;/Keywords&gt;&lt;Keywords&gt;Humans&lt;/Keywords&gt;&lt;Keywords&gt;Medline&lt;/Keywords&gt;&lt;Keywords&gt;methods&lt;/Keywords&gt;&lt;Keywords&gt;mortality&lt;/Keywords&gt;&lt;Keywords&gt;Pancreatitis&lt;/Keywords&gt;&lt;Keywords&gt;Pancreatitis,Acute Necrotizing&lt;/Keywords&gt;&lt;Keywords&gt;Randomized Controlled Trials as Topic&lt;/Keywords&gt;&lt;Keywords&gt;Risk&lt;/Keywords&gt;&lt;Keywords&gt;surgery&lt;/Keywords&gt;&lt;Keywords&gt;Survival Rate&lt;/Keywords&gt;&lt;Keywords&gt;Treatment Outcome&lt;/Keywords&gt;&lt;Keywords&gt;trends&lt;/Keywords&gt;&lt;Reprint&gt;Not in File&lt;/Reprint&gt;&lt;Start_Page&gt;250&lt;/Start_Page&gt;&lt;End_Page&gt;257&lt;/End_Page&gt;&lt;Periodical&gt;Ann.Surg.&lt;/Periodical&gt;&lt;Volume&gt;247&lt;/Volume&gt;&lt;Issue&gt;2&lt;/Issue&gt;&lt;Address&gt;Department of Surgery, Nizhny Novgorod State Medical Academy, Nizhny Novgorod, Russia. max.petrov@gmail.com&lt;/Address&gt;&lt;Web_URL&gt;PM:18216529&lt;/Web_URL&gt;&lt;ZZ_JournalStdAbbrev&gt;&lt;f name="System"&gt;Ann.Surg.&lt;/f&gt;&lt;/ZZ_JournalStdAbbrev&gt;&lt;ZZ_WorkformID&gt;1&lt;/ZZ_WorkformID&gt;&lt;/MDL&gt;&lt;/Cite&gt;&lt;/Refman&gt;</w:instrText>
      </w:r>
      <w:r w:rsidRPr="00574863">
        <w:fldChar w:fldCharType="separate"/>
      </w:r>
      <w:r w:rsidRPr="00574863">
        <w:t>(61;62)</w:t>
      </w:r>
      <w:r w:rsidRPr="00574863">
        <w:fldChar w:fldCharType="end"/>
      </w:r>
      <w:r w:rsidRPr="00574863">
        <w:t>.</w:t>
      </w:r>
    </w:p>
    <w:p w:rsidR="00496E7D" w:rsidRPr="00574863" w:rsidRDefault="00496E7D">
      <w:pPr>
        <w:autoSpaceDE w:val="0"/>
        <w:autoSpaceDN w:val="0"/>
        <w:adjustRightInd w:val="0"/>
        <w:rPr>
          <w:b/>
          <w:bCs/>
          <w:i/>
          <w:iCs/>
        </w:rPr>
      </w:pPr>
    </w:p>
    <w:p w:rsidR="00496E7D" w:rsidRPr="00574863" w:rsidRDefault="00496E7D">
      <w:r w:rsidRPr="00574863">
        <w:t xml:space="preserve">Efter GAP anbefales kolecystektomi eller endoskopisk sfinkterotomi, men hvorvidt disse procedurer skal suppleres med henholdsvis sfinkterotomi eller kolecystektomi er ikke belyst i sammenlignende undersøgelser. Kolecystektomi reducerer risikoen for et nyt tilfælde med GAP </w:t>
      </w:r>
      <w:r w:rsidRPr="00574863">
        <w:fldChar w:fldCharType="begin"/>
      </w:r>
      <w:r w:rsidRPr="00574863">
        <w:instrText xml:space="preserve"> ADDIN REFMGR.CITE &lt;Refman&gt;&lt;Cite&gt;&lt;Author&gt;Moreau&lt;/Author&gt;&lt;Year&gt;1988&lt;/Year&gt;&lt;RecNum&gt;64&lt;/RecNum&gt;&lt;IDText&gt;Gallstone pancreatitis and the effect of cholecystectomy: a population-based cohort study&lt;/IDText&gt;&lt;MDL Ref_Type="Journal"&gt;&lt;Ref_Type&gt;Journal&lt;/Ref_Type&gt;&lt;Ref_ID&gt;64&lt;/Ref_ID&gt;&lt;Title_Primary&gt;Gallstone pancreatitis and the effect of cholecystectomy: a population-based cohort study&lt;/Title_Primary&gt;&lt;Authors_Primary&gt;Moreau,J.A.&lt;/Authors_Primary&gt;&lt;Authors_Primary&gt;Zinsmeister,A.R.&lt;/Authors_Primary&gt;&lt;Authors_Primary&gt;Melton,L.J.,III&lt;/Authors_Primary&gt;&lt;Authors_Primary&gt;DiMagno,E.P.&lt;/Authors_Primary&gt;&lt;Date_Primary&gt;1988/5&lt;/Date_Primary&gt;&lt;Keywords&gt;Acute Disease&lt;/Keywords&gt;&lt;Keywords&gt;Aged&lt;/Keywords&gt;&lt;Keywords&gt;Cholecystectomy&lt;/Keywords&gt;&lt;Keywords&gt;Cholelithiasis&lt;/Keywords&gt;&lt;Keywords&gt;Cohort Studies&lt;/Keywords&gt;&lt;Keywords&gt;complications&lt;/Keywords&gt;&lt;Keywords&gt;epidemiology&lt;/Keywords&gt;&lt;Keywords&gt;etiology&lt;/Keywords&gt;&lt;Keywords&gt;Female&lt;/Keywords&gt;&lt;Keywords&gt;Humans&lt;/Keywords&gt;&lt;Keywords&gt;Incidence&lt;/Keywords&gt;&lt;Keywords&gt;Male&lt;/Keywords&gt;&lt;Keywords&gt;Medical Records&lt;/Keywords&gt;&lt;Keywords&gt;Middle Aged&lt;/Keywords&gt;&lt;Keywords&gt;Minnesota&lt;/Keywords&gt;&lt;Keywords&gt;Pancreatitis&lt;/Keywords&gt;&lt;Keywords&gt;Recurrence&lt;/Keywords&gt;&lt;Keywords&gt;Risk&lt;/Keywords&gt;&lt;Keywords&gt;Risk Factors&lt;/Keywords&gt;&lt;Reprint&gt;Not in File&lt;/Reprint&gt;&lt;Start_Page&gt;466&lt;/Start_Page&gt;&lt;End_Page&gt;473&lt;/End_Page&gt;&lt;Periodical&gt;Mayo Clin.Proc.&lt;/Periodical&gt;&lt;Volume&gt;63&lt;/Volume&gt;&lt;Issue&gt;5&lt;/Issue&gt;&lt;Address&gt;Division of Gastroenterology and Internal Medicine, Mayo Clinic, Rochester, MN 55905&lt;/Address&gt;&lt;Web_URL&gt;PM:3361956&lt;/Web_URL&gt;&lt;ZZ_JournalStdAbbrev&gt;&lt;f name="System"&gt;Mayo Clin.Proc.&lt;/f&gt;&lt;/ZZ_JournalStdAbbrev&gt;&lt;ZZ_WorkformID&gt;1&lt;/ZZ_WorkformID&gt;&lt;/MDL&gt;&lt;/Cite&gt;&lt;/Refman&gt;</w:instrText>
      </w:r>
      <w:r w:rsidRPr="00574863">
        <w:fldChar w:fldCharType="separate"/>
      </w:r>
      <w:r w:rsidRPr="00574863">
        <w:t>(63)</w:t>
      </w:r>
      <w:r w:rsidRPr="00574863">
        <w:fldChar w:fldCharType="end"/>
      </w:r>
      <w:r w:rsidRPr="00574863">
        <w:t xml:space="preserve">. Det samme er tilfældet med endoskopisk sfinkterotomi </w:t>
      </w:r>
      <w:r w:rsidRPr="00574863">
        <w:fldChar w:fldCharType="begin"/>
      </w:r>
      <w:r w:rsidRPr="00574863">
        <w:instrText xml:space="preserve"> ADDIN REFMGR.CITE &lt;Refman&gt;&lt;Cite&gt;&lt;Author&gt;van Geenen&lt;/Author&gt;&lt;Year&gt;2009&lt;/Year&gt;&lt;RecNum&gt;65&lt;/RecNum&gt;&lt;IDText&gt;Recurrent acute biliary pancreatitis: the protective role of cholecystectomy and endoscopic sphincterotomy&lt;/IDText&gt;&lt;MDL Ref_Type="Journal"&gt;&lt;Ref_Type&gt;Journal&lt;/Ref_Type&gt;&lt;Ref_ID&gt;65&lt;/Ref_ID&gt;&lt;Title_Primary&gt;Recurrent acute biliary pancreatitis: the protective role of cholecystectomy and endoscopic sphincterotomy&lt;/Title_Primary&gt;&lt;Authors_Primary&gt;van Geenen,E.J.&lt;/Authors_Primary&gt;&lt;Authors_Primary&gt;van der Peet,D.L.&lt;/Authors_Primary&gt;&lt;Authors_Primary&gt;Mulder,C.J.&lt;/Authors_Primary&gt;&lt;Authors_Primary&gt;Cuesta,M.A.&lt;/Authors_Primary&gt;&lt;Authors_Primary&gt;Bruno,M.J.&lt;/Authors_Primary&gt;&lt;Date_Primary&gt;2009/5&lt;/Date_Primary&gt;&lt;Keywords&gt;Cholecystectomy&lt;/Keywords&gt;&lt;Keywords&gt;Cholecystectomy,Laparoscopic&lt;/Keywords&gt;&lt;Keywords&gt;complications&lt;/Keywords&gt;&lt;Keywords&gt;etiology&lt;/Keywords&gt;&lt;Keywords&gt;Gallstones&lt;/Keywords&gt;&lt;Keywords&gt;Humans&lt;/Keywords&gt;&lt;Keywords&gt;Incidence&lt;/Keywords&gt;&lt;Keywords&gt;methods&lt;/Keywords&gt;&lt;Keywords&gt;mortality&lt;/Keywords&gt;&lt;Keywords&gt;Pancreatitis&lt;/Keywords&gt;&lt;Keywords&gt;prevention &amp;amp; control&lt;/Keywords&gt;&lt;Keywords&gt;Recurrence&lt;/Keywords&gt;&lt;Keywords&gt;Sphincterotomy,Endoscopic&lt;/Keywords&gt;&lt;Reprint&gt;Not in File&lt;/Reprint&gt;&lt;Start_Page&gt;950&lt;/Start_Page&gt;&lt;End_Page&gt;956&lt;/End_Page&gt;&lt;Periodical&gt;Surg.Endosc.&lt;/Periodical&gt;&lt;Volume&gt;23&lt;/Volume&gt;&lt;Issue&gt;5&lt;/Issue&gt;&lt;Address&gt;Department of Gastroenterology, VU-Medical Center Amsterdam, Amsterdam, Holland. ejm.vangeenen@vumc.nl&lt;/Address&gt;&lt;Web_URL&gt;PM:19266236&lt;/Web_URL&gt;&lt;ZZ_JournalStdAbbrev&gt;&lt;f name="System"&gt;Surg.Endosc.&lt;/f&gt;&lt;/ZZ_JournalStdAbbrev&gt;&lt;ZZ_WorkformID&gt;1&lt;/ZZ_WorkformID&gt;&lt;/MDL&gt;&lt;/Cite&gt;&lt;/Refman&gt;</w:instrText>
      </w:r>
      <w:r w:rsidRPr="00574863">
        <w:fldChar w:fldCharType="separate"/>
      </w:r>
      <w:r w:rsidRPr="00574863">
        <w:t>(64)</w:t>
      </w:r>
      <w:r w:rsidRPr="00574863">
        <w:fldChar w:fldCharType="end"/>
      </w:r>
      <w:r w:rsidRPr="00574863">
        <w:t xml:space="preserve">. Observationelle studier tyder på, at endoskopisk sfinkterotomi uden efterfølgende kolecystektomi måske er bedre end kolecystektomi alene, hvad angår risikoen for nyt GAP tilfælde. En stor del af patienter med symptomatiske choledochussten vil efterfølgende alligevel få udført kolecystektomi som følge af galdeblærerelaterede problemer. Hos patienter med mild GAP og høj risiko for fortsat tilstedeværende choledochussten er postoperativ ERCP at foretrække frem for præoperativ ERCP </w:t>
      </w:r>
      <w:r w:rsidRPr="00574863">
        <w:fldChar w:fldCharType="begin"/>
      </w:r>
      <w:r w:rsidRPr="00574863">
        <w:instrText xml:space="preserve"> ADDIN REFMGR.CITE &lt;Refman&gt;&lt;Cite&gt;&lt;Author&gt;Chang&lt;/Author&gt;&lt;Year&gt;2000&lt;/Year&gt;&lt;RecNum&gt;66&lt;/RecNum&gt;&lt;IDText&gt;Preoperative versus postoperative endoscopic retrograde cholangiopancreatography in mild to moderate gallstone pancreatitis: a prospective randomized trial&lt;/IDText&gt;&lt;MDL Ref_Type="Journal"&gt;&lt;Ref_Type&gt;Journal&lt;/Ref_Type&gt;&lt;Ref_ID&gt;66&lt;/Ref_ID&gt;&lt;Title_Primary&gt;Preoperative versus postoperative endoscopic retrograde cholangiopancreatography in mild to moderate gallstone pancreatitis: a prospective randomized trial&lt;/Title_Primary&gt;&lt;Authors_Primary&gt;Chang,L.&lt;/Authors_Primary&gt;&lt;Authors_Primary&gt;Lo,S.&lt;/Authors_Primary&gt;&lt;Authors_Primary&gt;Stabile,B.E.&lt;/Authors_Primary&gt;&lt;Authors_Primary&gt;Lewis,R.J.&lt;/Authors_Primary&gt;&lt;Authors_Primary&gt;Toosie,K.&lt;/Authors_Primary&gt;&lt;Authors_Primary&gt;de,Virgilio C.&lt;/Authors_Primary&gt;&lt;Date_Primary&gt;2000/1&lt;/Date_Primary&gt;&lt;Keywords&gt;Adult&lt;/Keywords&gt;&lt;Keywords&gt;Apache&lt;/Keywords&gt;&lt;Keywords&gt;Bilirubin&lt;/Keywords&gt;&lt;Keywords&gt;California&lt;/Keywords&gt;&lt;Keywords&gt;Cholangiography&lt;/Keywords&gt;&lt;Keywords&gt;Cholangiopancreatography,Endoscopic Retrograde&lt;/Keywords&gt;&lt;Keywords&gt;Cholangitis&lt;/Keywords&gt;&lt;Keywords&gt;Cholecystectomy&lt;/Keywords&gt;&lt;Keywords&gt;Cholecystectomy,Laparoscopic&lt;/Keywords&gt;&lt;Keywords&gt;Cholelithiasis&lt;/Keywords&gt;&lt;Keywords&gt;Common Bile Duct&lt;/Keywords&gt;&lt;Keywords&gt;Common Bile Duct Neoplasms&lt;/Keywords&gt;&lt;Keywords&gt;complications&lt;/Keywords&gt;&lt;Keywords&gt;Female&lt;/Keywords&gt;&lt;Keywords&gt;Humans&lt;/Keywords&gt;&lt;Keywords&gt;Length of Stay&lt;/Keywords&gt;&lt;Keywords&gt;Male&lt;/Keywords&gt;&lt;Keywords&gt;methods&lt;/Keywords&gt;&lt;Keywords&gt;Middle Aged&lt;/Keywords&gt;&lt;Keywords&gt;Pancreatitis&lt;/Keywords&gt;&lt;Keywords&gt;Postoperative Complications&lt;/Keywords&gt;&lt;Keywords&gt;Preoperative Care&lt;/Keywords&gt;&lt;Keywords&gt;Prospective Studies&lt;/Keywords&gt;&lt;Keywords&gt;radiography&lt;/Keywords&gt;&lt;Keywords&gt;Risk&lt;/Keywords&gt;&lt;Keywords&gt;Risk Factors&lt;/Keywords&gt;&lt;Keywords&gt;Sphincterotomy,Endoscopic&lt;/Keywords&gt;&lt;Keywords&gt;surgery&lt;/Keywords&gt;&lt;Keywords&gt;Treatment Outcome&lt;/Keywords&gt;&lt;Reprint&gt;Not in File&lt;/Reprint&gt;&lt;Start_Page&gt;82&lt;/Start_Page&gt;&lt;End_Page&gt;87&lt;/End_Page&gt;&lt;Periodical&gt;Ann.Surg.&lt;/Periodical&gt;&lt;Volume&gt;231&lt;/Volume&gt;&lt;Issue&gt;1&lt;/Issue&gt;&lt;Address&gt;Department of Medicine, Harbor-UCLA Medical Center, Torrance, California, USA&lt;/Address&gt;&lt;Web_URL&gt;PM:10636106&lt;/Web_URL&gt;&lt;ZZ_JournalStdAbbrev&gt;&lt;f name="System"&gt;Ann.Surg.&lt;/f&gt;&lt;/ZZ_JournalStdAbbrev&gt;&lt;ZZ_WorkformID&gt;1&lt;/ZZ_WorkformID&gt;&lt;/MDL&gt;&lt;/Cite&gt;&lt;/Refman&gt;</w:instrText>
      </w:r>
      <w:r w:rsidRPr="00574863">
        <w:fldChar w:fldCharType="separate"/>
      </w:r>
      <w:r w:rsidRPr="00574863">
        <w:t>(65)</w:t>
      </w:r>
      <w:r w:rsidRPr="00574863">
        <w:fldChar w:fldCharType="end"/>
      </w:r>
      <w:r w:rsidRPr="00574863">
        <w:t xml:space="preserve">. Ved mild GAP bør kolecystektomi foretages under den primære indlæggelse </w:t>
      </w:r>
      <w:r w:rsidRPr="00574863">
        <w:fldChar w:fldCharType="begin"/>
      </w:r>
      <w:r w:rsidRPr="00574863">
        <w:instrText xml:space="preserve"> ADDIN REFMGR.CITE &lt;Refman&gt;&lt;Cite&gt;&lt;Author&gt;Kelly&lt;/Author&gt;&lt;Year&gt;1988&lt;/Year&gt;&lt;RecNum&gt;67&lt;/RecNum&gt;&lt;IDText&gt;Gallstone pancreatitis: a prospective randomized trial of the timing of surgery&lt;/IDText&gt;&lt;MDL Ref_Type="Journal"&gt;&lt;Ref_Type&gt;Journal&lt;/Ref_Type&gt;&lt;Ref_ID&gt;67&lt;/Ref_ID&gt;&lt;Title_Primary&gt;Gallstone pancreatitis: a prospective randomized trial of the timing of surgery&lt;/Title_Primary&gt;&lt;Authors_Primary&gt;Kelly,T.R.&lt;/Authors_Primary&gt;&lt;Authors_Primary&gt;Wagner,D.S.&lt;/Authors_Primary&gt;&lt;Date_Primary&gt;1988/10&lt;/Date_Primary&gt;&lt;Keywords&gt;Adult&lt;/Keywords&gt;&lt;Keywords&gt;Aged&lt;/Keywords&gt;&lt;Keywords&gt;Cholecystectomy&lt;/Keywords&gt;&lt;Keywords&gt;Cholelithiasis&lt;/Keywords&gt;&lt;Keywords&gt;complications&lt;/Keywords&gt;&lt;Keywords&gt;Edema&lt;/Keywords&gt;&lt;Keywords&gt;etiology&lt;/Keywords&gt;&lt;Keywords&gt;Female&lt;/Keywords&gt;&lt;Keywords&gt;Hemorrhage&lt;/Keywords&gt;&lt;Keywords&gt;Humans&lt;/Keywords&gt;&lt;Keywords&gt;Male&lt;/Keywords&gt;&lt;Keywords&gt;Middle Aged&lt;/Keywords&gt;&lt;Keywords&gt;mortality&lt;/Keywords&gt;&lt;Keywords&gt;Necrosis&lt;/Keywords&gt;&lt;Keywords&gt;Pancreatitis&lt;/Keywords&gt;&lt;Keywords&gt;pathology&lt;/Keywords&gt;&lt;Keywords&gt;Prospective Studies&lt;/Keywords&gt;&lt;Keywords&gt;Random Allocation&lt;/Keywords&gt;&lt;Keywords&gt;Risk&lt;/Keywords&gt;&lt;Keywords&gt;Risk Factors&lt;/Keywords&gt;&lt;Keywords&gt;surgery&lt;/Keywords&gt;&lt;Keywords&gt;Time Factors&lt;/Keywords&gt;&lt;Reprint&gt;Not in File&lt;/Reprint&gt;&lt;Start_Page&gt;600&lt;/Start_Page&gt;&lt;End_Page&gt;605&lt;/End_Page&gt;&lt;Periodical&gt;Surgery&lt;/Periodical&gt;&lt;Volume&gt;104&lt;/Volume&gt;&lt;Issue&gt;4&lt;/Issue&gt;&lt;Address&gt;Northeastern Ohio Universities College of Medicine, Akron&lt;/Address&gt;&lt;Web_URL&gt;PM:3175860&lt;/Web_URL&gt;&lt;ZZ_JournalStdAbbrev&gt;&lt;f name="System"&gt;Surgery&lt;/f&gt;&lt;/ZZ_JournalStdAbbrev&gt;&lt;ZZ_WorkformID&gt;1&lt;/ZZ_WorkformID&gt;&lt;/MDL&gt;&lt;/Cite&gt;&lt;/Refman&gt;</w:instrText>
      </w:r>
      <w:r w:rsidRPr="00574863">
        <w:fldChar w:fldCharType="separate"/>
      </w:r>
      <w:r w:rsidRPr="00574863">
        <w:t>(66)</w:t>
      </w:r>
      <w:r w:rsidRPr="00574863">
        <w:fldChar w:fldCharType="end"/>
      </w:r>
      <w:r w:rsidRPr="00574863">
        <w:t xml:space="preserve">. Ved svær GAP bør kolecystektomi udskydes, til patienten har overstået det primære forløb, og da en stor del af disse patienter under indeksindlæggelsen har fået foretaget endoskopisk sfinkterotomi, kan den beslutning tages uden større risiko for recidiv af GAP </w:t>
      </w:r>
      <w:r w:rsidRPr="00574863">
        <w:fldChar w:fldCharType="begin"/>
      </w:r>
      <w:r w:rsidRPr="00574863">
        <w:instrText xml:space="preserve"> ADDIN REFMGR.CITE &lt;Refman&gt;&lt;Cite&gt;&lt;Author&gt;Heinrich&lt;/Author&gt;&lt;Year&gt;2006&lt;/Year&gt;&lt;RecNum&gt;68&lt;/RecNum&gt;&lt;IDText&gt;Evidence-based treatment of acute pancreatitis: a look at established paradigms&lt;/IDText&gt;&lt;MDL Ref_Type="Journal"&gt;&lt;Ref_Type&gt;Journal&lt;/Ref_Type&gt;&lt;Ref_ID&gt;68&lt;/Ref_ID&gt;&lt;Title_Primary&gt;Evidence-based treatment of acute pancreatitis: a look at established paradigms&lt;/Title_Primary&gt;&lt;Authors_Primary&gt;Heinrich,S.&lt;/Authors_Primary&gt;&lt;Authors_Primary&gt;Schafer,M.&lt;/Authors_Primary&gt;&lt;Authors_Primary&gt;Rousson,V.&lt;/Authors_Primary&gt;&lt;Authors_Primary&gt;Clavien,P.A.&lt;/Authors_Primary&gt;&lt;Date_Primary&gt;2006/2&lt;/Date_Primary&gt;&lt;Keywords&gt;Acute Disease&lt;/Keywords&gt;&lt;Keywords&gt;analogs &amp;amp; derivatives&lt;/Keywords&gt;&lt;Keywords&gt;analysis&lt;/Keywords&gt;&lt;Keywords&gt;antagonists &amp;amp; inhibitors&lt;/Keywords&gt;&lt;Keywords&gt;Anti-Bacterial Agents&lt;/Keywords&gt;&lt;Keywords&gt;Antibiotic Prophylaxis&lt;/Keywords&gt;&lt;Keywords&gt;Aprotinin&lt;/Keywords&gt;&lt;Keywords&gt;Cholecystectomy&lt;/Keywords&gt;&lt;Keywords&gt;complications&lt;/Keywords&gt;&lt;Keywords&gt;drug therapy&lt;/Keywords&gt;&lt;Keywords&gt;Enteral Nutrition&lt;/Keywords&gt;&lt;Keywords&gt;Evidence-Based Medicine&lt;/Keywords&gt;&lt;Keywords&gt;Gabexate&lt;/Keywords&gt;&lt;Keywords&gt;Gastrointestinal Agents&lt;/Keywords&gt;&lt;Keywords&gt;Humans&lt;/Keywords&gt;&lt;Keywords&gt;Imidazoles&lt;/Keywords&gt;&lt;Keywords&gt;Imipenem&lt;/Keywords&gt;&lt;Keywords&gt;Leucine&lt;/Keywords&gt;&lt;Keywords&gt;Medline&lt;/Keywords&gt;&lt;Keywords&gt;methods&lt;/Keywords&gt;&lt;Keywords&gt;mortality&lt;/Keywords&gt;&lt;Keywords&gt;Necrosis&lt;/Keywords&gt;&lt;Keywords&gt;Octreotide&lt;/Keywords&gt;&lt;Keywords&gt;Pancreatitis&lt;/Keywords&gt;&lt;Keywords&gt;Pancreatitis,Acute Necrotizing&lt;/Keywords&gt;&lt;Keywords&gt;Platelet Activating Factor&lt;/Keywords&gt;&lt;Keywords&gt;Randomized Controlled Trials as Topic&lt;/Keywords&gt;&lt;Keywords&gt;Risk&lt;/Keywords&gt;&lt;Keywords&gt;Serine Proteinase Inhibitors&lt;/Keywords&gt;&lt;Keywords&gt;Sphincterotomy,Endoscopic&lt;/Keywords&gt;&lt;Keywords&gt;surgery&lt;/Keywords&gt;&lt;Keywords&gt;therapeutic use&lt;/Keywords&gt;&lt;Keywords&gt;Thienamycins&lt;/Keywords&gt;&lt;Reprint&gt;Not in File&lt;/Reprint&gt;&lt;Start_Page&gt;154&lt;/Start_Page&gt;&lt;End_Page&gt;168&lt;/End_Page&gt;&lt;Periodical&gt;Ann.Surg.&lt;/Periodical&gt;&lt;Volume&gt;243&lt;/Volume&gt;&lt;Issue&gt;2&lt;/Issue&gt;&lt;Address&gt;Swiss HPB Center, Department of Visceral and Transplantation Surgery, University Hospital of Zurich, Zurich, Switzerland&lt;/Address&gt;&lt;Web_URL&gt;PM:16432347&lt;/Web_URL&gt;&lt;ZZ_JournalStdAbbrev&gt;&lt;f name="System"&gt;Ann.Surg.&lt;/f&gt;&lt;/ZZ_JournalStdAbbrev&gt;&lt;ZZ_WorkformID&gt;1&lt;/ZZ_WorkformID&gt;&lt;/MDL&gt;&lt;/Cite&gt;&lt;/Refman&gt;</w:instrText>
      </w:r>
      <w:r w:rsidRPr="00574863">
        <w:fldChar w:fldCharType="separate"/>
      </w:r>
      <w:r w:rsidRPr="00574863">
        <w:t>(67)</w:t>
      </w:r>
      <w:r w:rsidRPr="00574863">
        <w:fldChar w:fldCharType="end"/>
      </w:r>
      <w:r w:rsidRPr="00574863">
        <w:t>.</w:t>
      </w:r>
    </w:p>
    <w:p w:rsidR="00496E7D" w:rsidRPr="00574863" w:rsidRDefault="00496E7D"/>
    <w:p w:rsidR="00496E7D" w:rsidRPr="00574863" w:rsidRDefault="00496E7D" w:rsidP="003F725C">
      <w:pPr>
        <w:pStyle w:val="Overskrift4"/>
      </w:pPr>
      <w:r w:rsidRPr="00574863">
        <w:t>Rekommandationer:</w:t>
      </w:r>
    </w:p>
    <w:p w:rsidR="00496E7D" w:rsidRPr="00574863" w:rsidRDefault="00496E7D">
      <w:r w:rsidRPr="00574863">
        <w:t>Ved mistanke om GAP bør foretages transabdominal ultralydsskanning samt bestemmelse af s-ALAT (evidensniveau I A).</w:t>
      </w:r>
    </w:p>
    <w:p w:rsidR="00496E7D" w:rsidRPr="00574863" w:rsidRDefault="00496E7D">
      <w:r w:rsidRPr="00574863">
        <w:t>Ved begrundet mistanke om GAP kan primær ERCP eller MRCP/EUS anvendes (evidensniveau I A).</w:t>
      </w:r>
    </w:p>
    <w:p w:rsidR="00496E7D" w:rsidRPr="00574863" w:rsidRDefault="00496E7D">
      <w:r w:rsidRPr="00574863">
        <w:t>Akut ERCP er kun indiceret ved samtidig akut kolangitis eller vedvarende ampullær obstruktion (evidensniveau I A).</w:t>
      </w:r>
    </w:p>
    <w:p w:rsidR="00496E7D" w:rsidRPr="00574863" w:rsidRDefault="00496E7D">
      <w:r w:rsidRPr="00574863">
        <w:t>Patienter med GAP bør have foretaget enten kolecystektomi eller endoskopisk sfinktero</w:t>
      </w:r>
      <w:r w:rsidRPr="00574863">
        <w:softHyphen/>
        <w:t>tomi (evidensniveau II B).</w:t>
      </w:r>
    </w:p>
    <w:p w:rsidR="00496E7D" w:rsidRPr="00574863" w:rsidRDefault="00496E7D">
      <w:r w:rsidRPr="00574863">
        <w:t>Ved mild GAP bør kolecystektomi udføres under den primære indlæggelse (evidensniveau I A).</w:t>
      </w:r>
    </w:p>
    <w:p w:rsidR="00496E7D" w:rsidRPr="00574863" w:rsidRDefault="00496E7D">
      <w:r w:rsidRPr="00574863">
        <w:t>Ved svær GAP bør der udføres endoskopisk sfinkterotomi under den primære indlæggelse, mens kolcystektomi anbefales udskudt, til det primære sygdomsforløb er over</w:t>
      </w:r>
      <w:r w:rsidRPr="00574863">
        <w:softHyphen/>
        <w:t>stået (nogle måneder efter udskrivelse) (evidensniveau II B).</w:t>
      </w:r>
    </w:p>
    <w:p w:rsidR="00496E7D" w:rsidRPr="00574863" w:rsidRDefault="00496E7D" w:rsidP="003F725C">
      <w:pPr>
        <w:pStyle w:val="Overskrift6"/>
      </w:pPr>
      <w:r w:rsidRPr="00574863">
        <w:lastRenderedPageBreak/>
        <w:t>Behandling med antisekretorika og antiproteaser</w:t>
      </w:r>
    </w:p>
    <w:p w:rsidR="00496E7D" w:rsidRPr="00574863" w:rsidRDefault="00496E7D">
      <w:r w:rsidRPr="00574863">
        <w:t>Den patofysiologiske mekanisme bag AP antages at være præmatur enzymatisk aktivering, som fører til (selv)nedbrydning af væv i pancreas. Mange medikamina og procedurer rettet mod tidlige sta</w:t>
      </w:r>
      <w:r w:rsidRPr="00574863">
        <w:softHyphen/>
        <w:t>dier i patogenesen af AP er med succes blevet testet i dyremodeller, men ingen har vist sig overbevi</w:t>
      </w:r>
      <w:r w:rsidRPr="00574863">
        <w:softHyphen/>
        <w:t xml:space="preserve">sende i klinisk brug. </w:t>
      </w:r>
    </w:p>
    <w:p w:rsidR="00496E7D" w:rsidRPr="00574863" w:rsidRDefault="00496E7D"/>
    <w:p w:rsidR="00496E7D" w:rsidRPr="00574863" w:rsidRDefault="00496E7D" w:rsidP="003F725C">
      <w:pPr>
        <w:pStyle w:val="Overskrift4"/>
      </w:pPr>
      <w:r w:rsidRPr="00574863">
        <w:t>Rekommandation:</w:t>
      </w:r>
    </w:p>
    <w:p w:rsidR="00496E7D" w:rsidRPr="00574863" w:rsidRDefault="00496E7D">
      <w:r w:rsidRPr="00574863">
        <w:t>Antisekretorika og antiproteaser anbefales ikke i behandlingen af AP.</w:t>
      </w:r>
    </w:p>
    <w:p w:rsidR="00496E7D" w:rsidRPr="00574863" w:rsidRDefault="00496E7D"/>
    <w:p w:rsidR="00496E7D" w:rsidRPr="00574863" w:rsidRDefault="00496E7D" w:rsidP="003F725C">
      <w:pPr>
        <w:pStyle w:val="Overskrift6"/>
      </w:pPr>
      <w:r w:rsidRPr="00574863">
        <w:t xml:space="preserve">Behandling af pankreatogene ansamlinger, </w:t>
      </w:r>
      <w:r w:rsidR="003F725C">
        <w:t xml:space="preserve">ACS </w:t>
      </w:r>
      <w:r w:rsidRPr="00574863">
        <w:t>og vaskulære komplikationer</w:t>
      </w:r>
    </w:p>
    <w:p w:rsidR="00496E7D" w:rsidRPr="00574863" w:rsidRDefault="00496E7D" w:rsidP="003F725C">
      <w:pPr>
        <w:pStyle w:val="Overskrift6"/>
      </w:pPr>
      <w:r w:rsidRPr="00574863">
        <w:t>Pankreatogene ansamlinger</w:t>
      </w:r>
    </w:p>
    <w:p w:rsidR="00496E7D" w:rsidRPr="00574863" w:rsidRDefault="00496E7D" w:rsidP="003F725C">
      <w:pPr>
        <w:pStyle w:val="Overskrift4"/>
      </w:pPr>
      <w:r w:rsidRPr="00574863">
        <w:t>Indikationer for og timing af intervention</w:t>
      </w:r>
    </w:p>
    <w:p w:rsidR="00496E7D" w:rsidRPr="00574863" w:rsidRDefault="00496E7D">
      <w:r w:rsidRPr="00574863">
        <w:t>Alment anerkendte indikationer for behandling af pankreatogene ansamlinger er:</w:t>
      </w:r>
    </w:p>
    <w:p w:rsidR="00496E7D" w:rsidRPr="00574863" w:rsidRDefault="00496E7D"/>
    <w:p w:rsidR="00496E7D" w:rsidRPr="00574863" w:rsidRDefault="00496E7D" w:rsidP="003F725C">
      <w:pPr>
        <w:numPr>
          <w:ilvl w:val="0"/>
          <w:numId w:val="26"/>
        </w:numPr>
      </w:pPr>
      <w:r w:rsidRPr="00574863">
        <w:t>Infektion</w:t>
      </w:r>
    </w:p>
    <w:p w:rsidR="00496E7D" w:rsidRPr="00574863" w:rsidRDefault="00496E7D" w:rsidP="003F725C">
      <w:pPr>
        <w:numPr>
          <w:ilvl w:val="0"/>
          <w:numId w:val="26"/>
        </w:numPr>
      </w:pPr>
      <w:r w:rsidRPr="00574863">
        <w:t>Obstruktion af GI kanal og/eller galdeveje</w:t>
      </w:r>
    </w:p>
    <w:p w:rsidR="00496E7D" w:rsidRPr="00574863" w:rsidRDefault="00496E7D" w:rsidP="003F725C">
      <w:pPr>
        <w:numPr>
          <w:ilvl w:val="0"/>
          <w:numId w:val="26"/>
        </w:numPr>
      </w:pPr>
      <w:r w:rsidRPr="00574863">
        <w:t>Smerter</w:t>
      </w:r>
    </w:p>
    <w:p w:rsidR="00496E7D" w:rsidRPr="00574863" w:rsidRDefault="00496E7D" w:rsidP="003F725C">
      <w:pPr>
        <w:numPr>
          <w:ilvl w:val="0"/>
          <w:numId w:val="26"/>
        </w:numPr>
      </w:pPr>
      <w:r w:rsidRPr="00574863">
        <w:t>Lækage/fistulering med f.eks. pankreatogen ascites</w:t>
      </w:r>
    </w:p>
    <w:p w:rsidR="00496E7D" w:rsidRPr="00574863" w:rsidRDefault="00496E7D">
      <w:pPr>
        <w:ind w:left="720"/>
      </w:pPr>
    </w:p>
    <w:p w:rsidR="00496E7D" w:rsidRPr="00574863" w:rsidRDefault="00496E7D">
      <w:r w:rsidRPr="00574863">
        <w:t>Hertil kommer persisterende ansamlinger med billeddiagnostiske tegn på</w:t>
      </w:r>
    </w:p>
    <w:p w:rsidR="00496E7D" w:rsidRPr="00574863" w:rsidRDefault="00496E7D">
      <w:pPr>
        <w:ind w:left="720"/>
      </w:pPr>
    </w:p>
    <w:p w:rsidR="00496E7D" w:rsidRPr="00574863" w:rsidRDefault="00496E7D" w:rsidP="003F725C">
      <w:pPr>
        <w:numPr>
          <w:ilvl w:val="0"/>
          <w:numId w:val="27"/>
        </w:numPr>
        <w:rPr>
          <w:lang w:val="en-US"/>
        </w:rPr>
      </w:pPr>
      <w:r w:rsidRPr="00574863">
        <w:rPr>
          <w:i/>
          <w:iCs/>
          <w:lang w:val="en-US"/>
        </w:rPr>
        <w:t>Disconnected pancreatic tail syndrome</w:t>
      </w:r>
    </w:p>
    <w:p w:rsidR="00496E7D" w:rsidRPr="00574863" w:rsidRDefault="00496E7D">
      <w:pPr>
        <w:rPr>
          <w:lang w:val="en-US"/>
        </w:rPr>
      </w:pPr>
    </w:p>
    <w:p w:rsidR="00496E7D" w:rsidRPr="00574863" w:rsidRDefault="00496E7D">
      <w:r w:rsidRPr="00574863">
        <w:t>Den primære behandling består af ekstern og/eller intern drænage af væskekomponenten i en ansamling, evt. fulgt op af nekrosektomi, hvor pankreas- og/eller fedtnekroser fjernes ved et åbent kirurgisk eller mini</w:t>
      </w:r>
      <w:r w:rsidRPr="00574863">
        <w:softHyphen/>
        <w:t>malt invasivt indgreb.</w:t>
      </w:r>
    </w:p>
    <w:p w:rsidR="00496E7D" w:rsidRPr="00574863" w:rsidRDefault="00496E7D"/>
    <w:p w:rsidR="00496E7D" w:rsidRPr="00574863" w:rsidRDefault="00496E7D">
      <w:r w:rsidRPr="00574863">
        <w:t xml:space="preserve">Tidlig intervention (&lt; 14 dage efter symptomdebut) er associeret med en betydelig overdødelighed (50-75 %) </w:t>
      </w:r>
      <w:r w:rsidRPr="00574863">
        <w:fldChar w:fldCharType="begin"/>
      </w:r>
      <w:r w:rsidRPr="00574863">
        <w:instrText xml:space="preserve"> ADDIN REFMGR.CITE &lt;Refman&gt;&lt;Cite&gt;&lt;Author&gt;Besselink&lt;/Author&gt;&lt;Year&gt;2007&lt;/Year&gt;&lt;RecNum&gt;87&lt;/RecNum&gt;&lt;IDText&gt;Timing of surgical intervention in necrotizing pancreatitis&lt;/IDText&gt;&lt;MDL Ref_Type="Journal"&gt;&lt;Ref_Type&gt;Journal&lt;/Ref_Type&gt;&lt;Ref_ID&gt;87&lt;/Ref_ID&gt;&lt;Title_Primary&gt;Timing of surgical intervention in necrotizing pancreatitis&lt;/Title_Primary&gt;&lt;Authors_Primary&gt;Besselink,M.G.&lt;/Authors_Primary&gt;&lt;Authors_Primary&gt;Verwer,T.J.&lt;/Authors_Primary&gt;&lt;Authors_Primary&gt;Schoenmaeckers,E.J.&lt;/Authors_Primary&gt;&lt;Authors_Primary&gt;Buskens,E.&lt;/Authors_Primary&gt;&lt;Authors_Primary&gt;Ridwan,B.U.&lt;/Authors_Primary&gt;&lt;Authors_Primary&gt;Visser,M.R.&lt;/Authors_Primary&gt;&lt;Authors_Primary&gt;Nieuwenhuijs,V.B.&lt;/Authors_Primary&gt;&lt;Authors_Primary&gt;Gooszen,H.G.&lt;/Authors_Primary&gt;&lt;Date_Primary&gt;2007/12&lt;/Date_Primary&gt;&lt;Keywords&gt;Adult&lt;/Keywords&gt;&lt;Keywords&gt;Aged&lt;/Keywords&gt;&lt;Keywords&gt;Anti-Bacterial Agents&lt;/Keywords&gt;&lt;Keywords&gt;Debridement&lt;/Keywords&gt;&lt;Keywords&gt;Female&lt;/Keywords&gt;&lt;Keywords&gt;Humans&lt;/Keywords&gt;&lt;Keywords&gt;Incidence&lt;/Keywords&gt;&lt;Keywords&gt;Male&lt;/Keywords&gt;&lt;Keywords&gt;Middle Aged&lt;/Keywords&gt;&lt;Keywords&gt;mortality&lt;/Keywords&gt;&lt;Keywords&gt;Necrosis&lt;/Keywords&gt;&lt;Keywords&gt;Netherlands&lt;/Keywords&gt;&lt;Keywords&gt;Pancreatectomy&lt;/Keywords&gt;&lt;Keywords&gt;Pancreatitis&lt;/Keywords&gt;&lt;Keywords&gt;Pancreatitis,Acute Necrotizing&lt;/Keywords&gt;&lt;Keywords&gt;Retrospective Studies&lt;/Keywords&gt;&lt;Keywords&gt;surgery&lt;/Keywords&gt;&lt;Keywords&gt;therapeutic use&lt;/Keywords&gt;&lt;Keywords&gt;Time Factors&lt;/Keywords&gt;&lt;Reprint&gt;Not in File&lt;/Reprint&gt;&lt;Start_Page&gt;1194&lt;/Start_Page&gt;&lt;End_Page&gt;1201&lt;/End_Page&gt;&lt;Periodical&gt;Arch.Surg.&lt;/Periodical&gt;&lt;Volume&gt;142&lt;/Volume&gt;&lt;Issue&gt;12&lt;/Issue&gt;&lt;Address&gt;Department of Surgery, University Medical Center Utrecht, Room G.04.228, PO Box 85500, 3508 GA Utrecht, The Netherlands&lt;/Address&gt;&lt;Web_URL&gt;PM:18086987&lt;/Web_URL&gt;&lt;ZZ_JournalStdAbbrev&gt;&lt;f name="System"&gt;Arch.Surg.&lt;/f&gt;&lt;/ZZ_JournalStdAbbrev&gt;&lt;ZZ_WorkformID&gt;1&lt;/ZZ_WorkformID&gt;&lt;/MDL&gt;&lt;/Cite&gt;&lt;Cite&gt;&lt;Author&gt;Mier&lt;/Author&gt;&lt;Year&gt;1997&lt;/Year&gt;&lt;RecNum&gt;5&lt;/RecNum&gt;&lt;IDText&gt;Early versus late necrosectomy in severe necrotizing pancreatitis&lt;/IDText&gt;&lt;MDL Ref_Type="Journal"&gt;&lt;Ref_Type&gt;Journal&lt;/Ref_Type&gt;&lt;Ref_ID&gt;5&lt;/Ref_ID&gt;&lt;Title_Primary&gt;Early versus late necrosectomy in severe necrotizing pancreatitis&lt;/Title_Primary&gt;&lt;Authors_Primary&gt;Mier,J.&lt;/Authors_Primary&gt;&lt;Authors_Primary&gt;Leon,E.L.&lt;/Authors_Primary&gt;&lt;Authors_Primary&gt;Castillo,A.&lt;/Authors_Primary&gt;&lt;Authors_Primary&gt;Robledo,F.&lt;/Authors_Primary&gt;&lt;Authors_Primary&gt;Blanco,R.&lt;/Authors_Primary&gt;&lt;Date_Primary&gt;1997/2&lt;/Date_Primary&gt;&lt;Keywords&gt;Adult&lt;/Keywords&gt;&lt;Keywords&gt;Aged&lt;/Keywords&gt;&lt;Keywords&gt;Aged,80 and over&lt;/Keywords&gt;&lt;Keywords&gt;Biopsy,Needle&lt;/Keywords&gt;&lt;Keywords&gt;Chi-Square Distribution&lt;/Keywords&gt;&lt;Keywords&gt;diagnosis&lt;/Keywords&gt;&lt;Keywords&gt;etiology&lt;/Keywords&gt;&lt;Keywords&gt;Female&lt;/Keywords&gt;&lt;Keywords&gt;Humans&lt;/Keywords&gt;&lt;Keywords&gt;Laparotomy&lt;/Keywords&gt;&lt;Keywords&gt;Male&lt;/Keywords&gt;&lt;Keywords&gt;methods&lt;/Keywords&gt;&lt;Keywords&gt;microbiology&lt;/Keywords&gt;&lt;Keywords&gt;Middle Aged&lt;/Keywords&gt;&lt;Keywords&gt;mortality&lt;/Keywords&gt;&lt;Keywords&gt;Necrosis&lt;/Keywords&gt;&lt;Keywords&gt;Odds Ratio&lt;/Keywords&gt;&lt;Keywords&gt;Pancreas&lt;/Keywords&gt;&lt;Keywords&gt;Pancreatitis&lt;/Keywords&gt;&lt;Keywords&gt;Pancreatitis,Acute Necrotizing&lt;/Keywords&gt;&lt;Keywords&gt;pathology&lt;/Keywords&gt;&lt;Keywords&gt;Prospective Studies&lt;/Keywords&gt;&lt;Keywords&gt;surgery&lt;/Keywords&gt;&lt;Keywords&gt;Survival Analysis&lt;/Keywords&gt;&lt;Keywords&gt;Time Factors&lt;/Keywords&gt;&lt;Keywords&gt;Tomography,X-Ray Computed&lt;/Keywords&gt;&lt;Reprint&gt;Not in File&lt;/Reprint&gt;&lt;Start_Page&gt;71&lt;/Start_Page&gt;&lt;End_Page&gt;75&lt;/End_Page&gt;&lt;Periodical&gt;Am.J.Surg.&lt;/Periodical&gt;&lt;Volume&gt;173&lt;/Volume&gt;&lt;Issue&gt;2&lt;/Issue&gt;&lt;Address&gt;Department of General and Gastrointestinal Surgery, Hospital de Especialidades, Centro Medico Nacional Siglo XXI (IMSS), Mexico City, Mexico&lt;/Address&gt;&lt;Web_URL&gt;PM:9074366&lt;/Web_URL&gt;&lt;ZZ_JournalStdAbbrev&gt;&lt;f name="System"&gt;Am.J.Surg.&lt;/f&gt;&lt;/ZZ_JournalStdAbbrev&gt;&lt;ZZ_WorkformID&gt;1&lt;/ZZ_WorkformID&gt;&lt;/MDL&gt;&lt;/Cite&gt;&lt;Cite&gt;&lt;Author&gt;Mofidi&lt;/Author&gt;&lt;Year&gt;2007&lt;/Year&gt;&lt;RecNum&gt;86&lt;/RecNum&gt;&lt;IDText&gt;Prognostic factors in patients undergoing surgery for severe necrotizing pancreatitis&lt;/IDText&gt;&lt;MDL Ref_Type="Journal"&gt;&lt;Ref_Type&gt;Journal&lt;/Ref_Type&gt;&lt;Ref_ID&gt;86&lt;/Ref_ID&gt;&lt;Title_Primary&gt;Prognostic factors in patients undergoing surgery for severe necrotizing pancreatitis&lt;/Title_Primary&gt;&lt;Authors_Primary&gt;Mofidi,R.&lt;/Authors_Primary&gt;&lt;Authors_Primary&gt;Lee,A.C.&lt;/Authors_Primary&gt;&lt;Authors_Primary&gt;Madhavan,K.K.&lt;/Authors_Primary&gt;&lt;Authors_Primary&gt;Garden,O.J.&lt;/Authors_Primary&gt;&lt;Authors_Primary&gt;Parks,R.W.&lt;/Authors_Primary&gt;&lt;Date_Primary&gt;2007/10&lt;/Date_Primary&gt;&lt;Keywords&gt;Adult&lt;/Keywords&gt;&lt;Keywords&gt;Aged&lt;/Keywords&gt;&lt;Keywords&gt;analysis&lt;/Keywords&gt;&lt;Keywords&gt;Apache&lt;/Keywords&gt;&lt;Keywords&gt;C-Reactive Protein&lt;/Keywords&gt;&lt;Keywords&gt;etiology&lt;/Keywords&gt;&lt;Keywords&gt;Female&lt;/Keywords&gt;&lt;Keywords&gt;Humans&lt;/Keywords&gt;&lt;Keywords&gt;Logistic Models&lt;/Keywords&gt;&lt;Keywords&gt;Male&lt;/Keywords&gt;&lt;Keywords&gt;Middle Aged&lt;/Keywords&gt;&lt;Keywords&gt;mortality&lt;/Keywords&gt;&lt;Keywords&gt;Necrosis&lt;/Keywords&gt;&lt;Keywords&gt;Pancreatectomy&lt;/Keywords&gt;&lt;Keywords&gt;Pancreatitis&lt;/Keywords&gt;&lt;Keywords&gt;Pancreatitis,Acute Necrotizing&lt;/Keywords&gt;&lt;Keywords&gt;physiology&lt;/Keywords&gt;&lt;Keywords&gt;Prognosis&lt;/Keywords&gt;&lt;Keywords&gt;radiography&lt;/Keywords&gt;&lt;Keywords&gt;Reoperation&lt;/Keywords&gt;&lt;Keywords&gt;surgery&lt;/Keywords&gt;&lt;Keywords&gt;Surgical Procedures,Minimally Invasive&lt;/Keywords&gt;&lt;Keywords&gt;Systemic Inflammatory Response Syndrome&lt;/Keywords&gt;&lt;Keywords&gt;Tomography,X-Ray Computed&lt;/Keywords&gt;&lt;Reprint&gt;Not in File&lt;/Reprint&gt;&lt;Start_Page&gt;2002&lt;/Start_Page&gt;&lt;End_Page&gt;2007&lt;/End_Page&gt;&lt;Periodical&gt;World J.Surg.&lt;/Periodical&gt;&lt;Volume&gt;31&lt;/Volume&gt;&lt;Issue&gt;10&lt;/Issue&gt;&lt;Address&gt;Department of Clinical and Surgical Sciences, University of Edinburgh, Royal Infirmary of Edinburgh, Old Dalkeith Road, Edinburgh, UK&lt;/Address&gt;&lt;Web_URL&gt;PM:17687599&lt;/Web_URL&gt;&lt;ZZ_JournalStdAbbrev&gt;&lt;f name="System"&gt;World J.Surg.&lt;/f&gt;&lt;/ZZ_JournalStdAbbrev&gt;&lt;ZZ_WorkformID&gt;1&lt;/ZZ_WorkformID&gt;&lt;/MDL&gt;&lt;/Cite&gt;&lt;/Refman&gt;</w:instrText>
      </w:r>
      <w:r w:rsidRPr="00574863">
        <w:fldChar w:fldCharType="separate"/>
      </w:r>
      <w:r w:rsidRPr="00574863">
        <w:t>(68-70)</w:t>
      </w:r>
      <w:r w:rsidRPr="00574863">
        <w:fldChar w:fldCharType="end"/>
      </w:r>
      <w:r w:rsidRPr="00574863">
        <w:t>. Derfor anbefales for alle typer indgreb at afvente en indkapsling af ansamlingerne, hvilket sker om</w:t>
      </w:r>
      <w:r w:rsidRPr="00574863">
        <w:softHyphen/>
        <w:t xml:space="preserve">kring 4 uger efter symptomdebut og verificeres ved CECT. </w:t>
      </w:r>
    </w:p>
    <w:p w:rsidR="00496E7D" w:rsidRPr="00574863" w:rsidRDefault="00496E7D">
      <w:pPr>
        <w:rPr>
          <w:b/>
          <w:bCs/>
        </w:rPr>
      </w:pPr>
    </w:p>
    <w:p w:rsidR="00496E7D" w:rsidRPr="00574863" w:rsidRDefault="00496E7D" w:rsidP="003F725C">
      <w:pPr>
        <w:pStyle w:val="Overskrift4"/>
      </w:pPr>
      <w:r w:rsidRPr="00574863">
        <w:t>Åben nekrosektomi</w:t>
      </w:r>
    </w:p>
    <w:p w:rsidR="00496E7D" w:rsidRPr="00574863" w:rsidRDefault="00496E7D">
      <w:r w:rsidRPr="00574863">
        <w:t xml:space="preserve">Den åbne nekrosektomi blev oprindeligt beskrevet af Beger et al </w:t>
      </w:r>
      <w:r w:rsidRPr="00574863">
        <w:fldChar w:fldCharType="begin"/>
      </w:r>
      <w:r w:rsidRPr="00574863">
        <w:instrText xml:space="preserve"> ADDIN REFMGR.CITE &lt;Refman&gt;&lt;Cite&gt;&lt;Author&gt;Beger&lt;/Author&gt;&lt;Year&gt;1988&lt;/Year&gt;&lt;RecNum&gt;88&lt;/RecNum&gt;&lt;IDText&gt;Necrosectomy and postoperative local lavage in patients with necrotizing pancreatitis: results of a prospective clinical trial&lt;/IDText&gt;&lt;MDL Ref_Type="Journal"&gt;&lt;Ref_Type&gt;Journal&lt;/Ref_Type&gt;&lt;Ref_ID&gt;88&lt;/Ref_ID&gt;&lt;Title_Primary&gt;Necrosectomy and postoperative local lavage in patients with necrotizing pancreatitis: results of a prospective clinical trial&lt;/Title_Primary&gt;&lt;Authors_Primary&gt;Beger,H.G.&lt;/Authors_Primary&gt;&lt;Authors_Primary&gt;Buchler,M.&lt;/Authors_Primary&gt;&lt;Authors_Primary&gt;Bittner,R.&lt;/Authors_Primary&gt;&lt;Authors_Primary&gt;Oettinger,W.&lt;/Authors_Primary&gt;&lt;Authors_Primary&gt;Block,S.&lt;/Authors_Primary&gt;&lt;Authors_Primary&gt;Nevalainen,T.&lt;/Authors_Primary&gt;&lt;Date_Primary&gt;1988/4&lt;/Date_Primary&gt;&lt;Keywords&gt;Acute Disease&lt;/Keywords&gt;&lt;Keywords&gt;Adolescent&lt;/Keywords&gt;&lt;Keywords&gt;Adult&lt;/Keywords&gt;&lt;Keywords&gt;Aged&lt;/Keywords&gt;&lt;Keywords&gt;Female&lt;/Keywords&gt;&lt;Keywords&gt;Finland&lt;/Keywords&gt;&lt;Keywords&gt;Humans&lt;/Keywords&gt;&lt;Keywords&gt;Male&lt;/Keywords&gt;&lt;Keywords&gt;methods&lt;/Keywords&gt;&lt;Keywords&gt;Middle Aged&lt;/Keywords&gt;&lt;Keywords&gt;mortality&lt;/Keywords&gt;&lt;Keywords&gt;Necrosis&lt;/Keywords&gt;&lt;Keywords&gt;Pancreatitis&lt;/Keywords&gt;&lt;Keywords&gt;Postoperative Care&lt;/Keywords&gt;&lt;Keywords&gt;Prospective Studies&lt;/Keywords&gt;&lt;Keywords&gt;surgery&lt;/Keywords&gt;&lt;Keywords&gt;Therapeutic Irrigation&lt;/Keywords&gt;&lt;Reprint&gt;Not in File&lt;/Reprint&gt;&lt;Start_Page&gt;255&lt;/Start_Page&gt;&lt;End_Page&gt;262&lt;/End_Page&gt;&lt;Periodical&gt;World J.Surg.&lt;/Periodical&gt;&lt;Volume&gt;12&lt;/Volume&gt;&lt;Issue&gt;2&lt;/Issue&gt;&lt;Web_URL&gt;PM:3394351&lt;/Web_URL&gt;&lt;ZZ_JournalStdAbbrev&gt;&lt;f name="System"&gt;World J.Surg.&lt;/f&gt;&lt;/ZZ_JournalStdAbbrev&gt;&lt;ZZ_WorkformID&gt;1&lt;/ZZ_WorkformID&gt;&lt;/MDL&gt;&lt;/Cite&gt;&lt;/Refman&gt;</w:instrText>
      </w:r>
      <w:r w:rsidRPr="00574863">
        <w:fldChar w:fldCharType="separate"/>
      </w:r>
      <w:r w:rsidRPr="00574863">
        <w:t>(71)</w:t>
      </w:r>
      <w:r w:rsidRPr="00574863">
        <w:fldChar w:fldCharType="end"/>
      </w:r>
      <w:r w:rsidRPr="00574863">
        <w:t>. Gennem en midtlinie- eller  bilateral subcostal incision deles det gastrokoliske ligament. Demarkerede nekroser fjernes stumpt, mens fastsid</w:t>
      </w:r>
      <w:r w:rsidRPr="00574863">
        <w:softHyphen/>
        <w:t xml:space="preserve">dende nekroser lades in situ – det er unødvendigt at fjerne alt devitaliseret væv </w:t>
      </w:r>
      <w:r w:rsidRPr="00574863">
        <w:fldChar w:fldCharType="begin"/>
      </w:r>
      <w:r w:rsidRPr="00574863">
        <w:instrText xml:space="preserve"> ADDIN REFMGR.CITE &lt;Refman&gt;&lt;Cite&gt;&lt;Author&gt;Beger&lt;/Author&gt;&lt;Year&gt;1999&lt;/Year&gt;&lt;RecNum&gt;89&lt;/RecNum&gt;&lt;IDText&gt;Surgical management of necrotizing pancreatitis&lt;/IDText&gt;&lt;MDL Ref_Type="Journal"&gt;&lt;Ref_Type&gt;Journal&lt;/Ref_Type&gt;&lt;Ref_ID&gt;89&lt;/Ref_ID&gt;&lt;Title_Primary&gt;Surgical management of necrotizing pancreatitis&lt;/Title_Primary&gt;&lt;Authors_Primary&gt;Beger,H.G.&lt;/Authors_Primary&gt;&lt;Authors_Primary&gt;Isenmann,R.&lt;/Authors_Primary&gt;&lt;Date_Primary&gt;1999/8&lt;/Date_Primary&gt;&lt;Keywords&gt;complications&lt;/Keywords&gt;&lt;Keywords&gt;Drainage&lt;/Keywords&gt;&lt;Keywords&gt;Humans&lt;/Keywords&gt;&lt;Keywords&gt;Intensive Care&lt;/Keywords&gt;&lt;Keywords&gt;methods&lt;/Keywords&gt;&lt;Keywords&gt;microbiology&lt;/Keywords&gt;&lt;Keywords&gt;Necrosis&lt;/Keywords&gt;&lt;Keywords&gt;Pancreatitis&lt;/Keywords&gt;&lt;Keywords&gt;Pancreatitis,Acute Necrotizing&lt;/Keywords&gt;&lt;Keywords&gt;pathology&lt;/Keywords&gt;&lt;Keywords&gt;Peritoneal Lavage&lt;/Keywords&gt;&lt;Keywords&gt;Postoperative Complications&lt;/Keywords&gt;&lt;Keywords&gt;surgery&lt;/Keywords&gt;&lt;Keywords&gt;therapy&lt;/Keywords&gt;&lt;Keywords&gt;Time Factors&lt;/Keywords&gt;&lt;Reprint&gt;Not in File&lt;/Reprint&gt;&lt;Start_Page&gt;783&lt;/Start_Page&gt;&lt;End_Page&gt;800, ix&lt;/End_Page&gt;&lt;Periodical&gt;Surg.Clin.North Am.&lt;/Periodical&gt;&lt;Volume&gt;79&lt;/Volume&gt;&lt;Issue&gt;4&lt;/Issue&gt;&lt;Address&gt;Department of General Surgery, University Hospital of Ulm, University of Ulm, Germany&lt;/Address&gt;&lt;Web_URL&gt;PM:10470327&lt;/Web_URL&gt;&lt;ZZ_JournalStdAbbrev&gt;&lt;f name="System"&gt;Surg.Clin.North Am.&lt;/f&gt;&lt;/ZZ_JournalStdAbbrev&gt;&lt;ZZ_WorkformID&gt;1&lt;/ZZ_WorkformID&gt;&lt;/MDL&gt;&lt;/Cite&gt;&lt;/Refman&gt;</w:instrText>
      </w:r>
      <w:r w:rsidRPr="00574863">
        <w:fldChar w:fldCharType="separate"/>
      </w:r>
      <w:r w:rsidRPr="00574863">
        <w:t>(72)</w:t>
      </w:r>
      <w:r w:rsidRPr="00574863">
        <w:fldChar w:fldCharType="end"/>
      </w:r>
      <w:r w:rsidRPr="00574863">
        <w:t xml:space="preserve">. Via separate incisioner anlægges 2 store skylledræn (i lille sæk/ nekrosekaviteten) til postoperativ lavage med 2 l hyperosmolær, kaliumfri peritonealdialysevæske pr. time </w:t>
      </w:r>
      <w:r w:rsidRPr="00574863">
        <w:fldChar w:fldCharType="begin"/>
      </w:r>
      <w:r w:rsidRPr="00574863">
        <w:instrText xml:space="preserve"> ADDIN REFMGR.CITE &lt;Refman&gt;&lt;Cite&gt;&lt;Author&gt;Beger&lt;/Author&gt;&lt;Year&gt;1999&lt;/Year&gt;&lt;RecNum&gt;89&lt;/RecNum&gt;&lt;IDText&gt;Surgical management of necrotizing pancreatitis&lt;/IDText&gt;&lt;MDL Ref_Type="Journal"&gt;&lt;Ref_Type&gt;Journal&lt;/Ref_Type&gt;&lt;Ref_ID&gt;89&lt;/Ref_ID&gt;&lt;Title_Primary&gt;Surgical management of necrotizing pancreatitis&lt;/Title_Primary&gt;&lt;Authors_Primary&gt;Beger,H.G.&lt;/Authors_Primary&gt;&lt;Authors_Primary&gt;Isenmann,R.&lt;/Authors_Primary&gt;&lt;Date_Primary&gt;1999/8&lt;/Date_Primary&gt;&lt;Keywords&gt;complications&lt;/Keywords&gt;&lt;Keywords&gt;Drainage&lt;/Keywords&gt;&lt;Keywords&gt;Humans&lt;/Keywords&gt;&lt;Keywords&gt;Intensive Care&lt;/Keywords&gt;&lt;Keywords&gt;methods&lt;/Keywords&gt;&lt;Keywords&gt;microbiology&lt;/Keywords&gt;&lt;Keywords&gt;Necrosis&lt;/Keywords&gt;&lt;Keywords&gt;Pancreatitis&lt;/Keywords&gt;&lt;Keywords&gt;Pancreatitis,Acute Necrotizing&lt;/Keywords&gt;&lt;Keywords&gt;pathology&lt;/Keywords&gt;&lt;Keywords&gt;Peritoneal Lavage&lt;/Keywords&gt;&lt;Keywords&gt;Postoperative Complications&lt;/Keywords&gt;&lt;Keywords&gt;surgery&lt;/Keywords&gt;&lt;Keywords&gt;therapy&lt;/Keywords&gt;&lt;Keywords&gt;Time Factors&lt;/Keywords&gt;&lt;Reprint&gt;Not in File&lt;/Reprint&gt;&lt;Start_Page&gt;783&lt;/Start_Page&gt;&lt;End_Page&gt;800, ix&lt;/End_Page&gt;&lt;Periodical&gt;Surg.Clin.North Am.&lt;/Periodical&gt;&lt;Volume&gt;79&lt;/Volume&gt;&lt;Issue&gt;4&lt;/Issue&gt;&lt;Address&gt;Department of General Surgery, University Hospital of Ulm, University of Ulm, Germany&lt;/Address&gt;&lt;Web_URL&gt;PM:10470327&lt;/Web_URL&gt;&lt;ZZ_JournalStdAbbrev&gt;&lt;f name="System"&gt;Surg.Clin.North Am.&lt;/f&gt;&lt;/ZZ_JournalStdAbbrev&gt;&lt;ZZ_WorkformID&gt;1&lt;/ZZ_WorkformID&gt;&lt;/MDL&gt;&lt;/Cite&gt;&lt;/Refman&gt;</w:instrText>
      </w:r>
      <w:r w:rsidRPr="00574863">
        <w:fldChar w:fldCharType="separate"/>
      </w:r>
      <w:r w:rsidRPr="00574863">
        <w:t>(72)</w:t>
      </w:r>
      <w:r w:rsidRPr="00574863">
        <w:fldChar w:fldCharType="end"/>
      </w:r>
      <w:r w:rsidRPr="00574863">
        <w:t xml:space="preserve">. </w:t>
      </w:r>
    </w:p>
    <w:p w:rsidR="00496E7D" w:rsidRPr="00574863" w:rsidRDefault="00496E7D"/>
    <w:p w:rsidR="00496E7D" w:rsidRPr="00574863" w:rsidRDefault="00496E7D">
      <w:r w:rsidRPr="00574863">
        <w:t xml:space="preserve">Mortaliteten ved åben nekrosektomi med lukket skylledrænage er i studier fundet at være 14-26 % </w:t>
      </w:r>
      <w:r w:rsidRPr="00574863">
        <w:fldChar w:fldCharType="begin"/>
      </w:r>
      <w:r w:rsidRPr="00574863">
        <w:instrText xml:space="preserve"> ADDIN REFMGR.CITE &lt;Refman&gt;&lt;Cite&gt;&lt;Author&gt;Heinrich&lt;/Author&gt;&lt;Year&gt;2006&lt;/Year&gt;&lt;RecNum&gt;68&lt;/RecNum&gt;&lt;IDText&gt;Evidence-based treatment of acute pancreatitis: a look at established paradigms&lt;/IDText&gt;&lt;MDL Ref_Type="Journal"&gt;&lt;Ref_Type&gt;Journal&lt;/Ref_Type&gt;&lt;Ref_ID&gt;68&lt;/Ref_ID&gt;&lt;Title_Primary&gt;Evidence-based treatment of acute pancreatitis: a look at established paradigms&lt;/Title_Primary&gt;&lt;Authors_Primary&gt;Heinrich,S.&lt;/Authors_Primary&gt;&lt;Authors_Primary&gt;Schafer,M.&lt;/Authors_Primary&gt;&lt;Authors_Primary&gt;Rousson,V.&lt;/Authors_Primary&gt;&lt;Authors_Primary&gt;Clavien,P.A.&lt;/Authors_Primary&gt;&lt;Date_Primary&gt;2006/2&lt;/Date_Primary&gt;&lt;Keywords&gt;Acute Disease&lt;/Keywords&gt;&lt;Keywords&gt;analogs &amp;amp; derivatives&lt;/Keywords&gt;&lt;Keywords&gt;analysis&lt;/Keywords&gt;&lt;Keywords&gt;antagonists &amp;amp; inhibitors&lt;/Keywords&gt;&lt;Keywords&gt;Anti-Bacterial Agents&lt;/Keywords&gt;&lt;Keywords&gt;Antibiotic Prophylaxis&lt;/Keywords&gt;&lt;Keywords&gt;Aprotinin&lt;/Keywords&gt;&lt;Keywords&gt;Cholecystectomy&lt;/Keywords&gt;&lt;Keywords&gt;complications&lt;/Keywords&gt;&lt;Keywords&gt;drug therapy&lt;/Keywords&gt;&lt;Keywords&gt;Enteral Nutrition&lt;/Keywords&gt;&lt;Keywords&gt;Evidence-Based Medicine&lt;/Keywords&gt;&lt;Keywords&gt;Gabexate&lt;/Keywords&gt;&lt;Keywords&gt;Gastrointestinal Agents&lt;/Keywords&gt;&lt;Keywords&gt;Humans&lt;/Keywords&gt;&lt;Keywords&gt;Imidazoles&lt;/Keywords&gt;&lt;Keywords&gt;Imipenem&lt;/Keywords&gt;&lt;Keywords&gt;Leucine&lt;/Keywords&gt;&lt;Keywords&gt;Medline&lt;/Keywords&gt;&lt;Keywords&gt;methods&lt;/Keywords&gt;&lt;Keywords&gt;mortality&lt;/Keywords&gt;&lt;Keywords&gt;Necrosis&lt;/Keywords&gt;&lt;Keywords&gt;Octreotide&lt;/Keywords&gt;&lt;Keywords&gt;Pancreatitis&lt;/Keywords&gt;&lt;Keywords&gt;Pancreatitis,Acute Necrotizing&lt;/Keywords&gt;&lt;Keywords&gt;Platelet Activating Factor&lt;/Keywords&gt;&lt;Keywords&gt;Randomized Controlled Trials as Topic&lt;/Keywords&gt;&lt;Keywords&gt;Risk&lt;/Keywords&gt;&lt;Keywords&gt;Serine Proteinase Inhibitors&lt;/Keywords&gt;&lt;Keywords&gt;Sphincterotomy,Endoscopic&lt;/Keywords&gt;&lt;Keywords&gt;surgery&lt;/Keywords&gt;&lt;Keywords&gt;therapeutic use&lt;/Keywords&gt;&lt;Keywords&gt;Thienamycins&lt;/Keywords&gt;&lt;Reprint&gt;Not in File&lt;/Reprint&gt;&lt;Start_Page&gt;154&lt;/Start_Page&gt;&lt;End_Page&gt;168&lt;/End_Page&gt;&lt;Periodical&gt;Ann.Surg.&lt;/Periodical&gt;&lt;Volume&gt;243&lt;/Volume&gt;&lt;Issue&gt;2&lt;/Issue&gt;&lt;Address&gt;Swiss HPB Center, Department of Visceral and Transplantation Surgery, University Hospital of Zurich, Zurich, Switzerland&lt;/Address&gt;&lt;Web_URL&gt;PM:16432347&lt;/Web_URL&gt;&lt;ZZ_JournalStdAbbrev&gt;&lt;f name="System"&gt;Ann.Surg.&lt;/f&gt;&lt;/ZZ_JournalStdAbbrev&gt;&lt;ZZ_WorkformID&gt;1&lt;/ZZ_WorkformID&gt;&lt;/MDL&gt;&lt;/Cite&gt;&lt;/Refman&gt;</w:instrText>
      </w:r>
      <w:r w:rsidRPr="00574863">
        <w:fldChar w:fldCharType="separate"/>
      </w:r>
      <w:r w:rsidRPr="00574863">
        <w:t>(67)</w:t>
      </w:r>
      <w:r w:rsidRPr="00574863">
        <w:fldChar w:fldCharType="end"/>
      </w:r>
      <w:r w:rsidRPr="00574863">
        <w:t xml:space="preserve"> og samtidig ses signifikant morbiditet med incisionalt hernie (25-50%), blødning (10%) og enterisk fistel (17-20%) </w:t>
      </w:r>
      <w:r w:rsidRPr="00574863">
        <w:fldChar w:fldCharType="begin"/>
      </w:r>
      <w:r w:rsidRPr="00574863">
        <w:instrText xml:space="preserve"> ADDIN REFMGR.CITE &lt;Refman&gt;&lt;Cite&gt;&lt;Author&gt;Beger&lt;/Author&gt;&lt;Year&gt;1999&lt;/Year&gt;&lt;RecNum&gt;89&lt;/RecNum&gt;&lt;IDText&gt;Surgical management of necrotizing pancreatitis&lt;/IDText&gt;&lt;MDL Ref_Type="Journal"&gt;&lt;Ref_Type&gt;Journal&lt;/Ref_Type&gt;&lt;Ref_ID&gt;89&lt;/Ref_ID&gt;&lt;Title_Primary&gt;Surgical management of necrotizing pancreatitis&lt;/Title_Primary&gt;&lt;Authors_Primary&gt;Beger,H.G.&lt;/Authors_Primary&gt;&lt;Authors_Primary&gt;Isenmann,R.&lt;/Authors_Primary&gt;&lt;Date_Primary&gt;1999/8&lt;/Date_Primary&gt;&lt;Keywords&gt;complications&lt;/Keywords&gt;&lt;Keywords&gt;Drainage&lt;/Keywords&gt;&lt;Keywords&gt;Humans&lt;/Keywords&gt;&lt;Keywords&gt;Intensive Care&lt;/Keywords&gt;&lt;Keywords&gt;methods&lt;/Keywords&gt;&lt;Keywords&gt;microbiology&lt;/Keywords&gt;&lt;Keywords&gt;Necrosis&lt;/Keywords&gt;&lt;Keywords&gt;Pancreatitis&lt;/Keywords&gt;&lt;Keywords&gt;Pancreatitis,Acute Necrotizing&lt;/Keywords&gt;&lt;Keywords&gt;pathology&lt;/Keywords&gt;&lt;Keywords&gt;Peritoneal Lavage&lt;/Keywords&gt;&lt;Keywords&gt;Postoperative Complications&lt;/Keywords&gt;&lt;Keywords&gt;surgery&lt;/Keywords&gt;&lt;Keywords&gt;therapy&lt;/Keywords&gt;&lt;Keywords&gt;Time Factors&lt;/Keywords&gt;&lt;Reprint&gt;Not in File&lt;/Reprint&gt;&lt;Start_Page&gt;783&lt;/Start_Page&gt;&lt;End_Page&gt;800, ix&lt;/End_Page&gt;&lt;Periodical&gt;Surg.Clin.North Am.&lt;/Periodical&gt;&lt;Volume&gt;79&lt;/Volume&gt;&lt;Issue&gt;4&lt;/Issue&gt;&lt;Address&gt;Department of General Surgery, University Hospital of Ulm, University of Ulm, Germany&lt;/Address&gt;&lt;Web_URL&gt;PM:10470327&lt;/Web_URL&gt;&lt;ZZ_JournalStdAbbrev&gt;&lt;f name="System"&gt;Surg.Clin.North Am.&lt;/f&gt;&lt;/ZZ_JournalStdAbbrev&gt;&lt;ZZ_WorkformID&gt;1&lt;/ZZ_WorkformID&gt;&lt;/MDL&gt;&lt;/Cite&gt;&lt;Cite&gt;&lt;Author&gt;D&amp;apos;Egidio&lt;/Author&gt;&lt;Year&gt;1991&lt;/Year&gt;&lt;RecNum&gt;90&lt;/RecNum&gt;&lt;IDText&gt;Surgical strategies in the treatment of pancreatic necrosis and infection&lt;/IDText&gt;&lt;MDL Ref_Type="Journal"&gt;&lt;Ref_Type&gt;Journal&lt;/Ref_Type&gt;&lt;Ref_ID&gt;90&lt;/Ref_ID&gt;&lt;Title_Primary&gt;Surgical strategies in the treatment of pancreatic necrosis and infection&lt;/Title_Primary&gt;&lt;Authors_Primary&gt;D&amp;apos;Egidio,A.&lt;/Authors_Primary&gt;&lt;Authors_Primary&gt;Schein,M.&lt;/Authors_Primary&gt;&lt;Date_Primary&gt;1991/2&lt;/Date_Primary&gt;&lt;Keywords&gt;Abscess&lt;/Keywords&gt;&lt;Keywords&gt;complications&lt;/Keywords&gt;&lt;Keywords&gt;Debridement&lt;/Keywords&gt;&lt;Keywords&gt;Drainage&lt;/Keywords&gt;&lt;Keywords&gt;Humans&lt;/Keywords&gt;&lt;Keywords&gt;methods&lt;/Keywords&gt;&lt;Keywords&gt;Necrosis&lt;/Keywords&gt;&lt;Keywords&gt;Pancreas&lt;/Keywords&gt;&lt;Keywords&gt;Pancreatitis&lt;/Keywords&gt;&lt;Keywords&gt;pathology&lt;/Keywords&gt;&lt;Keywords&gt;Postoperative Complications&lt;/Keywords&gt;&lt;Keywords&gt;Reoperation&lt;/Keywords&gt;&lt;Keywords&gt;Risk&lt;/Keywords&gt;&lt;Keywords&gt;surgery&lt;/Keywords&gt;&lt;Keywords&gt;Therapeutic Irrigation&lt;/Keywords&gt;&lt;Reprint&gt;Not in File&lt;/Reprint&gt;&lt;Start_Page&gt;133&lt;/Start_Page&gt;&lt;End_Page&gt;137&lt;/End_Page&gt;&lt;Periodical&gt;Br.J.Surg.&lt;/Periodical&gt;&lt;Volume&gt;78&lt;/Volume&gt;&lt;Issue&gt;2&lt;/Issue&gt;&lt;Address&gt;Department of Surgery, Hillbrow Hospital, Johannesburg, South Africa&lt;/Address&gt;&lt;Web_URL&gt;PM:2015459&lt;/Web_URL&gt;&lt;ZZ_JournalStdAbbrev&gt;&lt;f name="System"&gt;Br.J.Surg.&lt;/f&gt;&lt;/ZZ_JournalStdAbbrev&gt;&lt;ZZ_WorkformID&gt;1&lt;/ZZ_WorkformID&gt;&lt;/MDL&gt;&lt;/Cite&gt;&lt;Cite&gt;&lt;Author&gt;Tsiotos&lt;/Author&gt;&lt;Year&gt;1998&lt;/Year&gt;&lt;RecNum&gt;91&lt;/RecNum&gt;&lt;IDText&gt;Long-term outcome of necrotizing pancreatitis treated by necrosectomy&lt;/IDText&gt;&lt;MDL Ref_Type="Journal"&gt;&lt;Ref_Type&gt;Journal&lt;/Ref_Type&gt;&lt;Ref_ID&gt;91&lt;/Ref_ID&gt;&lt;Title_Primary&gt;Long-term outcome of necrotizing pancreatitis treated by necrosectomy&lt;/Title_Primary&gt;&lt;Authors_Primary&gt;Tsiotos,G.G.&lt;/Authors_Primary&gt;&lt;Authors_Primary&gt;Luque-de,Leon E.&lt;/Authors_Primary&gt;&lt;Authors_Primary&gt;Sarr,M.G.&lt;/Authors_Primary&gt;&lt;Date_Primary&gt;1998/12&lt;/Date_Primary&gt;&lt;Keywords&gt;Abdominal Pain&lt;/Keywords&gt;&lt;Keywords&gt;Adult&lt;/Keywords&gt;&lt;Keywords&gt;Aged&lt;/Keywords&gt;&lt;Keywords&gt;Aged,80 and over&lt;/Keywords&gt;&lt;Keywords&gt;Apache&lt;/Keywords&gt;&lt;Keywords&gt;Diabetes Mellitus&lt;/Keywords&gt;&lt;Keywords&gt;etiology&lt;/Keywords&gt;&lt;Keywords&gt;Exocrine Pancreatic Insufficiency&lt;/Keywords&gt;&lt;Keywords&gt;Female&lt;/Keywords&gt;&lt;Keywords&gt;Hernia,Ventral&lt;/Keywords&gt;&lt;Keywords&gt;Humans&lt;/Keywords&gt;&lt;Keywords&gt;Male&lt;/Keywords&gt;&lt;Keywords&gt;methods&lt;/Keywords&gt;&lt;Keywords&gt;Middle Aged&lt;/Keywords&gt;&lt;Keywords&gt;Minnesota&lt;/Keywords&gt;&lt;Keywords&gt;mortality&lt;/Keywords&gt;&lt;Keywords&gt;Necrosis&lt;/Keywords&gt;&lt;Keywords&gt;Pain&lt;/Keywords&gt;&lt;Keywords&gt;Pancreatitis&lt;/Keywords&gt;&lt;Keywords&gt;Pancreatitis,Acute Necrotizing&lt;/Keywords&gt;&lt;Keywords&gt;physiology&lt;/Keywords&gt;&lt;Keywords&gt;Prognosis&lt;/Keywords&gt;&lt;Keywords&gt;Prospective Studies&lt;/Keywords&gt;&lt;Keywords&gt;Recurrence&lt;/Keywords&gt;&lt;Keywords&gt;surgery&lt;/Keywords&gt;&lt;Reprint&gt;Not in File&lt;/Reprint&gt;&lt;Start_Page&gt;1650&lt;/Start_Page&gt;&lt;End_Page&gt;1653&lt;/End_Page&gt;&lt;Periodical&gt;Br.J.Surg.&lt;/Periodical&gt;&lt;Volume&gt;85&lt;/Volume&gt;&lt;Issue&gt;12&lt;/Issue&gt;&lt;Address&gt;Department of Surgery, Mayo Clinic and Mayo Foundation, Rochester, Minnesota, USA&lt;/Address&gt;&lt;Web_URL&gt;PM:9876068&lt;/Web_URL&gt;&lt;ZZ_JournalStdAbbrev&gt;&lt;f name="System"&gt;Br.J.Surg.&lt;/f&gt;&lt;/ZZ_JournalStdAbbrev&gt;&lt;ZZ_WorkformID&gt;1&lt;/ZZ_WorkformID&gt;&lt;/MDL&gt;&lt;/Cite&gt;&lt;/Refman&gt;</w:instrText>
      </w:r>
      <w:r w:rsidRPr="00574863">
        <w:fldChar w:fldCharType="separate"/>
      </w:r>
      <w:r w:rsidRPr="00574863">
        <w:t>(72-74)</w:t>
      </w:r>
      <w:r w:rsidRPr="00574863">
        <w:fldChar w:fldCharType="end"/>
      </w:r>
      <w:r w:rsidRPr="00574863">
        <w:t>. Den åbne nekrosektomi ved inficerede pancreasnekroser medfører et betydeligt kirurgisk stress respons hos en i forvejen kritisk syg patient. Derfor har man indenfor de seneste 15 år søgt at ud</w:t>
      </w:r>
      <w:r w:rsidRPr="00574863">
        <w:softHyphen/>
        <w:t>vikle mindre invasive procedurer og herved potentielt reducere morbiditet og mortalitet. På Odense Universi</w:t>
      </w:r>
      <w:r w:rsidRPr="00574863">
        <w:softHyphen/>
        <w:t>tets Hospital har man i en årrække anvendt åben, transgastrisk nekrosektomi med lokalisering af den indkaps</w:t>
      </w:r>
      <w:r w:rsidRPr="00574863">
        <w:softHyphen/>
        <w:t xml:space="preserve">lede nekrose vha. intraoperativ ultralyd og marsupialisation mellem ventrikelvæg og nekrosekavitet i stedet for drænbehandling </w:t>
      </w:r>
      <w:r w:rsidRPr="00574863">
        <w:fldChar w:fldCharType="begin"/>
      </w:r>
      <w:r w:rsidRPr="00574863">
        <w:instrText xml:space="preserve"> ADDIN REFMGR.CITE &lt;Refman&gt;&lt;Cite&gt;&lt;Author&gt;Ainsworth&lt;/Author&gt;&lt;Year&gt;2007&lt;/Year&gt;&lt;RecNum&gt;128&lt;/RecNum&gt;&lt;IDText&gt;[Transgastric necrosectomy by open surgery in necrotising acute pancreatitis]&lt;/IDText&gt;&lt;MDL Ref_Type="Journal"&gt;&lt;Ref_Type&gt;Journal&lt;/Ref_Type&gt;&lt;Ref_ID&gt;128&lt;/Ref_ID&gt;&lt;Title_Primary&gt;[Transgastric necrosectomy by open surgery in necrotising acute pancreatitis]&lt;/Title_Primary&gt;&lt;Authors_Primary&gt;Ainsworth,A.P.&lt;/Authors_Primary&gt;&lt;Authors_Primary&gt;Nielsen,H.O.&lt;/Authors_Primary&gt;&lt;Authors_Primary&gt;Mortensen,M.B.&lt;/Authors_Primary&gt;&lt;Date_Primary&gt;2007/1/8&lt;/Date_Primary&gt;&lt;Keywords&gt;Adult&lt;/Keywords&gt;&lt;Keywords&gt;adverse effects&lt;/Keywords&gt;&lt;Keywords&gt;complications&lt;/Keywords&gt;&lt;Keywords&gt;Debridement&lt;/Keywords&gt;&lt;Keywords&gt;Diabetes Mellitus&lt;/Keywords&gt;&lt;Keywords&gt;Drainage&lt;/Keywords&gt;&lt;Keywords&gt;Endoscopy,Gastrointestinal&lt;/Keywords&gt;&lt;Keywords&gt;etiology&lt;/Keywords&gt;&lt;Keywords&gt;Exocrine Pancreatic Insufficiency&lt;/Keywords&gt;&lt;Keywords&gt;Female&lt;/Keywords&gt;&lt;Keywords&gt;Follow-Up Studies&lt;/Keywords&gt;&lt;Keywords&gt;Gallstones&lt;/Keywords&gt;&lt;Keywords&gt;Humans&lt;/Keywords&gt;&lt;Keywords&gt;Male&lt;/Keywords&gt;&lt;Keywords&gt;methods&lt;/Keywords&gt;&lt;Keywords&gt;Middle Aged&lt;/Keywords&gt;&lt;Keywords&gt;mortality&lt;/Keywords&gt;&lt;Keywords&gt;Pancreatitis&lt;/Keywords&gt;&lt;Keywords&gt;Pancreatitis,Acute Necrotizing&lt;/Keywords&gt;&lt;Keywords&gt;Postoperative Complications&lt;/Keywords&gt;&lt;Keywords&gt;radiography&lt;/Keywords&gt;&lt;Keywords&gt;Reoperation&lt;/Keywords&gt;&lt;Keywords&gt;Risk&lt;/Keywords&gt;&lt;Keywords&gt;surgery&lt;/Keywords&gt;&lt;Keywords&gt;therapy&lt;/Keywords&gt;&lt;Keywords&gt;Treatment Outcome&lt;/Keywords&gt;&lt;Keywords&gt;Ultrasonography&lt;/Keywords&gt;&lt;Reprint&gt;Not in File&lt;/Reprint&gt;&lt;Start_Page&gt;126&lt;/Start_Page&gt;&lt;End_Page&gt;128&lt;/End_Page&gt;&lt;Periodical&gt;Ugeskr.Laeger&lt;/Periodical&gt;&lt;Volume&gt;169&lt;/Volume&gt;&lt;Issue&gt;2&lt;/Issue&gt;&lt;Address&gt;Odense Universitetshospital, Kirurgisk Afdeling A. alan.ainsworth@dadlnet.dk&lt;/Address&gt;&lt;Web_URL&gt;PM:17227659&lt;/Web_URL&gt;&lt;ZZ_JournalStdAbbrev&gt;&lt;f name="System"&gt;Ugeskr.Laeger&lt;/f&gt;&lt;/ZZ_JournalStdAbbrev&gt;&lt;ZZ_WorkformID&gt;1&lt;/ZZ_WorkformID&gt;&lt;/MDL&gt;&lt;/Cite&gt;&lt;/Refman&gt;</w:instrText>
      </w:r>
      <w:r w:rsidRPr="00574863">
        <w:fldChar w:fldCharType="separate"/>
      </w:r>
      <w:r w:rsidRPr="00574863">
        <w:t>(75)</w:t>
      </w:r>
      <w:r w:rsidRPr="00574863">
        <w:fldChar w:fldCharType="end"/>
      </w:r>
      <w:r w:rsidRPr="00574863">
        <w:t>.</w:t>
      </w:r>
    </w:p>
    <w:p w:rsidR="00496E7D" w:rsidRPr="00574863" w:rsidRDefault="00496E7D" w:rsidP="003F725C">
      <w:pPr>
        <w:pStyle w:val="Overskrift4"/>
      </w:pPr>
      <w:r w:rsidRPr="00574863">
        <w:t>Perkutan drænage</w:t>
      </w:r>
    </w:p>
    <w:p w:rsidR="00496E7D" w:rsidRPr="00574863" w:rsidRDefault="00496E7D">
      <w:pPr>
        <w:autoSpaceDE w:val="0"/>
        <w:autoSpaceDN w:val="0"/>
        <w:adjustRightInd w:val="0"/>
        <w:rPr>
          <w:rFonts w:eastAsia="JansonText-Roman"/>
        </w:rPr>
      </w:pPr>
      <w:r w:rsidRPr="00574863">
        <w:rPr>
          <w:rFonts w:eastAsia="JansonText-Roman"/>
        </w:rPr>
        <w:t>Sterile ansamlinger opstået i relation til AP uden påviselige abnormiteter i ductus pancreaticus svinder i de fleste tilfælde spontant, mens ansamlinger, som optræder samtidig med påviselig striktur/okklusion el</w:t>
      </w:r>
      <w:r w:rsidR="003F725C">
        <w:rPr>
          <w:rFonts w:eastAsia="JansonText-Roman"/>
        </w:rPr>
        <w:t>ler rup</w:t>
      </w:r>
      <w:r w:rsidR="003F725C">
        <w:rPr>
          <w:rFonts w:eastAsia="JansonText-Roman"/>
        </w:rPr>
        <w:softHyphen/>
        <w:t>tur af ductus pancreati</w:t>
      </w:r>
      <w:r w:rsidRPr="00574863">
        <w:rPr>
          <w:rFonts w:eastAsia="JansonText-Roman"/>
        </w:rPr>
        <w:t xml:space="preserve">cus næsten altid kræver intervention </w:t>
      </w:r>
      <w:r w:rsidRPr="00574863">
        <w:rPr>
          <w:rFonts w:eastAsia="JansonText-Roman"/>
        </w:rPr>
        <w:fldChar w:fldCharType="begin"/>
      </w:r>
      <w:r w:rsidRPr="00574863">
        <w:rPr>
          <w:rFonts w:eastAsia="JansonText-Roman"/>
        </w:rPr>
        <w:instrText xml:space="preserve"> ADDIN REFMGR.CITE &lt;Refman&gt;&lt;Cite&gt;&lt;Author&gt;Nealon&lt;/Author&gt;&lt;Year&gt;2009&lt;/Year&gt;&lt;RecNum&gt;124&lt;/RecNum&gt;&lt;IDText&gt;A unifying concept: pancreatic ductal anatomy both predicts and determines the major complications resulting from pancreatitis&lt;/IDText&gt;&lt;MDL Ref_Type="Journal"&gt;&lt;Ref_Type&gt;Journal&lt;/Ref_Type&gt;&lt;Ref_ID&gt;124&lt;/Ref_ID&gt;&lt;Title_Primary&gt;A unifying concept: pancreatic ductal anatomy both predicts and determines the major complications resulting from pancreatitis&lt;/Title_Primary&gt;&lt;Authors_Primary&gt;Nealon,W.H.&lt;/Authors_Primary&gt;&lt;Authors_Primary&gt;Bhutani,M.&lt;/Authors_Primary&gt;&lt;Authors_Primary&gt;Riall,T.S.&lt;/Authors_Primary&gt;&lt;Authors_Primary&gt;Raju,G.&lt;/Authors_Primary&gt;&lt;Authors_Primary&gt;Ozkan,O.&lt;/Authors_Primary&gt;&lt;Authors_Primary&gt;Neilan,R.&lt;/Authors_Primary&gt;&lt;Date_Primary&gt;2009/5&lt;/Date_Primary&gt;&lt;Keywords&gt;Acute Disease&lt;/Keywords&gt;&lt;Keywords&gt;Adult&lt;/Keywords&gt;&lt;Keywords&gt;Cholangiopancreatography,Endoscopic Retrograde&lt;/Keywords&gt;&lt;Keywords&gt;Cholangiopancreatography,Magnetic Resonance&lt;/Keywords&gt;&lt;Keywords&gt;complications&lt;/Keywords&gt;&lt;Keywords&gt;Constriction,Pathologic&lt;/Keywords&gt;&lt;Keywords&gt;Debridement&lt;/Keywords&gt;&lt;Keywords&gt;Drainage&lt;/Keywords&gt;&lt;Keywords&gt;Female&lt;/Keywords&gt;&lt;Keywords&gt;Humans&lt;/Keywords&gt;&lt;Keywords&gt;injuries&lt;/Keywords&gt;&lt;Keywords&gt;Male&lt;/Keywords&gt;&lt;Keywords&gt;Middle Aged&lt;/Keywords&gt;&lt;Keywords&gt;Necrosis&lt;/Keywords&gt;&lt;Keywords&gt;Pancreas&lt;/Keywords&gt;&lt;Keywords&gt;Pancreatic Ducts&lt;/Keywords&gt;&lt;Keywords&gt;Pancreatic Pseudocyst&lt;/Keywords&gt;&lt;Keywords&gt;Pancreatitis&lt;/Keywords&gt;&lt;Keywords&gt;Pancreatitis,Chronic&lt;/Keywords&gt;&lt;Keywords&gt;pathology&lt;/Keywords&gt;&lt;Keywords&gt;Retrospective Studies&lt;/Keywords&gt;&lt;Keywords&gt;surgery&lt;/Keywords&gt;&lt;Keywords&gt;therapy&lt;/Keywords&gt;&lt;Reprint&gt;Not in File&lt;/Reprint&gt;&lt;Start_Page&gt;790&lt;/Start_Page&gt;&lt;End_Page&gt;799&lt;/End_Page&gt;&lt;Periodical&gt;J.Am.Coll.Surg.&lt;/Periodical&gt;&lt;Volume&gt;208&lt;/Volume&gt;&lt;Issue&gt;5&lt;/Issue&gt;&lt;Address&gt;Department of Surgery, University of Texas Medical Branch, Galveston, TX 77555-0544, USA&lt;/Address&gt;&lt;Web_URL&gt;PM:19476839&lt;/Web_URL&gt;&lt;ZZ_JournalStdAbbrev&gt;&lt;f name="System"&gt;J.Am.Coll.Surg.&lt;/f&gt;&lt;/ZZ_JournalStdAbbrev&gt;&lt;ZZ_WorkformID&gt;1&lt;/ZZ_WorkformID&gt;&lt;/MDL&gt;&lt;/Cite&gt;&lt;/Refman&gt;</w:instrText>
      </w:r>
      <w:r w:rsidRPr="00574863">
        <w:rPr>
          <w:rFonts w:eastAsia="JansonText-Roman"/>
        </w:rPr>
        <w:fldChar w:fldCharType="separate"/>
      </w:r>
      <w:r w:rsidRPr="00574863">
        <w:rPr>
          <w:rFonts w:eastAsia="JansonText-Roman"/>
        </w:rPr>
        <w:t>(76)</w:t>
      </w:r>
      <w:r w:rsidRPr="00574863">
        <w:rPr>
          <w:rFonts w:eastAsia="JansonText-Roman"/>
        </w:rPr>
        <w:fldChar w:fldCharType="end"/>
      </w:r>
      <w:r w:rsidRPr="00574863">
        <w:rPr>
          <w:rFonts w:eastAsia="JansonText-Roman"/>
        </w:rPr>
        <w:t xml:space="preserve">. Perkutan drænage vil have effekt hos nogle, men ved totalt stop eller ruptur af ductus </w:t>
      </w:r>
      <w:r w:rsidRPr="00574863">
        <w:rPr>
          <w:rFonts w:eastAsia="JansonText-Roman"/>
          <w:i/>
          <w:iCs/>
        </w:rPr>
        <w:t>(disconected pancreatic tail syndrome)</w:t>
      </w:r>
      <w:r w:rsidRPr="00574863">
        <w:rPr>
          <w:rFonts w:eastAsia="JansonText-Roman"/>
        </w:rPr>
        <w:t xml:space="preserve"> er denne behandling sjældent sufficient </w:t>
      </w:r>
      <w:r w:rsidRPr="00574863">
        <w:rPr>
          <w:rFonts w:eastAsia="JansonText-Roman"/>
        </w:rPr>
        <w:fldChar w:fldCharType="begin"/>
      </w:r>
      <w:r w:rsidRPr="00574863">
        <w:rPr>
          <w:rFonts w:eastAsia="JansonText-Roman"/>
        </w:rPr>
        <w:instrText xml:space="preserve"> ADDIN REFMGR.CITE &lt;Refman&gt;&lt;Cite&gt;&lt;Author&gt;Nealon&lt;/Author&gt;&lt;Year&gt;2009&lt;/Year&gt;&lt;RecNum&gt;124&lt;/RecNum&gt;&lt;IDText&gt;A unifying concept: pancreatic ductal anatomy both predicts and determines the major complications resulting from pancreatitis&lt;/IDText&gt;&lt;MDL Ref_Type="Journal"&gt;&lt;Ref_Type&gt;Journal&lt;/Ref_Type&gt;&lt;Ref_ID&gt;124&lt;/Ref_ID&gt;&lt;Title_Primary&gt;A unifying concept: pancreatic ductal anatomy both predicts and determines the major complications resulting from pancreatitis&lt;/Title_Primary&gt;&lt;Authors_Primary&gt;Nealon,W.H.&lt;/Authors_Primary&gt;&lt;Authors_Primary&gt;Bhutani,M.&lt;/Authors_Primary&gt;&lt;Authors_Primary&gt;Riall,T.S.&lt;/Authors_Primary&gt;&lt;Authors_Primary&gt;Raju,G.&lt;/Authors_Primary&gt;&lt;Authors_Primary&gt;Ozkan,O.&lt;/Authors_Primary&gt;&lt;Authors_Primary&gt;Neilan,R.&lt;/Authors_Primary&gt;&lt;Date_Primary&gt;2009/5&lt;/Date_Primary&gt;&lt;Keywords&gt;Acute Disease&lt;/Keywords&gt;&lt;Keywords&gt;Adult&lt;/Keywords&gt;&lt;Keywords&gt;Cholangiopancreatography,Endoscopic Retrograde&lt;/Keywords&gt;&lt;Keywords&gt;Cholangiopancreatography,Magnetic Resonance&lt;/Keywords&gt;&lt;Keywords&gt;complications&lt;/Keywords&gt;&lt;Keywords&gt;Constriction,Pathologic&lt;/Keywords&gt;&lt;Keywords&gt;Debridement&lt;/Keywords&gt;&lt;Keywords&gt;Drainage&lt;/Keywords&gt;&lt;Keywords&gt;Female&lt;/Keywords&gt;&lt;Keywords&gt;Humans&lt;/Keywords&gt;&lt;Keywords&gt;injuries&lt;/Keywords&gt;&lt;Keywords&gt;Male&lt;/Keywords&gt;&lt;Keywords&gt;Middle Aged&lt;/Keywords&gt;&lt;Keywords&gt;Necrosis&lt;/Keywords&gt;&lt;Keywords&gt;Pancreas&lt;/Keywords&gt;&lt;Keywords&gt;Pancreatic Ducts&lt;/Keywords&gt;&lt;Keywords&gt;Pancreatic Pseudocyst&lt;/Keywords&gt;&lt;Keywords&gt;Pancreatitis&lt;/Keywords&gt;&lt;Keywords&gt;Pancreatitis,Chronic&lt;/Keywords&gt;&lt;Keywords&gt;pathology&lt;/Keywords&gt;&lt;Keywords&gt;Retrospective Studies&lt;/Keywords&gt;&lt;Keywords&gt;surgery&lt;/Keywords&gt;&lt;Keywords&gt;therapy&lt;/Keywords&gt;&lt;Reprint&gt;Not in File&lt;/Reprint&gt;&lt;Start_Page&gt;790&lt;/Start_Page&gt;&lt;End_Page&gt;799&lt;/End_Page&gt;&lt;Periodical&gt;J.Am.Coll.Surg.&lt;/Periodical&gt;&lt;Volume&gt;208&lt;/Volume&gt;&lt;Issue&gt;5&lt;/Issue&gt;&lt;Address&gt;Department of Surgery, University of Texas Medical Branch, Galveston, TX 77555-0544, USA&lt;/Address&gt;&lt;Web_URL&gt;PM:19476839&lt;/Web_URL&gt;&lt;ZZ_JournalStdAbbrev&gt;&lt;f name="System"&gt;J.Am.Coll.Surg.&lt;/f&gt;&lt;/ZZ_JournalStdAbbrev&gt;&lt;ZZ_WorkformID&gt;1&lt;/ZZ_WorkformID&gt;&lt;/MDL&gt;&lt;/Cite&gt;&lt;/Refman&gt;</w:instrText>
      </w:r>
      <w:r w:rsidRPr="00574863">
        <w:rPr>
          <w:rFonts w:eastAsia="JansonText-Roman"/>
        </w:rPr>
        <w:fldChar w:fldCharType="separate"/>
      </w:r>
      <w:r w:rsidRPr="00574863">
        <w:rPr>
          <w:rFonts w:eastAsia="JansonText-Roman"/>
        </w:rPr>
        <w:t>(76)</w:t>
      </w:r>
      <w:r w:rsidRPr="00574863">
        <w:rPr>
          <w:rFonts w:eastAsia="JansonText-Roman"/>
        </w:rPr>
        <w:fldChar w:fldCharType="end"/>
      </w:r>
      <w:r w:rsidRPr="00574863">
        <w:rPr>
          <w:rFonts w:eastAsia="JansonText-Roman"/>
        </w:rPr>
        <w:t>. En systema</w:t>
      </w:r>
      <w:r w:rsidRPr="00574863">
        <w:rPr>
          <w:rFonts w:eastAsia="JansonText-Roman"/>
        </w:rPr>
        <w:softHyphen/>
        <w:t xml:space="preserve">tisk gennemgang af litteraturen om perkutan drænage som primær behandling ved nekrotiserende AP har vist, at op mod halvdelen af patienter med postnekrotiske ansamlinger </w:t>
      </w:r>
      <w:r w:rsidR="003F725C">
        <w:rPr>
          <w:rFonts w:eastAsia="JansonText-Roman"/>
        </w:rPr>
        <w:lastRenderedPageBreak/>
        <w:t>kan dræne</w:t>
      </w:r>
      <w:r w:rsidRPr="00574863">
        <w:rPr>
          <w:rFonts w:eastAsia="JansonText-Roman"/>
        </w:rPr>
        <w:t xml:space="preserve">res perkutant uden senere behov for nekrosektomi </w:t>
      </w:r>
      <w:r w:rsidRPr="00574863">
        <w:rPr>
          <w:rFonts w:eastAsia="JansonText-Roman"/>
        </w:rPr>
        <w:fldChar w:fldCharType="begin"/>
      </w:r>
      <w:r w:rsidRPr="00574863">
        <w:rPr>
          <w:rFonts w:eastAsia="JansonText-Roman"/>
        </w:rPr>
        <w:instrText xml:space="preserve"> ADDIN REFMGR.CITE &lt;Refman&gt;&lt;Cite&gt;&lt;Author&gt;van Baal&lt;/Author&gt;&lt;Year&gt;2011&lt;/Year&gt;&lt;RecNum&gt;125&lt;/RecNum&gt;&lt;IDText&gt;Systematic review of percutaneous catheter drainage as primary treatment for necrotizing pancreatitis&lt;/IDText&gt;&lt;MDL Ref_Type="Journal"&gt;&lt;Ref_Type&gt;Journal&lt;/Ref_Type&gt;&lt;Ref_ID&gt;125&lt;/Ref_ID&gt;&lt;Title_Primary&gt;Systematic review of percutaneous catheter drainage as primary treatment for necrotizing pancreatitis&lt;/Title_Primary&gt;&lt;Authors_Primary&gt;van Baal,M.C.&lt;/Authors_Primary&gt;&lt;Authors_Primary&gt;van Santvoort,H.C.&lt;/Authors_Primary&gt;&lt;Authors_Primary&gt;Bollen,T.L.&lt;/Authors_Primary&gt;&lt;Authors_Primary&gt;Bakker,O.J.&lt;/Authors_Primary&gt;&lt;Authors_Primary&gt;Besselink,M.G.&lt;/Authors_Primary&gt;&lt;Authors_Primary&gt;Gooszen,H.G.&lt;/Authors_Primary&gt;&lt;Date_Primary&gt;2011/1&lt;/Date_Primary&gt;&lt;Keywords&gt;Abscess&lt;/Keywords&gt;&lt;Keywords&gt;Catheterization&lt;/Keywords&gt;&lt;Keywords&gt;complications&lt;/Keywords&gt;&lt;Keywords&gt;Drainage&lt;/Keywords&gt;&lt;Keywords&gt;etiology&lt;/Keywords&gt;&lt;Keywords&gt;Humans&lt;/Keywords&gt;&lt;Keywords&gt;instrumentation&lt;/Keywords&gt;&lt;Keywords&gt;Length of Stay&lt;/Keywords&gt;&lt;Keywords&gt;methods&lt;/Keywords&gt;&lt;Keywords&gt;mortality&lt;/Keywords&gt;&lt;Keywords&gt;Necrosis&lt;/Keywords&gt;&lt;Keywords&gt;Netherlands&lt;/Keywords&gt;&lt;Keywords&gt;Pancreatitis&lt;/Keywords&gt;&lt;Keywords&gt;Pancreatitis,Acute Necrotizing&lt;/Keywords&gt;&lt;Keywords&gt;Postoperative Complications&lt;/Keywords&gt;&lt;Keywords&gt;surgery&lt;/Keywords&gt;&lt;Keywords&gt;Treatment Outcome&lt;/Keywords&gt;&lt;Reprint&gt;Not in File&lt;/Reprint&gt;&lt;Start_Page&gt;18&lt;/Start_Page&gt;&lt;End_Page&gt;27&lt;/End_Page&gt;&lt;Periodical&gt;Br.J.Surg.&lt;/Periodical&gt;&lt;Volume&gt;98&lt;/Volume&gt;&lt;Issue&gt;1&lt;/Issue&gt;&lt;Address&gt;Department of Surgery, University Medical Centre Utrecht, Utrecht, The Netherlands&lt;/Address&gt;&lt;Web_URL&gt;PM:21136562&lt;/Web_URL&gt;&lt;ZZ_JournalStdAbbrev&gt;&lt;f name="System"&gt;Br.J.Surg.&lt;/f&gt;&lt;/ZZ_JournalStdAbbrev&gt;&lt;ZZ_WorkformID&gt;1&lt;/ZZ_WorkformID&gt;&lt;/MDL&gt;&lt;/Cite&gt;&lt;/Refman&gt;</w:instrText>
      </w:r>
      <w:r w:rsidRPr="00574863">
        <w:rPr>
          <w:rFonts w:eastAsia="JansonText-Roman"/>
        </w:rPr>
        <w:fldChar w:fldCharType="separate"/>
      </w:r>
      <w:r w:rsidRPr="00574863">
        <w:rPr>
          <w:rFonts w:eastAsia="JansonText-Roman"/>
        </w:rPr>
        <w:t>(77)</w:t>
      </w:r>
      <w:r w:rsidRPr="00574863">
        <w:rPr>
          <w:rFonts w:eastAsia="JansonText-Roman"/>
        </w:rPr>
        <w:fldChar w:fldCharType="end"/>
      </w:r>
      <w:r w:rsidRPr="00574863">
        <w:rPr>
          <w:rFonts w:eastAsia="JansonText-Roman"/>
        </w:rPr>
        <w:t xml:space="preserve">. I opgørelsen fandtes en komplikationsrate på 21 % (primært pankreatikokutane og -enteriske fistler samt blødning) og en mortalitet på 17 %, hvilket er højere end i flertallet af opgørelser over minimalt invasiv kirurgisk og endoskopisk behandling. Ydermere medfører perkutan drænage risiko for sekundær infektion hos 50 % med mulig øget morbiditet og mortalitet </w:t>
      </w:r>
      <w:r w:rsidRPr="00574863">
        <w:rPr>
          <w:rFonts w:eastAsia="JansonText-Roman"/>
        </w:rPr>
        <w:fldChar w:fldCharType="begin"/>
      </w:r>
      <w:r w:rsidRPr="00574863">
        <w:rPr>
          <w:rFonts w:eastAsia="JansonText-Roman"/>
        </w:rPr>
        <w:instrText xml:space="preserve"> ADDIN REFMGR.CITE &lt;Refman&gt;&lt;Cite&gt;&lt;Author&gt;Walser&lt;/Author&gt;&lt;Year&gt;2006&lt;/Year&gt;&lt;RecNum&gt;126&lt;/RecNum&gt;&lt;IDText&gt;Sterile fluid collections in acute pancreatitis: catheter drainage versus simple aspiration&lt;/IDText&gt;&lt;MDL Ref_Type="Journal"&gt;&lt;Ref_Type&gt;Journal&lt;/Ref_Type&gt;&lt;Ref_ID&gt;126&lt;/Ref_ID&gt;&lt;Title_Primary&gt;Sterile fluid collections in acute pancreatitis: catheter drainage versus simple aspiration&lt;/Title_Primary&gt;&lt;Authors_Primary&gt;Walser,E.M.&lt;/Authors_Primary&gt;&lt;Authors_Primary&gt;Nealon,W.H.&lt;/Authors_Primary&gt;&lt;Authors_Primary&gt;Marroquin,S.&lt;/Authors_Primary&gt;&lt;Authors_Primary&gt;Raza,S.&lt;/Authors_Primary&gt;&lt;Authors_Primary&gt;Hernandez,J.A.&lt;/Authors_Primary&gt;&lt;Authors_Primary&gt;Vasek,J.&lt;/Authors_Primary&gt;&lt;Date_Primary&gt;2006/1&lt;/Date_Primary&gt;&lt;Keywords&gt;Adolescent&lt;/Keywords&gt;&lt;Keywords&gt;Adult&lt;/Keywords&gt;&lt;Keywords&gt;Aged&lt;/Keywords&gt;&lt;Keywords&gt;blood&lt;/Keywords&gt;&lt;Keywords&gt;Catheterization&lt;/Keywords&gt;&lt;Keywords&gt;Drainage&lt;/Keywords&gt;&lt;Keywords&gt;Exudates and Transudates&lt;/Keywords&gt;&lt;Keywords&gt;Female&lt;/Keywords&gt;&lt;Keywords&gt;Hospitalization&lt;/Keywords&gt;&lt;Keywords&gt;Humans&lt;/Keywords&gt;&lt;Keywords&gt;Infant,Newborn&lt;/Keywords&gt;&lt;Keywords&gt;instrumentation&lt;/Keywords&gt;&lt;Keywords&gt;Length of Stay&lt;/Keywords&gt;&lt;Keywords&gt;Male&lt;/Keywords&gt;&lt;Keywords&gt;methods&lt;/Keywords&gt;&lt;Keywords&gt;Middle Aged&lt;/Keywords&gt;&lt;Keywords&gt;mortality&lt;/Keywords&gt;&lt;Keywords&gt;Pancreatitis&lt;/Keywords&gt;&lt;Keywords&gt;radiography&lt;/Keywords&gt;&lt;Keywords&gt;Retrospective Studies&lt;/Keywords&gt;&lt;Keywords&gt;statistics &amp;amp; numerical data&lt;/Keywords&gt;&lt;Keywords&gt;Suction&lt;/Keywords&gt;&lt;Keywords&gt;therapy&lt;/Keywords&gt;&lt;Keywords&gt;Tomography,X-Ray Computed&lt;/Keywords&gt;&lt;Keywords&gt;Treatment Outcome&lt;/Keywords&gt;&lt;Reprint&gt;Not in File&lt;/Reprint&gt;&lt;Start_Page&gt;102&lt;/Start_Page&gt;&lt;End_Page&gt;107&lt;/End_Page&gt;&lt;Periodical&gt;Cardiovasc.Intervent.Radiol.&lt;/Periodical&gt;&lt;Volume&gt;29&lt;/Volume&gt;&lt;Issue&gt;1&lt;/Issue&gt;&lt;Address&gt;Department of Radiology, University of Texas Medical Branch, Galveston, TX 77555, USA. walser.eric@mayo.edu&lt;/Address&gt;&lt;Web_URL&gt;PM:16283578&lt;/Web_URL&gt;&lt;ZZ_JournalStdAbbrev&gt;&lt;f name="System"&gt;Cardiovasc.Intervent.Radiol.&lt;/f&gt;&lt;/ZZ_JournalStdAbbrev&gt;&lt;ZZ_WorkformID&gt;1&lt;/ZZ_WorkformID&gt;&lt;/MDL&gt;&lt;/Cite&gt;&lt;Cite&gt;&lt;Author&gt;Zerem&lt;/Author&gt;&lt;Year&gt;2009&lt;/Year&gt;&lt;RecNum&gt;127&lt;/RecNum&gt;&lt;IDText&gt;Randomized controlled trial on sterile fluid collections management in acute pancreatitis: should they be removed?&lt;/IDText&gt;&lt;MDL Ref_Type="Journal"&gt;&lt;Ref_Type&gt;Journal&lt;/Ref_Type&gt;&lt;Ref_ID&gt;127&lt;/Ref_ID&gt;&lt;Title_Primary&gt;Randomized controlled trial on sterile fluid collections management in acute pancreatitis: should they be removed?&lt;/Title_Primary&gt;&lt;Authors_Primary&gt;Zerem,E.&lt;/Authors_Primary&gt;&lt;Authors_Primary&gt;Imamovic,G.&lt;/Authors_Primary&gt;&lt;Authors_Primary&gt;Omerovic,S.&lt;/Authors_Primary&gt;&lt;Authors_Primary&gt;Imsirovic,B.&lt;/Authors_Primary&gt;&lt;Date_Primary&gt;2009/5/15&lt;/Date_Primary&gt;&lt;Keywords&gt;Drainage&lt;/Keywords&gt;&lt;Keywords&gt;methods&lt;/Keywords&gt;&lt;Keywords&gt;Pancreatitis&lt;/Keywords&gt;&lt;Reprint&gt;Not in File&lt;/Reprint&gt;&lt;Periodical&gt;Surg.Endosc.&lt;/Periodical&gt;&lt;Address&gt;The University Clinical Center Tuzla, Trnovac bb, Tuzla, Bosnia and Herzegovina, zerem@inet.ba&lt;/Address&gt;&lt;Web_URL&gt;PM:19444515&lt;/Web_URL&gt;&lt;ZZ_JournalStdAbbrev&gt;&lt;f name="System"&gt;Surg.Endosc.&lt;/f&gt;&lt;/ZZ_JournalStdAbbrev&gt;&lt;ZZ_WorkformID&gt;1&lt;/ZZ_WorkformID&gt;&lt;/MDL&gt;&lt;/Cite&gt;&lt;/Refman&gt;</w:instrText>
      </w:r>
      <w:r w:rsidRPr="00574863">
        <w:rPr>
          <w:rFonts w:eastAsia="JansonText-Roman"/>
        </w:rPr>
        <w:fldChar w:fldCharType="separate"/>
      </w:r>
      <w:r w:rsidRPr="00574863">
        <w:rPr>
          <w:rFonts w:eastAsia="JansonText-Roman"/>
        </w:rPr>
        <w:t>(78;79)</w:t>
      </w:r>
      <w:r w:rsidRPr="00574863">
        <w:rPr>
          <w:rFonts w:eastAsia="JansonText-Roman"/>
        </w:rPr>
        <w:fldChar w:fldCharType="end"/>
      </w:r>
      <w:r w:rsidRPr="00574863">
        <w:rPr>
          <w:rFonts w:eastAsia="JansonText-Roman"/>
        </w:rPr>
        <w:t>.</w:t>
      </w:r>
    </w:p>
    <w:p w:rsidR="00496E7D" w:rsidRPr="00574863" w:rsidRDefault="00496E7D">
      <w:r w:rsidRPr="00574863">
        <w:tab/>
      </w:r>
    </w:p>
    <w:p w:rsidR="00496E7D" w:rsidRPr="00574863" w:rsidRDefault="00496E7D" w:rsidP="003F725C">
      <w:pPr>
        <w:pStyle w:val="Overskrift6"/>
      </w:pPr>
      <w:r w:rsidRPr="00574863">
        <w:br w:type="page"/>
      </w:r>
      <w:r w:rsidRPr="00574863">
        <w:lastRenderedPageBreak/>
        <w:t>Video assisteret retroperitoneal debridement (VARD)</w:t>
      </w:r>
    </w:p>
    <w:p w:rsidR="00496E7D" w:rsidRPr="00574863" w:rsidRDefault="00496E7D">
      <w:r w:rsidRPr="00574863">
        <w:t xml:space="preserve">Video assisteret retroperitoneal debridement (VARD) blev primært bekrevet af Horvath et al </w:t>
      </w:r>
      <w:r w:rsidRPr="00574863">
        <w:fldChar w:fldCharType="begin"/>
      </w:r>
      <w:r w:rsidRPr="00574863">
        <w:instrText xml:space="preserve"> ADDIN REFMGR.CITE &lt;Refman&gt;&lt;Cite&gt;&lt;Author&gt;Horvath&lt;/Author&gt;&lt;Year&gt;2001&lt;/Year&gt;&lt;RecNum&gt;93&lt;/RecNum&gt;&lt;IDText&gt;A technique for laparoscopic-assisted percutaneous drainage of infected pancreatic necrosis and pancreatic abscess&lt;/IDText&gt;&lt;MDL Ref_Type="Journal"&gt;&lt;Ref_Type&gt;Journal&lt;/Ref_Type&gt;&lt;Ref_ID&gt;93&lt;/Ref_ID&gt;&lt;Title_Primary&gt;A technique for laparoscopic-assisted percutaneous drainage of infected pancreatic necrosis and pancreatic abscess&lt;/Title_Primary&gt;&lt;Authors_Primary&gt;Horvath,K.D.&lt;/Authors_Primary&gt;&lt;Authors_Primary&gt;Kao,L.S.&lt;/Authors_Primary&gt;&lt;Authors_Primary&gt;Wherry,K.L.&lt;/Authors_Primary&gt;&lt;Authors_Primary&gt;Pellegrini,C.A.&lt;/Authors_Primary&gt;&lt;Authors_Primary&gt;Sinanan,M.N.&lt;/Authors_Primary&gt;&lt;Date_Primary&gt;2001/10&lt;/Date_Primary&gt;&lt;Keywords&gt;Abdominal Abscess&lt;/Keywords&gt;&lt;Keywords&gt;Abscess&lt;/Keywords&gt;&lt;Keywords&gt;Biopsy,Needle&lt;/Keywords&gt;&lt;Keywords&gt;complications&lt;/Keywords&gt;&lt;Keywords&gt;Debridement&lt;/Keywords&gt;&lt;Keywords&gt;Drainage&lt;/Keywords&gt;&lt;Keywords&gt;Humans&lt;/Keywords&gt;&lt;Keywords&gt;Laparoscopy&lt;/Keywords&gt;&lt;Keywords&gt;Laparotomy&lt;/Keywords&gt;&lt;Keywords&gt;methods&lt;/Keywords&gt;&lt;Keywords&gt;Necrosis&lt;/Keywords&gt;&lt;Keywords&gt;Pancreatic Diseases&lt;/Keywords&gt;&lt;Keywords&gt;Pancreatitis,Acute Necrotizing&lt;/Keywords&gt;&lt;Keywords&gt;radiography&lt;/Keywords&gt;&lt;Keywords&gt;surgery&lt;/Keywords&gt;&lt;Keywords&gt;Tomography,X-Ray Computed&lt;/Keywords&gt;&lt;Reprint&gt;Not in File&lt;/Reprint&gt;&lt;Start_Page&gt;1221&lt;/Start_Page&gt;&lt;End_Page&gt;1225&lt;/End_Page&gt;&lt;Periodical&gt;Surg.Endosc.&lt;/Periodical&gt;&lt;Volume&gt;15&lt;/Volume&gt;&lt;Issue&gt;10&lt;/Issue&gt;&lt;Address&gt;Department of Surgery, Center for Video-Endoscopic Surgery, University of Washington, 1959 NE Pacific Street, Seattle, WA 98195, USA. khorvath@u.washington.edu&lt;/Address&gt;&lt;Web_URL&gt;PM:11727105&lt;/Web_URL&gt;&lt;ZZ_JournalStdAbbrev&gt;&lt;f name="System"&gt;Surg.Endosc.&lt;/f&gt;&lt;/ZZ_JournalStdAbbrev&gt;&lt;ZZ_WorkformID&gt;1&lt;/ZZ_WorkformID&gt;&lt;/MDL&gt;&lt;/Cite&gt;&lt;/Refman&gt;</w:instrText>
      </w:r>
      <w:r w:rsidRPr="00574863">
        <w:fldChar w:fldCharType="separate"/>
      </w:r>
      <w:r w:rsidRPr="00574863">
        <w:t>(80)</w:t>
      </w:r>
      <w:r w:rsidRPr="00574863">
        <w:fldChar w:fldCharType="end"/>
      </w:r>
      <w:r w:rsidRPr="00574863">
        <w:t xml:space="preserve"> i 2001 og senere mere detaljeret, da erfaringsgrundlaget var større </w:t>
      </w:r>
      <w:r w:rsidRPr="00574863">
        <w:fldChar w:fldCharType="begin"/>
      </w:r>
      <w:r w:rsidRPr="00574863">
        <w:instrText xml:space="preserve"> ADDIN REFMGR.CITE &lt;Refman&gt;&lt;Cite&gt;&lt;Author&gt;van Santvoort&lt;/Author&gt;&lt;Year&gt;2007&lt;/Year&gt;&lt;RecNum&gt;92&lt;/RecNum&gt;&lt;IDText&gt;Videoscopic assisted retroperitoneal debridement in infected necrotizing pancreatitis&lt;/IDText&gt;&lt;MDL Ref_Type="Journal"&gt;&lt;Ref_Type&gt;Journal&lt;/Ref_Type&gt;&lt;Ref_ID&gt;92&lt;/Ref_ID&gt;&lt;Title_Primary&gt;Videoscopic assisted retroperitoneal debridement in infected necrotizing pancreatitis&lt;/Title_Primary&gt;&lt;Authors_Primary&gt;van Santvoort,H.C.&lt;/Authors_Primary&gt;&lt;Authors_Primary&gt;Besselink,M.G.&lt;/Authors_Primary&gt;&lt;Authors_Primary&gt;Horvath,K.D.&lt;/Authors_Primary&gt;&lt;Authors_Primary&gt;Sinanan,M.N.&lt;/Authors_Primary&gt;&lt;Authors_Primary&gt;Bollen,T.L.&lt;/Authors_Primary&gt;&lt;Authors_Primary&gt;van,Ramshorst B.&lt;/Authors_Primary&gt;&lt;Authors_Primary&gt;Gooszen,H.G.&lt;/Authors_Primary&gt;&lt;Date_Primary&gt;2007&lt;/Date_Primary&gt;&lt;Keywords&gt;Debridement&lt;/Keywords&gt;&lt;Keywords&gt;Laparotomy&lt;/Keywords&gt;&lt;Keywords&gt;mortality&lt;/Keywords&gt;&lt;Keywords&gt;Netherlands&lt;/Keywords&gt;&lt;Keywords&gt;Pancreatitis&lt;/Keywords&gt;&lt;Keywords&gt;surgery&lt;/Keywords&gt;&lt;Reprint&gt;Not in File&lt;/Reprint&gt;&lt;Start_Page&gt;156&lt;/Start_Page&gt;&lt;End_Page&gt;159&lt;/End_Page&gt;&lt;Periodical&gt;HPB (Oxford)&lt;/Periodical&gt;&lt;Volume&gt;9&lt;/Volume&gt;&lt;Issue&gt;2&lt;/Issue&gt;&lt;Address&gt;Department of Surgery, University Medical Center Utrecht, The Netherlands&lt;/Address&gt;&lt;Web_URL&gt;PM:18333133&lt;/Web_URL&gt;&lt;ZZ_JournalStdAbbrev&gt;&lt;f name="System"&gt;HPB (Oxford)&lt;/f&gt;&lt;/ZZ_JournalStdAbbrev&gt;&lt;ZZ_WorkformID&gt;1&lt;/ZZ_WorkformID&gt;&lt;/MDL&gt;&lt;/Cite&gt;&lt;/Refman&gt;</w:instrText>
      </w:r>
      <w:r w:rsidRPr="00574863">
        <w:fldChar w:fldCharType="separate"/>
      </w:r>
      <w:r w:rsidRPr="00574863">
        <w:t>(81)</w:t>
      </w:r>
      <w:r w:rsidRPr="00574863">
        <w:fldChar w:fldCharType="end"/>
      </w:r>
      <w:r w:rsidRPr="00574863">
        <w:t xml:space="preserve">. Da metoden ikke er særlig kendt eller udbredt i Danmark, og danner grundlag for </w:t>
      </w:r>
      <w:r w:rsidRPr="00574863">
        <w:rPr>
          <w:i/>
          <w:iCs/>
        </w:rPr>
        <w:t>step-up approach</w:t>
      </w:r>
      <w:r w:rsidRPr="00574863">
        <w:t xml:space="preserve"> (se nedenfor) beskrives den i det følgende på grundlag af </w:t>
      </w:r>
      <w:r w:rsidRPr="00574863">
        <w:fldChar w:fldCharType="begin"/>
      </w:r>
      <w:r w:rsidRPr="00574863">
        <w:instrText xml:space="preserve"> ADDIN REFMGR.CITE &lt;Refman&gt;&lt;Cite&gt;&lt;Author&gt;van Santvoort&lt;/Author&gt;&lt;Year&gt;2007&lt;/Year&gt;&lt;RecNum&gt;92&lt;/RecNum&gt;&lt;IDText&gt;Videoscopic assisted retroperitoneal debridement in infected necrotizing pancreatitis&lt;/IDText&gt;&lt;MDL Ref_Type="Journal"&gt;&lt;Ref_Type&gt;Journal&lt;/Ref_Type&gt;&lt;Ref_ID&gt;92&lt;/Ref_ID&gt;&lt;Title_Primary&gt;Videoscopic assisted retroperitoneal debridement in infected necrotizing pancreatitis&lt;/Title_Primary&gt;&lt;Authors_Primary&gt;van Santvoort,H.C.&lt;/Authors_Primary&gt;&lt;Authors_Primary&gt;Besselink,M.G.&lt;/Authors_Primary&gt;&lt;Authors_Primary&gt;Horvath,K.D.&lt;/Authors_Primary&gt;&lt;Authors_Primary&gt;Sinanan,M.N.&lt;/Authors_Primary&gt;&lt;Authors_Primary&gt;Bollen,T.L.&lt;/Authors_Primary&gt;&lt;Authors_Primary&gt;van,Ramshorst B.&lt;/Authors_Primary&gt;&lt;Authors_Primary&gt;Gooszen,H.G.&lt;/Authors_Primary&gt;&lt;Date_Primary&gt;2007&lt;/Date_Primary&gt;&lt;Keywords&gt;Debridement&lt;/Keywords&gt;&lt;Keywords&gt;Laparotomy&lt;/Keywords&gt;&lt;Keywords&gt;mortality&lt;/Keywords&gt;&lt;Keywords&gt;Netherlands&lt;/Keywords&gt;&lt;Keywords&gt;Pancreatitis&lt;/Keywords&gt;&lt;Keywords&gt;surgery&lt;/Keywords&gt;&lt;Reprint&gt;Not in File&lt;/Reprint&gt;&lt;Start_Page&gt;156&lt;/Start_Page&gt;&lt;End_Page&gt;159&lt;/End_Page&gt;&lt;Periodical&gt;HPB (Oxford)&lt;/Periodical&gt;&lt;Volume&gt;9&lt;/Volume&gt;&lt;Issue&gt;2&lt;/Issue&gt;&lt;Address&gt;Department of Surgery, University Medical Center Utrecht, The Netherlands&lt;/Address&gt;&lt;Web_URL&gt;PM:18333133&lt;/Web_URL&gt;&lt;ZZ_JournalStdAbbrev&gt;&lt;f name="System"&gt;HPB (Oxford)&lt;/f&gt;&lt;/ZZ_JournalStdAbbrev&gt;&lt;ZZ_WorkformID&gt;1&lt;/ZZ_WorkformID&gt;&lt;/MDL&gt;&lt;/Cite&gt;&lt;/Refman&gt;</w:instrText>
      </w:r>
      <w:r w:rsidRPr="00574863">
        <w:fldChar w:fldCharType="separate"/>
      </w:r>
      <w:r w:rsidRPr="00574863">
        <w:t>(81)</w:t>
      </w:r>
      <w:r w:rsidRPr="00574863">
        <w:fldChar w:fldCharType="end"/>
      </w:r>
      <w:r w:rsidRPr="00574863">
        <w:t>. VARD udføres bedst mindst 4 uger fra sygdomsdebut for at tillade (peri-) pankreatiske ansamlinger at de</w:t>
      </w:r>
      <w:r w:rsidRPr="00574863">
        <w:softHyphen/>
        <w:t>markeres. Der foretages en 5 cm lang subcostal incision i venstre midt axillær linie tæt ved instiksstedet til tidligere anlagt UL-vejledt dræn. CECT og tidligere anlagt perkutant dræn benyttes som guide til ansamlingen. Kaviteten tømmes for purulent materiale med almindeligt sug og skylles ren. Nekroser fjernes med ringtang. Dybere adgang til kaviteten opnås ved at følge drænet og anbringe en ekstra lang laparoskopi port. Heri indføres et 0</w:t>
      </w:r>
      <w:r w:rsidRPr="00574863">
        <w:sym w:font="Symbol" w:char="F0B0"/>
      </w:r>
      <w:r w:rsidRPr="00574863">
        <w:t xml:space="preserve"> videoskop, og ved behov kan CO</w:t>
      </w:r>
      <w:r w:rsidRPr="00574863">
        <w:rPr>
          <w:vertAlign w:val="subscript"/>
        </w:rPr>
        <w:t>2</w:t>
      </w:r>
      <w:r w:rsidRPr="00574863">
        <w:t xml:space="preserve"> indblæses via det perkutane dræn. Herved kan yderligere løst siddende nekroser fjernes med laparoskopisk grasper under synets vejled</w:t>
      </w:r>
      <w:r w:rsidRPr="00574863">
        <w:softHyphen/>
        <w:t>ning. Efterfølgende skylles kaviteten ren med NaCl. Målet ved proceduren er ikke ultimativ fjernelse af alle nekroser, idet dette er unødvendigt og samtidig øger risikoen for blødning. Det perkutane dræn fjernes, og der placeres 2 store dræn i kaviteten i hver sin side af incisionen. Fascie og huden lukkes, og drænene fikse</w:t>
      </w:r>
      <w:r w:rsidRPr="00574863">
        <w:softHyphen/>
        <w:t xml:space="preserve">res til huden. Der skylles med NaCl eller peritonealdialysevæske med 10 l pr. døgn, indtil skyllevandet er klart. Efter 7 dage foretages kontrol CT-skanning for at evaluere fortsat ansamling/nekroser. </w:t>
      </w:r>
      <w:r w:rsidRPr="00574863">
        <w:rPr>
          <w:i/>
          <w:iCs/>
        </w:rPr>
        <w:t>Dutch Acute Pancreatitis Study Group</w:t>
      </w:r>
      <w:r w:rsidRPr="00574863">
        <w:t xml:space="preserve"> publicerede i 2007 det første case-control studie, hvor VARD blev sammenlignet med åben nekrosektomi ved laparotomi </w:t>
      </w:r>
      <w:r w:rsidRPr="00574863">
        <w:fldChar w:fldCharType="begin"/>
      </w:r>
      <w:r w:rsidRPr="00574863">
        <w:instrText xml:space="preserve"> ADDIN REFMGR.CITE &lt;Refman&gt;&lt;Cite&gt;&lt;Author&gt;van Santvoort&lt;/Author&gt;&lt;Year&gt;2007&lt;/Year&gt;&lt;RecNum&gt;27&lt;/RecNum&gt;&lt;IDText&gt;Case-matched comparison of the retroperitoneal approach with laparotomy for necrotizing pancreatitis&lt;/IDText&gt;&lt;MDL Ref_Type="Journal"&gt;&lt;Ref_Type&gt;Journal&lt;/Ref_Type&gt;&lt;Ref_ID&gt;27&lt;/Ref_ID&gt;&lt;Title_Primary&gt;Case-matched comparison of the retroperitoneal approach with laparotomy for necrotizing pancreatitis&lt;/Title_Primary&gt;&lt;Authors_Primary&gt;van Santvoort,H.C.&lt;/Authors_Primary&gt;&lt;Authors_Primary&gt;Besselink,M.G.&lt;/Authors_Primary&gt;&lt;Authors_Primary&gt;Bollen,T.L.&lt;/Authors_Primary&gt;&lt;Authors_Primary&gt;Buskens,E.&lt;/Authors_Primary&gt;&lt;Authors_Primary&gt;van,Ramshorst B.&lt;/Authors_Primary&gt;&lt;Authors_Primary&gt;Gooszen,H.G.&lt;/Authors_Primary&gt;&lt;Date_Primary&gt;2007/8&lt;/Date_Primary&gt;&lt;Keywords&gt;Adult&lt;/Keywords&gt;&lt;Keywords&gt;adverse effects&lt;/Keywords&gt;&lt;Keywords&gt;Aged&lt;/Keywords&gt;&lt;Keywords&gt;Case-Control Studies&lt;/Keywords&gt;&lt;Keywords&gt;complications&lt;/Keywords&gt;&lt;Keywords&gt;Debridement&lt;/Keywords&gt;&lt;Keywords&gt;Humans&lt;/Keywords&gt;&lt;Keywords&gt;Intensive Care&lt;/Keywords&gt;&lt;Keywords&gt;Laparotomy&lt;/Keywords&gt;&lt;Keywords&gt;Male&lt;/Keywords&gt;&lt;Keywords&gt;methods&lt;/Keywords&gt;&lt;Keywords&gt;Middle Aged&lt;/Keywords&gt;&lt;Keywords&gt;mortality&lt;/Keywords&gt;&lt;Keywords&gt;Multiple Organ Failure&lt;/Keywords&gt;&lt;Keywords&gt;Netherlands&lt;/Keywords&gt;&lt;Keywords&gt;Pancreatitis&lt;/Keywords&gt;&lt;Keywords&gt;Pancreatitis,Acute Necrotizing&lt;/Keywords&gt;&lt;Keywords&gt;Patient Selection&lt;/Keywords&gt;&lt;Keywords&gt;Postoperative Complications&lt;/Keywords&gt;&lt;Keywords&gt;surgery&lt;/Keywords&gt;&lt;Keywords&gt;Tomography,X-Ray Computed&lt;/Keywords&gt;&lt;Keywords&gt;Treatment Outcome&lt;/Keywords&gt;&lt;Keywords&gt;Video-Assisted Surgery&lt;/Keywords&gt;&lt;Reprint&gt;Not in File&lt;/Reprint&gt;&lt;Start_Page&gt;1635&lt;/Start_Page&gt;&lt;End_Page&gt;1642&lt;/End_Page&gt;&lt;Periodical&gt;World J.Surg.&lt;/Periodical&gt;&lt;Volume&gt;31&lt;/Volume&gt;&lt;Issue&gt;8&lt;/Issue&gt;&lt;Address&gt;Department of Surgery, University Medical Center Utrecht, Room G.04.228, PO Box 85500, 3508, GA, Utrecht, The Netherlands. h.vansantvoort@umcutrecht.nl&lt;/Address&gt;&lt;Web_URL&gt;PM:17572838&lt;/Web_URL&gt;&lt;ZZ_JournalStdAbbrev&gt;&lt;f name="System"&gt;World J.Surg.&lt;/f&gt;&lt;/ZZ_JournalStdAbbrev&gt;&lt;ZZ_WorkformID&gt;1&lt;/ZZ_WorkformID&gt;&lt;/MDL&gt;&lt;/Cite&gt;&lt;/Refman&gt;</w:instrText>
      </w:r>
      <w:r w:rsidRPr="00574863">
        <w:fldChar w:fldCharType="separate"/>
      </w:r>
      <w:r w:rsidRPr="00574863">
        <w:t>(82)</w:t>
      </w:r>
      <w:r w:rsidRPr="00574863">
        <w:fldChar w:fldCharType="end"/>
      </w:r>
      <w:r w:rsidRPr="00574863">
        <w:t>. Studiet viste sjældnere postoperativt organsvigt efter VARD og en tendens til lavere mortalitet i VARD-gruppen i forhold til laparotomi, men konkluderede, at der var behov for randomiserede undersøgelser. I et prospektivt kohortestudie foretog man VARD hos 25 patienter med ind</w:t>
      </w:r>
      <w:r w:rsidRPr="00574863">
        <w:softHyphen/>
        <w:t>kapslet nekrose, men af disse fik 10 efterfølgende foretaget åben nekrosektomi, oftest på grund af centro</w:t>
      </w:r>
      <w:r w:rsidRPr="00574863">
        <w:softHyphen/>
        <w:t xml:space="preserve">medial ansamling med udbredelse i mesenterialroden </w:t>
      </w:r>
      <w:r w:rsidRPr="00574863">
        <w:fldChar w:fldCharType="begin"/>
      </w:r>
      <w:r w:rsidRPr="00574863">
        <w:instrText xml:space="preserve"> ADDIN REFMGR.CITE &lt;Refman&gt;&lt;Cite&gt;&lt;Author&gt;Horvath&lt;/Author&gt;&lt;Year&gt;2010&lt;/Year&gt;&lt;RecNum&gt;95&lt;/RecNum&gt;&lt;IDText&gt;Safety and efficacy of video-assisted retroperitoneal debridement for infected pancreatic collections: a multicenter, prospective, single-arm phase 2 study&lt;/IDText&gt;&lt;MDL Ref_Type="Journal"&gt;&lt;Ref_Type&gt;Journal&lt;/Ref_Type&gt;&lt;Ref_ID&gt;95&lt;/Ref_ID&gt;&lt;Title_Primary&gt;Safety and efficacy of video-assisted retroperitoneal debridement for infected pancreatic collections: a multicenter, prospective, single-arm phase 2 study&lt;/Title_Primary&gt;&lt;Authors_Primary&gt;Horvath,K.&lt;/Authors_Primary&gt;&lt;Authors_Primary&gt;Freeny,P.&lt;/Authors_Primary&gt;&lt;Authors_Primary&gt;Escallon,J.&lt;/Authors_Primary&gt;&lt;Authors_Primary&gt;Heagerty,P.&lt;/Authors_Primary&gt;&lt;Authors_Primary&gt;Comstock,B.&lt;/Authors_Primary&gt;&lt;Authors_Primary&gt;Glickerman,D.J.&lt;/Authors_Primary&gt;&lt;Authors_Primary&gt;Bulger,E.&lt;/Authors_Primary&gt;&lt;Authors_Primary&gt;Sinanan,M.&lt;/Authors_Primary&gt;&lt;Authors_Primary&gt;Langdale,L.&lt;/Authors_Primary&gt;&lt;Authors_Primary&gt;Kolokythas,O.&lt;/Authors_Primary&gt;&lt;Authors_Primary&gt;Andrews,R.T.&lt;/Authors_Primary&gt;&lt;Date_Primary&gt;2010/9&lt;/Date_Primary&gt;&lt;Keywords&gt;Adult&lt;/Keywords&gt;&lt;Keywords&gt;Aged&lt;/Keywords&gt;&lt;Keywords&gt;Aged,80 and over&lt;/Keywords&gt;&lt;Keywords&gt;Algorithms&lt;/Keywords&gt;&lt;Keywords&gt;Cohort Studies&lt;/Keywords&gt;&lt;Keywords&gt;complications&lt;/Keywords&gt;&lt;Keywords&gt;Debridement&lt;/Keywords&gt;&lt;Keywords&gt;Drainage&lt;/Keywords&gt;&lt;Keywords&gt;Female&lt;/Keywords&gt;&lt;Keywords&gt;Hospital Mortality&lt;/Keywords&gt;&lt;Keywords&gt;Humans&lt;/Keywords&gt;&lt;Keywords&gt;Male&lt;/Keywords&gt;&lt;Keywords&gt;methods&lt;/Keywords&gt;&lt;Keywords&gt;Middle Aged&lt;/Keywords&gt;&lt;Keywords&gt;mortality&lt;/Keywords&gt;&lt;Keywords&gt;Necrosis&lt;/Keywords&gt;&lt;Keywords&gt;Pancreatitis,Acute Necrotizing&lt;/Keywords&gt;&lt;Keywords&gt;physiology&lt;/Keywords&gt;&lt;Keywords&gt;Prospective Studies&lt;/Keywords&gt;&lt;Keywords&gt;radiography&lt;/Keywords&gt;&lt;Keywords&gt;surgery&lt;/Keywords&gt;&lt;Keywords&gt;Tomography,X-Ray Computed&lt;/Keywords&gt;&lt;Keywords&gt;Video-Assisted Surgery&lt;/Keywords&gt;&lt;Reprint&gt;Not in File&lt;/Reprint&gt;&lt;Start_Page&gt;817&lt;/Start_Page&gt;&lt;End_Page&gt;825&lt;/End_Page&gt;&lt;Periodical&gt;Arch.Surg.&lt;/Periodical&gt;&lt;Volume&gt;145&lt;/Volume&gt;&lt;Issue&gt;9&lt;/Issue&gt;&lt;Address&gt;Department of Surgery, University of Washington, 1959 NE Pacific St., Seattle, WA 98195, USA. khorvath@uw.edu&lt;/Address&gt;&lt;Web_URL&gt;PM:20855750&lt;/Web_URL&gt;&lt;ZZ_JournalStdAbbrev&gt;&lt;f name="System"&gt;Arch.Surg.&lt;/f&gt;&lt;/ZZ_JournalStdAbbrev&gt;&lt;ZZ_WorkformID&gt;1&lt;/ZZ_WorkformID&gt;&lt;/MDL&gt;&lt;/Cite&gt;&lt;/Refman&gt;</w:instrText>
      </w:r>
      <w:r w:rsidRPr="00574863">
        <w:fldChar w:fldCharType="separate"/>
      </w:r>
      <w:r w:rsidRPr="00574863">
        <w:t>(83)</w:t>
      </w:r>
      <w:r w:rsidRPr="00574863">
        <w:fldChar w:fldCharType="end"/>
      </w:r>
      <w:r w:rsidRPr="00574863">
        <w:t>.</w:t>
      </w:r>
    </w:p>
    <w:p w:rsidR="00496E7D" w:rsidRPr="00574863" w:rsidRDefault="00496E7D" w:rsidP="003F725C">
      <w:pPr>
        <w:pStyle w:val="Overskrift4"/>
      </w:pPr>
      <w:r w:rsidRPr="00574863">
        <w:t>Step-up approach</w:t>
      </w:r>
    </w:p>
    <w:p w:rsidR="00496E7D" w:rsidRPr="00574863" w:rsidRDefault="00496E7D">
      <w:r w:rsidRPr="00574863">
        <w:t xml:space="preserve">Ved </w:t>
      </w:r>
      <w:r w:rsidRPr="00574863">
        <w:rPr>
          <w:i/>
          <w:iCs/>
        </w:rPr>
        <w:t>step-up</w:t>
      </w:r>
      <w:r w:rsidRPr="00574863">
        <w:t xml:space="preserve"> </w:t>
      </w:r>
      <w:r w:rsidRPr="00574863">
        <w:rPr>
          <w:i/>
          <w:iCs/>
        </w:rPr>
        <w:t>approach</w:t>
      </w:r>
      <w:r w:rsidRPr="00574863">
        <w:t xml:space="preserve"> kombineres perkutan drænage med VARD  som beskrevet ovenfor. Det minimalt invasive </w:t>
      </w:r>
      <w:r w:rsidRPr="00574863">
        <w:rPr>
          <w:i/>
          <w:iCs/>
        </w:rPr>
        <w:t>step-up approach</w:t>
      </w:r>
      <w:r w:rsidRPr="00574863">
        <w:t xml:space="preserve"> er udviklet af </w:t>
      </w:r>
      <w:r w:rsidRPr="00574863">
        <w:rPr>
          <w:i/>
          <w:iCs/>
        </w:rPr>
        <w:t>the Dutch Acute Pan</w:t>
      </w:r>
      <w:r w:rsidRPr="00574863">
        <w:rPr>
          <w:i/>
          <w:iCs/>
        </w:rPr>
        <w:softHyphen/>
        <w:t>creatitis Study Group</w:t>
      </w:r>
      <w:r w:rsidRPr="00574863">
        <w:t>, og samme gruppe har udført det første randomiserede forsøg, der sammenlig</w:t>
      </w:r>
      <w:r w:rsidRPr="00574863">
        <w:softHyphen/>
        <w:t xml:space="preserve">ner </w:t>
      </w:r>
      <w:r w:rsidRPr="00574863">
        <w:rPr>
          <w:i/>
          <w:iCs/>
        </w:rPr>
        <w:t>step-up approach</w:t>
      </w:r>
      <w:r w:rsidRPr="00574863">
        <w:t xml:space="preserve"> med åben nekrosektomi </w:t>
      </w:r>
      <w:r w:rsidRPr="00574863">
        <w:fldChar w:fldCharType="begin"/>
      </w:r>
      <w:r w:rsidRPr="00574863">
        <w:instrText xml:space="preserve"> ADDIN REFMGR.CITE &lt;Refman&gt;&lt;Cite&gt;&lt;Author&gt;van Santvoort&lt;/Author&gt;&lt;Year&gt;2010&lt;/Year&gt;&lt;RecNum&gt;94&lt;/RecNum&gt;&lt;IDText&gt;A step-up approach or open necrosectomy for necrotizing pancreatitis&lt;/IDText&gt;&lt;MDL Ref_Type="Journal"&gt;&lt;Ref_Type&gt;Journal&lt;/Ref_Type&gt;&lt;Ref_ID&gt;94&lt;/Ref_ID&gt;&lt;Title_Primary&gt;A step-up approach or open necrosectomy for necrotizing pancreatitis&lt;/Title_Primary&gt;&lt;Authors_Primary&gt;van Santvoort,H.C.&lt;/Authors_Primary&gt;&lt;Authors_Primary&gt;Besselink,M.G.&lt;/Authors_Primary&gt;&lt;Authors_Primary&gt;Bakker,O.J.&lt;/Authors_Primary&gt;&lt;Authors_Primary&gt;Hofker,H.S.&lt;/Authors_Primary&gt;&lt;Authors_Primary&gt;Boermeester,M.A.&lt;/Authors_Primary&gt;&lt;Authors_Primary&gt;Dejong,C.H.&lt;/Authors_Primary&gt;&lt;Authors_Primary&gt;van,Goor H.&lt;/Authors_Primary&gt;&lt;Authors_Primary&gt;Schaapherder,A.F.&lt;/Authors_Primary&gt;&lt;Authors_Primary&gt;van Eijck,C.H.&lt;/Authors_Primary&gt;&lt;Authors_Primary&gt;Bollen,T.L.&lt;/Authors_Primary&gt;&lt;Authors_Primary&gt;van,Ramshorst B.&lt;/Authors_Primary&gt;&lt;Authors_Primary&gt;Nieuwenhuijs,V.B.&lt;/Authors_Primary&gt;&lt;Authors_Primary&gt;Timmer,R.&lt;/Authors_Primary&gt;&lt;Authors_Primary&gt;Lameris,J.S.&lt;/Authors_Primary&gt;&lt;Authors_Primary&gt;Kruyt,P.M.&lt;/Authors_Primary&gt;&lt;Authors_Primary&gt;Manusama,E.R.&lt;/Authors_Primary&gt;&lt;Authors_Primary&gt;van der,Harst E.&lt;/Authors_Primary&gt;&lt;Authors_Primary&gt;van der Schelling,G.P.&lt;/Authors_Primary&gt;&lt;Authors_Primary&gt;Karsten,T.&lt;/Authors_Primary&gt;&lt;Authors_Primary&gt;Hesselink,E.J.&lt;/Authors_Primary&gt;&lt;Authors_Primary&gt;van Laarhoven,C.J.&lt;/Authors_Primary&gt;&lt;Authors_Primary&gt;Rosman,C.&lt;/Authors_Primary&gt;&lt;Authors_Primary&gt;Bosscha,K.&lt;/Authors_Primary&gt;&lt;Authors_Primary&gt;de Wit,R.J.&lt;/Authors_Primary&gt;&lt;Authors_Primary&gt;Houdijk,A.P.&lt;/Authors_Primary&gt;&lt;Authors_Primary&gt;van Leeuwen,M.S.&lt;/Authors_Primary&gt;&lt;Authors_Primary&gt;Buskens,E.&lt;/Authors_Primary&gt;&lt;Authors_Primary&gt;Gooszen,H.G.&lt;/Authors_Primary&gt;&lt;Date_Primary&gt;2010/4/22&lt;/Date_Primary&gt;&lt;Keywords&gt;complications&lt;/Keywords&gt;&lt;Keywords&gt;Debridement&lt;/Keywords&gt;&lt;Keywords&gt;Drainage&lt;/Keywords&gt;&lt;Keywords&gt;Female&lt;/Keywords&gt;&lt;Keywords&gt;Humans&lt;/Keywords&gt;&lt;Keywords&gt;Male&lt;/Keywords&gt;&lt;Keywords&gt;methods&lt;/Keywords&gt;&lt;Keywords&gt;Middle Aged&lt;/Keywords&gt;&lt;Keywords&gt;mortality&lt;/Keywords&gt;&lt;Keywords&gt;Multiple Organ Failure&lt;/Keywords&gt;&lt;Keywords&gt;Netherlands&lt;/Keywords&gt;&lt;Keywords&gt;Pancreas&lt;/Keywords&gt;&lt;Keywords&gt;Pancreatitis&lt;/Keywords&gt;&lt;Keywords&gt;Pancreatitis,Acute Necrotizing&lt;/Keywords&gt;&lt;Keywords&gt;Postoperative Complications&lt;/Keywords&gt;&lt;Keywords&gt;prevention &amp;amp; control&lt;/Keywords&gt;&lt;Keywords&gt;Quality Control&lt;/Keywords&gt;&lt;Keywords&gt;Risk&lt;/Keywords&gt;&lt;Keywords&gt;surgery&lt;/Keywords&gt;&lt;Keywords&gt;Surgical Procedures,Minimally Invasive&lt;/Keywords&gt;&lt;Keywords&gt;Video-Assisted Surgery&lt;/Keywords&gt;&lt;Reprint&gt;Not in File&lt;/Reprint&gt;&lt;Start_Page&gt;1491&lt;/Start_Page&gt;&lt;End_Page&gt;1502&lt;/End_Page&gt;&lt;Periodical&gt;N.Engl.J.Med.&lt;/Periodical&gt;&lt;Volume&gt;362&lt;/Volume&gt;&lt;Issue&gt;16&lt;/Issue&gt;&lt;Address&gt;University Medical Center, Utrecht, The Netherlands&lt;/Address&gt;&lt;Web_URL&gt;PM:20410514&lt;/Web_URL&gt;&lt;ZZ_JournalStdAbbrev&gt;&lt;f name="System"&gt;N.Engl.J.Med.&lt;/f&gt;&lt;/ZZ_JournalStdAbbrev&gt;&lt;ZZ_WorkformID&gt;1&lt;/ZZ_WorkformID&gt;&lt;/MDL&gt;&lt;/Cite&gt;&lt;/Refman&gt;</w:instrText>
      </w:r>
      <w:r w:rsidRPr="00574863">
        <w:fldChar w:fldCharType="separate"/>
      </w:r>
      <w:r w:rsidRPr="00574863">
        <w:t>(84)</w:t>
      </w:r>
      <w:r w:rsidRPr="00574863">
        <w:fldChar w:fldCharType="end"/>
      </w:r>
      <w:r w:rsidRPr="00574863">
        <w:t xml:space="preserve">. Ved </w:t>
      </w:r>
      <w:r w:rsidRPr="00574863">
        <w:rPr>
          <w:i/>
          <w:iCs/>
        </w:rPr>
        <w:t>step-up approach</w:t>
      </w:r>
      <w:r w:rsidRPr="00574863">
        <w:t xml:space="preserve"> foretages primært perkutan dræ</w:t>
      </w:r>
      <w:r w:rsidRPr="00574863">
        <w:softHyphen/>
        <w:t>nage. I tilfælde uden klinisk fremgang efter 72 timer søges drænplaceringen optimeret, eller der anlægges yderligere perkutan drænage. Såfremt dette ikke er muligt, eller hvis der ikke er klinisk fremgang efter yderli</w:t>
      </w:r>
      <w:r w:rsidRPr="00574863">
        <w:softHyphen/>
        <w:t xml:space="preserve">gere 72 timer, foretages VARD. I gruppen randomiseret til </w:t>
      </w:r>
      <w:r w:rsidRPr="00574863">
        <w:rPr>
          <w:i/>
          <w:iCs/>
        </w:rPr>
        <w:t>step-up approach</w:t>
      </w:r>
      <w:r w:rsidRPr="00574863">
        <w:t xml:space="preserve"> kunne 35 % behandles med perkutant dræn alene uden behov for nekrosektomi </w:t>
      </w:r>
      <w:r w:rsidRPr="00574863">
        <w:fldChar w:fldCharType="begin"/>
      </w:r>
      <w:r w:rsidRPr="00574863">
        <w:instrText xml:space="preserve"> ADDIN REFMGR.CITE &lt;Refman&gt;&lt;Cite&gt;&lt;Author&gt;van Santvoort&lt;/Author&gt;&lt;Year&gt;2010&lt;/Year&gt;&lt;RecNum&gt;94&lt;/RecNum&gt;&lt;IDText&gt;A step-up approach or open necrosectomy for necrotizing pancreatitis&lt;/IDText&gt;&lt;MDL Ref_Type="Journal"&gt;&lt;Ref_Type&gt;Journal&lt;/Ref_Type&gt;&lt;Ref_ID&gt;94&lt;/Ref_ID&gt;&lt;Title_Primary&gt;A step-up approach or open necrosectomy for necrotizing pancreatitis&lt;/Title_Primary&gt;&lt;Authors_Primary&gt;van Santvoort,H.C.&lt;/Authors_Primary&gt;&lt;Authors_Primary&gt;Besselink,M.G.&lt;/Authors_Primary&gt;&lt;Authors_Primary&gt;Bakker,O.J.&lt;/Authors_Primary&gt;&lt;Authors_Primary&gt;Hofker,H.S.&lt;/Authors_Primary&gt;&lt;Authors_Primary&gt;Boermeester,M.A.&lt;/Authors_Primary&gt;&lt;Authors_Primary&gt;Dejong,C.H.&lt;/Authors_Primary&gt;&lt;Authors_Primary&gt;van,Goor H.&lt;/Authors_Primary&gt;&lt;Authors_Primary&gt;Schaapherder,A.F.&lt;/Authors_Primary&gt;&lt;Authors_Primary&gt;van Eijck,C.H.&lt;/Authors_Primary&gt;&lt;Authors_Primary&gt;Bollen,T.L.&lt;/Authors_Primary&gt;&lt;Authors_Primary&gt;van,Ramshorst B.&lt;/Authors_Primary&gt;&lt;Authors_Primary&gt;Nieuwenhuijs,V.B.&lt;/Authors_Primary&gt;&lt;Authors_Primary&gt;Timmer,R.&lt;/Authors_Primary&gt;&lt;Authors_Primary&gt;Lameris,J.S.&lt;/Authors_Primary&gt;&lt;Authors_Primary&gt;Kruyt,P.M.&lt;/Authors_Primary&gt;&lt;Authors_Primary&gt;Manusama,E.R.&lt;/Authors_Primary&gt;&lt;Authors_Primary&gt;van der,Harst E.&lt;/Authors_Primary&gt;&lt;Authors_Primary&gt;van der Schelling,G.P.&lt;/Authors_Primary&gt;&lt;Authors_Primary&gt;Karsten,T.&lt;/Authors_Primary&gt;&lt;Authors_Primary&gt;Hesselink,E.J.&lt;/Authors_Primary&gt;&lt;Authors_Primary&gt;van Laarhoven,C.J.&lt;/Authors_Primary&gt;&lt;Authors_Primary&gt;Rosman,C.&lt;/Authors_Primary&gt;&lt;Authors_Primary&gt;Bosscha,K.&lt;/Authors_Primary&gt;&lt;Authors_Primary&gt;de Wit,R.J.&lt;/Authors_Primary&gt;&lt;Authors_Primary&gt;Houdijk,A.P.&lt;/Authors_Primary&gt;&lt;Authors_Primary&gt;van Leeuwen,M.S.&lt;/Authors_Primary&gt;&lt;Authors_Primary&gt;Buskens,E.&lt;/Authors_Primary&gt;&lt;Authors_Primary&gt;Gooszen,H.G.&lt;/Authors_Primary&gt;&lt;Date_Primary&gt;2010/4/22&lt;/Date_Primary&gt;&lt;Keywords&gt;complications&lt;/Keywords&gt;&lt;Keywords&gt;Debridement&lt;/Keywords&gt;&lt;Keywords&gt;Drainage&lt;/Keywords&gt;&lt;Keywords&gt;Female&lt;/Keywords&gt;&lt;Keywords&gt;Humans&lt;/Keywords&gt;&lt;Keywords&gt;Male&lt;/Keywords&gt;&lt;Keywords&gt;methods&lt;/Keywords&gt;&lt;Keywords&gt;Middle Aged&lt;/Keywords&gt;&lt;Keywords&gt;mortality&lt;/Keywords&gt;&lt;Keywords&gt;Multiple Organ Failure&lt;/Keywords&gt;&lt;Keywords&gt;Netherlands&lt;/Keywords&gt;&lt;Keywords&gt;Pancreas&lt;/Keywords&gt;&lt;Keywords&gt;Pancreatitis&lt;/Keywords&gt;&lt;Keywords&gt;Pancreatitis,Acute Necrotizing&lt;/Keywords&gt;&lt;Keywords&gt;Postoperative Complications&lt;/Keywords&gt;&lt;Keywords&gt;prevention &amp;amp; control&lt;/Keywords&gt;&lt;Keywords&gt;Quality Control&lt;/Keywords&gt;&lt;Keywords&gt;Risk&lt;/Keywords&gt;&lt;Keywords&gt;surgery&lt;/Keywords&gt;&lt;Keywords&gt;Surgical Procedures,Minimally Invasive&lt;/Keywords&gt;&lt;Keywords&gt;Video-Assisted Surgery&lt;/Keywords&gt;&lt;Reprint&gt;Not in File&lt;/Reprint&gt;&lt;Start_Page&gt;1491&lt;/Start_Page&gt;&lt;End_Page&gt;1502&lt;/End_Page&gt;&lt;Periodical&gt;N.Engl.J.Med.&lt;/Periodical&gt;&lt;Volume&gt;362&lt;/Volume&gt;&lt;Issue&gt;16&lt;/Issue&gt;&lt;Address&gt;University Medical Center, Utrecht, The Netherlands&lt;/Address&gt;&lt;Web_URL&gt;PM:20410514&lt;/Web_URL&gt;&lt;ZZ_JournalStdAbbrev&gt;&lt;f name="System"&gt;N.Engl.J.Med.&lt;/f&gt;&lt;/ZZ_JournalStdAbbrev&gt;&lt;ZZ_WorkformID&gt;1&lt;/ZZ_WorkformID&gt;&lt;/MDL&gt;&lt;/Cite&gt;&lt;/Refman&gt;</w:instrText>
      </w:r>
      <w:r w:rsidRPr="00574863">
        <w:fldChar w:fldCharType="separate"/>
      </w:r>
      <w:r w:rsidRPr="00574863">
        <w:t>(84)</w:t>
      </w:r>
      <w:r w:rsidRPr="00574863">
        <w:fldChar w:fldCharType="end"/>
      </w:r>
      <w:r w:rsidRPr="00574863">
        <w:t xml:space="preserve">. Efter åben nekrosektomi havde 40 % behov for behandling på intensiv afdeling mod 16% i </w:t>
      </w:r>
      <w:r w:rsidRPr="00574863">
        <w:rPr>
          <w:i/>
          <w:iCs/>
        </w:rPr>
        <w:t xml:space="preserve">step-up </w:t>
      </w:r>
      <w:r w:rsidRPr="00574863">
        <w:t>gruppen (p=0.01). Incisionalt hernie og nyudviklet diabe</w:t>
      </w:r>
      <w:r w:rsidRPr="00574863">
        <w:softHyphen/>
        <w:t xml:space="preserve">tes forekom signifikant mindre i </w:t>
      </w:r>
      <w:r w:rsidRPr="00574863">
        <w:rPr>
          <w:i/>
          <w:iCs/>
        </w:rPr>
        <w:t>step-up</w:t>
      </w:r>
      <w:r w:rsidRPr="00574863">
        <w:t xml:space="preserve"> gruppen. Mortaliteten var ikke signifikant forskellig i de to grup</w:t>
      </w:r>
      <w:r w:rsidRPr="00574863">
        <w:softHyphen/>
        <w:t xml:space="preserve">per. De beregnede totale omkostninger pr. patient var 10.839 € mindre ved </w:t>
      </w:r>
      <w:r w:rsidRPr="00574863">
        <w:rPr>
          <w:i/>
          <w:iCs/>
        </w:rPr>
        <w:t>step-up</w:t>
      </w:r>
      <w:r w:rsidRPr="00574863">
        <w:t xml:space="preserve"> ved 6 måneders opfølgning.</w:t>
      </w:r>
    </w:p>
    <w:p w:rsidR="00496E7D" w:rsidRPr="00574863" w:rsidRDefault="00496E7D" w:rsidP="003F725C">
      <w:pPr>
        <w:pStyle w:val="Overskrift4"/>
      </w:pPr>
      <w:r w:rsidRPr="00574863">
        <w:t>Endoskopisk drænage og nekrosektomi</w:t>
      </w:r>
    </w:p>
    <w:p w:rsidR="00496E7D" w:rsidRPr="00574863" w:rsidRDefault="00496E7D">
      <w:pPr>
        <w:pStyle w:val="Indholdsfortegnelse1"/>
        <w:tabs>
          <w:tab w:val="clear" w:pos="2880"/>
          <w:tab w:val="clear" w:pos="3960"/>
          <w:tab w:val="clear" w:pos="4500"/>
          <w:tab w:val="clear" w:pos="4536"/>
          <w:tab w:val="clear" w:pos="5580"/>
          <w:tab w:val="clear" w:pos="5670"/>
          <w:tab w:val="clear" w:pos="9628"/>
        </w:tabs>
        <w:spacing w:after="200"/>
        <w:ind w:right="0"/>
      </w:pPr>
      <w:r w:rsidRPr="00574863">
        <w:t>Endoskopisk drænage kan foretages transpapillært eller transmuralt gennem ventrikel- eller duodenalvæg.</w:t>
      </w:r>
    </w:p>
    <w:p w:rsidR="00496E7D" w:rsidRPr="00574863" w:rsidRDefault="00496E7D">
      <w:r w:rsidRPr="00574863">
        <w:t xml:space="preserve">Transpapillær drænage foretages ved ERP med indsættelse af plaststent i ductus pancreaticus. Kan anvendes ved stenose eller ruptur af ductus pancreaticus samt til drænage af mindre ansamlinger (pseudocyster) i relation til caput eller corpus pancreatis. Transpapillær drænage medfører risiko for sekundær infektion og bør ikke stå alene i behandlingen af ansamlinger med nekrotisk debris, men behandlingen kan være et værdifuldt supplement til den transmurale behandling </w:t>
      </w:r>
      <w:r w:rsidRPr="00574863">
        <w:fldChar w:fldCharType="begin"/>
      </w:r>
      <w:r w:rsidRPr="00574863">
        <w:instrText xml:space="preserve"> ADDIN REFMGR.CITE &lt;Refman&gt;&lt;Cite&gt;&lt;Author&gt;Trevino&lt;/Author&gt;&lt;Year&gt;2010&lt;/Year&gt;&lt;RecNum&gt;129&lt;/RecNum&gt;&lt;IDText&gt;Successful stenting in ductal disruption favorably impacts treatment outcomes in patients undergoing transmural drainage of peripancreatic fluid collections&lt;/IDText&gt;&lt;MDL Ref_Type="Journal"&gt;&lt;Ref_Type&gt;Journal&lt;/Ref_Type&gt;&lt;Ref_ID&gt;129&lt;/Ref_ID&gt;&lt;Title_Primary&gt;Successful stenting in ductal disruption favorably impacts treatment outcomes in patients undergoing transmural drainage of peripancreatic fluid collections&lt;/Title_Primary&gt;&lt;Authors_Primary&gt;Trevino,J.M.&lt;/Authors_Primary&gt;&lt;Authors_Primary&gt;Tamhane,A.&lt;/Authors_Primary&gt;&lt;Authors_Primary&gt;Varadarajulu,S.&lt;/Authors_Primary&gt;&lt;Date_Primary&gt;2010/3&lt;/Date_Primary&gt;&lt;Keywords&gt;Abscess&lt;/Keywords&gt;&lt;Keywords&gt;Adult&lt;/Keywords&gt;&lt;Keywords&gt;Aged&lt;/Keywords&gt;&lt;Keywords&gt;analysis&lt;/Keywords&gt;&lt;Keywords&gt;blood&lt;/Keywords&gt;&lt;Keywords&gt;Drainage&lt;/Keywords&gt;&lt;Keywords&gt;Endoscopy&lt;/Keywords&gt;&lt;Keywords&gt;Endosonography&lt;/Keywords&gt;&lt;Keywords&gt;Enteral Nutrition&lt;/Keywords&gt;&lt;Keywords&gt;etiology&lt;/Keywords&gt;&lt;Keywords&gt;Female&lt;/Keywords&gt;&lt;Keywords&gt;Follow-Up Studies&lt;/Keywords&gt;&lt;Keywords&gt;Humans&lt;/Keywords&gt;&lt;Keywords&gt;Male&lt;/Keywords&gt;&lt;Keywords&gt;methods&lt;/Keywords&gt;&lt;Keywords&gt;Middle Aged&lt;/Keywords&gt;&lt;Keywords&gt;Necrosis&lt;/Keywords&gt;&lt;Keywords&gt;Pancreatic Diseases&lt;/Keywords&gt;&lt;Keywords&gt;Pancreatic Ducts&lt;/Keywords&gt;&lt;Keywords&gt;Pancreatic Pseudocyst&lt;/Keywords&gt;&lt;Keywords&gt;Pancreatitis&lt;/Keywords&gt;&lt;Keywords&gt;Pancreatitis,Acute Necrotizing&lt;/Keywords&gt;&lt;Keywords&gt;Retrospective Studies&lt;/Keywords&gt;&lt;Keywords&gt;Risk&lt;/Keywords&gt;&lt;Keywords&gt;Stents&lt;/Keywords&gt;&lt;Keywords&gt;surgery&lt;/Keywords&gt;&lt;Keywords&gt;therapy&lt;/Keywords&gt;&lt;Keywords&gt;Treatment Outcome&lt;/Keywords&gt;&lt;Keywords&gt;Ultrasonography&lt;/Keywords&gt;&lt;Reprint&gt;Not in File&lt;/Reprint&gt;&lt;Start_Page&gt;526&lt;/Start_Page&gt;&lt;End_Page&gt;531&lt;/End_Page&gt;&lt;Periodical&gt;J.Gastroenterol.Hepatol.&lt;/Periodical&gt;&lt;Volume&gt;25&lt;/Volume&gt;&lt;Issue&gt;3&lt;/Issue&gt;&lt;Address&gt;Division of Gastroenterology-Hepatology, University of Alabama at Birmingham School of medicine, Birmingham, Alabama 35294-0007, USA&lt;/Address&gt;&lt;Web_URL&gt;PM:20074158&lt;/Web_URL&gt;&lt;ZZ_JournalStdAbbrev&gt;&lt;f name="System"&gt;J.Gastroenterol.Hepatol.&lt;/f&gt;&lt;/ZZ_JournalStdAbbrev&gt;&lt;ZZ_WorkformID&gt;1&lt;/ZZ_WorkformID&gt;&lt;/MDL&gt;&lt;/Cite&gt;&lt;/Refman&gt;</w:instrText>
      </w:r>
      <w:r w:rsidRPr="00574863">
        <w:fldChar w:fldCharType="separate"/>
      </w:r>
      <w:r w:rsidRPr="00574863">
        <w:t>(85)</w:t>
      </w:r>
      <w:r w:rsidRPr="00574863">
        <w:fldChar w:fldCharType="end"/>
      </w:r>
      <w:r w:rsidRPr="00574863">
        <w:t>.</w:t>
      </w:r>
    </w:p>
    <w:p w:rsidR="00496E7D" w:rsidRPr="00574863" w:rsidRDefault="00496E7D"/>
    <w:p w:rsidR="00496E7D" w:rsidRPr="00574863" w:rsidRDefault="00496E7D">
      <w:r w:rsidRPr="00574863">
        <w:t xml:space="preserve">Transmural drænage kan foretages ’blindt’ som en rent endoskopisk procedure eller vejledt af EUS. Ved EUS kan ansamlingens beskaffenhed (størrelse, indhold af debris, evt. tumormistanke) vurderes og evt. interponerede kar undgås. Sidstnævnte har betydning, da 30-50 % af patienter med AP udvikler trombose af v. lienalis eller v. porta med sekundær venstresidig portal hypertension og venøse, perigastriske/-duodenale kollateraler </w:t>
      </w:r>
      <w:r w:rsidRPr="00574863">
        <w:fldChar w:fldCharType="begin"/>
      </w:r>
      <w:r w:rsidRPr="00574863">
        <w:instrText xml:space="preserve"> ADDIN REFMGR.CITE &lt;Refman&gt;&lt;Cite&gt;&lt;Author&gt;Mortele&lt;/Author&gt;&lt;Year&gt;2004&lt;/Year&gt;&lt;RecNum&gt;130&lt;/RecNum&gt;&lt;IDText&gt;Peripancreatic vascular abnormalities complicating acute pancreatitis: contrast-enhanced helical CT findings&lt;/IDText&gt;&lt;MDL Ref_Type="Journal"&gt;&lt;Ref_Type&gt;Journal&lt;/Ref_Type&gt;&lt;Ref_ID&gt;130&lt;/Ref_ID&gt;&lt;Title_Primary&gt;Peripancreatic vascular abnormalities complicating acute pancreatitis: contrast-enhanced helical CT findings&lt;/Title_Primary&gt;&lt;Authors_Primary&gt;Mortele,K.J.&lt;/Authors_Primary&gt;&lt;Authors_Primary&gt;Mergo,P.J.&lt;/Authors_Primary&gt;&lt;Authors_Primary&gt;Taylor,H.M.&lt;/Authors_Primary&gt;&lt;Authors_Primary&gt;Wiesner,W.&lt;/Authors_Primary&gt;&lt;Authors_Primary&gt;Cantisani,V.&lt;/Authors_Primary&gt;&lt;Authors_Primary&gt;Ernst,M.D.&lt;/Authors_Primary&gt;&lt;Authors_Primary&gt;Kalantari,B.N.&lt;/Authors_Primary&gt;&lt;Authors_Primary&gt;Ros,P.R.&lt;/Authors_Primary&gt;&lt;Date_Primary&gt;2004/10&lt;/Date_Primary&gt;&lt;Keywords&gt;Acute Disease&lt;/Keywords&gt;&lt;Keywords&gt;administration &amp;amp; dosage&lt;/Keywords&gt;&lt;Keywords&gt;Adolescent&lt;/Keywords&gt;&lt;Keywords&gt;Adult&lt;/Keywords&gt;&lt;Keywords&gt;Aged&lt;/Keywords&gt;&lt;Keywords&gt;Aged,80 and over&lt;/Keywords&gt;&lt;Keywords&gt;blood supply&lt;/Keywords&gt;&lt;Keywords&gt;Child&lt;/Keywords&gt;&lt;Keywords&gt;complications&lt;/Keywords&gt;&lt;Keywords&gt;Contrast Media&lt;/Keywords&gt;&lt;Keywords&gt;Disease&lt;/Keywords&gt;&lt;Keywords&gt;etiology&lt;/Keywords&gt;&lt;Keywords&gt;Female&lt;/Keywords&gt;&lt;Keywords&gt;Hemorrhage&lt;/Keywords&gt;&lt;Keywords&gt;Humans&lt;/Keywords&gt;&lt;Keywords&gt;Male&lt;/Keywords&gt;&lt;Keywords&gt;Mesentery&lt;/Keywords&gt;&lt;Keywords&gt;methods&lt;/Keywords&gt;&lt;Keywords&gt;Middle Aged&lt;/Keywords&gt;&lt;Keywords&gt;Pancreatitis&lt;/Keywords&gt;&lt;Keywords&gt;pathology&lt;/Keywords&gt;&lt;Keywords&gt;Portal Vein&lt;/Keywords&gt;&lt;Keywords&gt;radiography&lt;/Keywords&gt;&lt;Keywords&gt;Severity of Illness Index&lt;/Keywords&gt;&lt;Keywords&gt;Tomography,X-Ray Computed&lt;/Keywords&gt;&lt;Keywords&gt;Vascular Diseases&lt;/Keywords&gt;&lt;Reprint&gt;Not in File&lt;/Reprint&gt;&lt;Start_Page&gt;67&lt;/Start_Page&gt;&lt;End_Page&gt;72&lt;/End_Page&gt;&lt;Periodical&gt;Eur.J.Radiol.&lt;/Periodical&gt;&lt;Volume&gt;52&lt;/Volume&gt;&lt;Issue&gt;1&lt;/Issue&gt;&lt;Address&gt;Department of Radiology, Brigham and Women&amp;apos;s Hospital, Harvard Medical School, 75 Francis Street, Boston, MA 02115, USA. kmortele@partners.org&lt;/Address&gt;&lt;Web_URL&gt;PM:15380848&lt;/Web_URL&gt;&lt;ZZ_JournalStdAbbrev&gt;&lt;f name="System"&gt;Eur.J.Radiol.&lt;/f&gt;&lt;/ZZ_JournalStdAbbrev&gt;&lt;ZZ_WorkformID&gt;1&lt;/ZZ_WorkformID&gt;&lt;/MDL&gt;&lt;/Cite&gt;&lt;/Refman&gt;</w:instrText>
      </w:r>
      <w:r w:rsidRPr="00574863">
        <w:fldChar w:fldCharType="separate"/>
      </w:r>
      <w:r w:rsidRPr="00574863">
        <w:t>(86)</w:t>
      </w:r>
      <w:r w:rsidRPr="00574863">
        <w:fldChar w:fldCharType="end"/>
      </w:r>
      <w:r w:rsidRPr="00574863">
        <w:t>.</w:t>
      </w:r>
    </w:p>
    <w:p w:rsidR="00496E7D" w:rsidRPr="00574863" w:rsidRDefault="00496E7D"/>
    <w:p w:rsidR="00496E7D" w:rsidRPr="00574863" w:rsidRDefault="00496E7D">
      <w:r w:rsidRPr="00574863">
        <w:t>Ved den EUS-vejledte, transmurale drænage er den mest udbredte teknik følgende: 1) Ansamlingen punkte</w:t>
      </w:r>
      <w:r w:rsidRPr="00574863">
        <w:softHyphen/>
        <w:t>res med ultralydnål, 2) der aspireres væske fra ansamlingen gennem punkturnålen til dyrkning og resistens</w:t>
      </w:r>
      <w:r w:rsidRPr="00574863">
        <w:softHyphen/>
        <w:t>bestemmelse, 3) der indføres en guidewire gennem nålen, hvorefter nålen seponeres over wiren efterla</w:t>
      </w:r>
      <w:r w:rsidRPr="00574863">
        <w:softHyphen/>
        <w:t>dende denne krøllet op i ansamlingen, 4) over wiren brændes en kanal gennem ventrikel-/duodenalvæg  til ansamlingen med nålekniv, 5) kanalen dilateres med ekspansionsballon til en slutdiameter på 10-20 mm afhængig af ansamlingens beskaffenhed og tilstedeværende kar i punkturområdet, 6) der ind</w:t>
      </w:r>
      <w:r w:rsidRPr="00574863">
        <w:softHyphen/>
        <w:t xml:space="preserve">sættes to 7-10 </w:t>
      </w:r>
      <w:r w:rsidRPr="00574863">
        <w:lastRenderedPageBreak/>
        <w:t>Fr grisehaleendoproteser samt ofte et nasalt skylledræn (nasobiliært kateter). Igennem sidst</w:t>
      </w:r>
      <w:r w:rsidRPr="00574863">
        <w:softHyphen/>
        <w:t>nævnte kan der skyldes med NaCl, evt. tilsat antibiotikum efter mikrobiologisk diagnostik. Det er dokumente</w:t>
      </w:r>
      <w:r w:rsidRPr="00574863">
        <w:softHyphen/>
        <w:t xml:space="preserve">ret, at langvarig (måneder) drænage reducerer risikoen for recidiv af ansamlingerne </w:t>
      </w:r>
      <w:r w:rsidRPr="00574863">
        <w:fldChar w:fldCharType="begin"/>
      </w:r>
      <w:r w:rsidRPr="00574863">
        <w:instrText xml:space="preserve"> ADDIN REFMGR.CITE &lt;Refman&gt;&lt;Cite&gt;&lt;Author&gt;Arvanitakis&lt;/Author&gt;&lt;Year&gt;2007&lt;/Year&gt;&lt;RecNum&gt;131&lt;/RecNum&gt;&lt;IDText&gt;Pancreatic-fluid collections: a randomized controlled trial regarding stent removal after endoscopic transmural drainage&lt;/IDText&gt;&lt;MDL Ref_Type="Journal"&gt;&lt;Ref_Type&gt;Journal&lt;/Ref_Type&gt;&lt;Ref_ID&gt;131&lt;/Ref_ID&gt;&lt;Title_Primary&gt;Pancreatic-fluid collections: a randomized controlled trial regarding stent removal after endoscopic transmural drainage&lt;/Title_Primary&gt;&lt;Authors_Primary&gt;Arvanitakis,M.&lt;/Authors_Primary&gt;&lt;Authors_Primary&gt;Delhaye,M.&lt;/Authors_Primary&gt;&lt;Authors_Primary&gt;Bali,M.A.&lt;/Authors_Primary&gt;&lt;Authors_Primary&gt;Matos,C.&lt;/Authors_Primary&gt;&lt;Authors_Primary&gt;De,Maertelaer,V&lt;/Authors_Primary&gt;&lt;Authors_Primary&gt;Le,Moine O.&lt;/Authors_Primary&gt;&lt;Authors_Primary&gt;Deviere,J.&lt;/Authors_Primary&gt;&lt;Date_Primary&gt;2007/4&lt;/Date_Primary&gt;&lt;Keywords&gt;Adult&lt;/Keywords&gt;&lt;Keywords&gt;Device Removal&lt;/Keywords&gt;&lt;Keywords&gt;Drainage&lt;/Keywords&gt;&lt;Keywords&gt;Endoscopy,Gastrointestinal&lt;/Keywords&gt;&lt;Keywords&gt;Female&lt;/Keywords&gt;&lt;Keywords&gt;Humans&lt;/Keywords&gt;&lt;Keywords&gt;Male&lt;/Keywords&gt;&lt;Keywords&gt;Middle Aged&lt;/Keywords&gt;&lt;Keywords&gt;Pancreatic Diseases&lt;/Keywords&gt;&lt;Keywords&gt;Pancreatic Juice&lt;/Keywords&gt;&lt;Keywords&gt;prevention &amp;amp; control&lt;/Keywords&gt;&lt;Keywords&gt;Prospective Studies&lt;/Keywords&gt;&lt;Keywords&gt;Recurrence&lt;/Keywords&gt;&lt;Keywords&gt;statistics &amp;amp; numerical data&lt;/Keywords&gt;&lt;Keywords&gt;Stents&lt;/Keywords&gt;&lt;Keywords&gt;surgery&lt;/Keywords&gt;&lt;Keywords&gt;therapy&lt;/Keywords&gt;&lt;Keywords&gt;Treatment Outcome&lt;/Keywords&gt;&lt;Reprint&gt;Not in File&lt;/Reprint&gt;&lt;Start_Page&gt;609&lt;/Start_Page&gt;&lt;End_Page&gt;619&lt;/End_Page&gt;&lt;Periodical&gt;Gastrointest.Endosc.&lt;/Periodical&gt;&lt;Volume&gt;65&lt;/Volume&gt;&lt;Issue&gt;4&lt;/Issue&gt;&lt;Address&gt;Department of Gastroenterology, Erasme University Hospital, Brussels, Belgium&lt;/Address&gt;&lt;Web_URL&gt;PM:17324413&lt;/Web_URL&gt;&lt;ZZ_JournalStdAbbrev&gt;&lt;f name="System"&gt;Gastrointest.Endosc.&lt;/f&gt;&lt;/ZZ_JournalStdAbbrev&gt;&lt;ZZ_WorkformID&gt;1&lt;/ZZ_WorkformID&gt;&lt;/MDL&gt;&lt;/Cite&gt;&lt;/Refman&gt;</w:instrText>
      </w:r>
      <w:r w:rsidRPr="00574863">
        <w:fldChar w:fldCharType="separate"/>
      </w:r>
      <w:r w:rsidRPr="00574863">
        <w:t>(87)</w:t>
      </w:r>
      <w:r w:rsidRPr="00574863">
        <w:fldChar w:fldCharType="end"/>
      </w:r>
      <w:r w:rsidRPr="00574863">
        <w:t xml:space="preserve">. Det gælder især ved total ruptur af ductus pancreaticus og </w:t>
      </w:r>
      <w:r w:rsidRPr="00574863">
        <w:rPr>
          <w:i/>
          <w:iCs/>
        </w:rPr>
        <w:t>disconnected pancreatic tail syndrome</w:t>
      </w:r>
      <w:r w:rsidRPr="00574863">
        <w:t xml:space="preserve"> </w:t>
      </w:r>
      <w:r w:rsidRPr="00574863">
        <w:fldChar w:fldCharType="begin"/>
      </w:r>
      <w:r w:rsidRPr="00574863">
        <w:instrText xml:space="preserve"> ADDIN REFMGR.CITE &lt;Refman&gt;&lt;Cite&gt;&lt;Author&gt;Deviere&lt;/Author&gt;&lt;Year&gt;2008&lt;/Year&gt;&lt;RecNum&gt;132&lt;/RecNum&gt;&lt;IDText&gt;Disconnected pancreatic tail syndrome: a plea for multidisciplinarity&lt;/IDText&gt;&lt;MDL Ref_Type="Journal"&gt;&lt;Ref_Type&gt;Journal&lt;/Ref_Type&gt;&lt;Ref_ID&gt;132&lt;/Ref_ID&gt;&lt;Title_Primary&gt;Disconnected pancreatic tail syndrome: a plea for multidisciplinarity&lt;/Title_Primary&gt;&lt;Authors_Primary&gt;Deviere,J.&lt;/Authors_Primary&gt;&lt;Authors_Primary&gt;Antaki,F.&lt;/Authors_Primary&gt;&lt;Date_Primary&gt;2008/4&lt;/Date_Primary&gt;&lt;Keywords&gt;complications&lt;/Keywords&gt;&lt;Keywords&gt;diagnosis&lt;/Keywords&gt;&lt;Keywords&gt;Drainage&lt;/Keywords&gt;&lt;Keywords&gt;Endoscopy&lt;/Keywords&gt;&lt;Keywords&gt;etiology&lt;/Keywords&gt;&lt;Keywords&gt;Feasibility Studies&lt;/Keywords&gt;&lt;Keywords&gt;Humans&lt;/Keywords&gt;&lt;Keywords&gt;methods&lt;/Keywords&gt;&lt;Keywords&gt;Pancreatic Ducts&lt;/Keywords&gt;&lt;Keywords&gt;Pancreatic Fistula&lt;/Keywords&gt;&lt;Keywords&gt;Pancreatic Pseudocyst&lt;/Keywords&gt;&lt;Keywords&gt;Pancreatitis,Acute Necrotizing&lt;/Keywords&gt;&lt;Keywords&gt;pathology&lt;/Keywords&gt;&lt;Keywords&gt;radiography&lt;/Keywords&gt;&lt;Keywords&gt;surgery&lt;/Keywords&gt;&lt;Keywords&gt;Tomography,X-Ray Computed&lt;/Keywords&gt;&lt;Keywords&gt;Treatment Outcome&lt;/Keywords&gt;&lt;Reprint&gt;Not in File&lt;/Reprint&gt;&lt;Start_Page&gt;680&lt;/Start_Page&gt;&lt;End_Page&gt;682&lt;/End_Page&gt;&lt;Periodical&gt;Gastrointest.Endosc.&lt;/Periodical&gt;&lt;Volume&gt;67&lt;/Volume&gt;&lt;Issue&gt;4&lt;/Issue&gt;&lt;Web_URL&gt;PM:18374027&lt;/Web_URL&gt;&lt;ZZ_JournalStdAbbrev&gt;&lt;f name="System"&gt;Gastrointest.Endosc.&lt;/f&gt;&lt;/ZZ_JournalStdAbbrev&gt;&lt;ZZ_WorkformID&gt;1&lt;/ZZ_WorkformID&gt;&lt;/MDL&gt;&lt;/Cite&gt;&lt;/Refman&gt;</w:instrText>
      </w:r>
      <w:r w:rsidRPr="00574863">
        <w:fldChar w:fldCharType="separate"/>
      </w:r>
      <w:r w:rsidRPr="00574863">
        <w:t>(88)</w:t>
      </w:r>
      <w:r w:rsidRPr="00574863">
        <w:fldChar w:fldCharType="end"/>
      </w:r>
      <w:r w:rsidRPr="00574863">
        <w:t>.</w:t>
      </w:r>
    </w:p>
    <w:p w:rsidR="00496E7D" w:rsidRPr="00574863" w:rsidRDefault="00496E7D"/>
    <w:p w:rsidR="00496E7D" w:rsidRPr="00574863" w:rsidRDefault="00496E7D">
      <w:pPr>
        <w:rPr>
          <w:b/>
          <w:bCs/>
        </w:rPr>
      </w:pPr>
      <w:r w:rsidRPr="00574863">
        <w:t>Endoskopisk drænage kan kombineres med endoskopisk nekrosektomi: Et behandlingsgastroskop indføres gennem det transmurale stoma, hvorefter løstsiddende nekroser fjernes med tang, slynge, kurv eller net.</w:t>
      </w:r>
    </w:p>
    <w:p w:rsidR="00496E7D" w:rsidRPr="00574863" w:rsidRDefault="00496E7D"/>
    <w:p w:rsidR="00496E7D" w:rsidRPr="00574863" w:rsidRDefault="00496E7D">
      <w:r w:rsidRPr="00574863">
        <w:t xml:space="preserve">Adskillige retrospektive serier dokumenterer, at endoskopisk drænage og nekrosektomi kan gennemføres med kliniske succésrater på op til 100 %, få komplikationer og en mortalitet på 0-15 % </w:t>
      </w:r>
      <w:r w:rsidRPr="00574863">
        <w:fldChar w:fldCharType="begin"/>
      </w:r>
      <w:r w:rsidRPr="00574863">
        <w:instrText xml:space="preserve"> ADDIN REFMGR.CITE &lt;Refman&gt;&lt;Cite&gt;&lt;Author&gt;Deviere&lt;/Author&gt;&lt;Year&gt;2008&lt;/Year&gt;&lt;RecNum&gt;132&lt;/RecNum&gt;&lt;IDText&gt;Disconnected pancreatic tail syndrome: a plea for multidisciplinarity&lt;/IDText&gt;&lt;MDL Ref_Type="Journal"&gt;&lt;Ref_Type&gt;Journal&lt;/Ref_Type&gt;&lt;Ref_ID&gt;132&lt;/Ref_ID&gt;&lt;Title_Primary&gt;Disconnected pancreatic tail syndrome: a plea for multidisciplinarity&lt;/Title_Primary&gt;&lt;Authors_Primary&gt;Deviere,J.&lt;/Authors_Primary&gt;&lt;Authors_Primary&gt;Antaki,F.&lt;/Authors_Primary&gt;&lt;Date_Primary&gt;2008/4&lt;/Date_Primary&gt;&lt;Keywords&gt;complications&lt;/Keywords&gt;&lt;Keywords&gt;diagnosis&lt;/Keywords&gt;&lt;Keywords&gt;Drainage&lt;/Keywords&gt;&lt;Keywords&gt;Endoscopy&lt;/Keywords&gt;&lt;Keywords&gt;etiology&lt;/Keywords&gt;&lt;Keywords&gt;Feasibility Studies&lt;/Keywords&gt;&lt;Keywords&gt;Humans&lt;/Keywords&gt;&lt;Keywords&gt;methods&lt;/Keywords&gt;&lt;Keywords&gt;Pancreatic Ducts&lt;/Keywords&gt;&lt;Keywords&gt;Pancreatic Fistula&lt;/Keywords&gt;&lt;Keywords&gt;Pancreatic Pseudocyst&lt;/Keywords&gt;&lt;Keywords&gt;Pancreatitis,Acute Necrotizing&lt;/Keywords&gt;&lt;Keywords&gt;pathology&lt;/Keywords&gt;&lt;Keywords&gt;radiography&lt;/Keywords&gt;&lt;Keywords&gt;surgery&lt;/Keywords&gt;&lt;Keywords&gt;Tomography,X-Ray Computed&lt;/Keywords&gt;&lt;Keywords&gt;Treatment Outcome&lt;/Keywords&gt;&lt;Reprint&gt;Not in File&lt;/Reprint&gt;&lt;Start_Page&gt;680&lt;/Start_Page&gt;&lt;End_Page&gt;682&lt;/End_Page&gt;&lt;Periodical&gt;Gastrointest.Endosc.&lt;/Periodical&gt;&lt;Volume&gt;67&lt;/Volume&gt;&lt;Issue&gt;4&lt;/Issue&gt;&lt;Web_URL&gt;PM:18374027&lt;/Web_URL&gt;&lt;ZZ_JournalStdAbbrev&gt;&lt;f name="System"&gt;Gastrointest.Endosc.&lt;/f&gt;&lt;/ZZ_JournalStdAbbrev&gt;&lt;ZZ_WorkformID&gt;1&lt;/ZZ_WorkformID&gt;&lt;/MDL&gt;&lt;/Cite&gt;&lt;Cite&gt;&lt;Author&gt;Baron&lt;/Author&gt;&lt;Year&gt;2002&lt;/Year&gt;&lt;RecNum&gt;133&lt;/RecNum&gt;&lt;IDText&gt;Outcome differences after endoscopic drainage of pancreatic necrosis, acute pancreatic pseudocysts, and chronic pancreatic pseudocysts&lt;/IDText&gt;&lt;MDL Ref_Type="Journal"&gt;&lt;Ref_Type&gt;Journal&lt;/Ref_Type&gt;&lt;Ref_ID&gt;133&lt;/Ref_ID&gt;&lt;Title_Primary&gt;Outcome differences after endoscopic drainage of pancreatic necrosis, acute pancreatic pseudocysts, and chronic pancreatic pseudocysts&lt;/Title_Primary&gt;&lt;Authors_Primary&gt;Baron,T.H.&lt;/Authors_Primary&gt;&lt;Authors_Primary&gt;Harewood,G.C.&lt;/Authors_Primary&gt;&lt;Authors_Primary&gt;Morgan,D.E.&lt;/Authors_Primary&gt;&lt;Authors_Primary&gt;Yates,M.R.&lt;/Authors_Primary&gt;&lt;Date_Primary&gt;2002/7&lt;/Date_Primary&gt;&lt;Keywords&gt;Acute Disease&lt;/Keywords&gt;&lt;Keywords&gt;Adolescent&lt;/Keywords&gt;&lt;Keywords&gt;Adult&lt;/Keywords&gt;&lt;Keywords&gt;adverse effects&lt;/Keywords&gt;&lt;Keywords&gt;Aged&lt;/Keywords&gt;&lt;Keywords&gt;Child&lt;/Keywords&gt;&lt;Keywords&gt;Child,Preschool&lt;/Keywords&gt;&lt;Keywords&gt;Chronic Disease&lt;/Keywords&gt;&lt;Keywords&gt;complications&lt;/Keywords&gt;&lt;Keywords&gt;Drainage&lt;/Keywords&gt;&lt;Keywords&gt;Endoscopy&lt;/Keywords&gt;&lt;Keywords&gt;Female&lt;/Keywords&gt;&lt;Keywords&gt;Follow-Up Studies&lt;/Keywords&gt;&lt;Keywords&gt;Humans&lt;/Keywords&gt;&lt;Keywords&gt;Male&lt;/Keywords&gt;&lt;Keywords&gt;methods&lt;/Keywords&gt;&lt;Keywords&gt;Middle Aged&lt;/Keywords&gt;&lt;Keywords&gt;Minnesota&lt;/Keywords&gt;&lt;Keywords&gt;Necrosis&lt;/Keywords&gt;&lt;Keywords&gt;Pancreatic Diseases&lt;/Keywords&gt;&lt;Keywords&gt;Pancreatic Pseudocyst&lt;/Keywords&gt;&lt;Keywords&gt;Recurrence&lt;/Keywords&gt;&lt;Keywords&gt;Retrospective Studies&lt;/Keywords&gt;&lt;Keywords&gt;therapy&lt;/Keywords&gt;&lt;Keywords&gt;Treatment Outcome&lt;/Keywords&gt;&lt;Reprint&gt;Not in File&lt;/Reprint&gt;&lt;Start_Page&gt;7&lt;/Start_Page&gt;&lt;End_Page&gt;17&lt;/End_Page&gt;&lt;Periodical&gt;Gastrointest.Endosc.&lt;/Periodical&gt;&lt;Volume&gt;56&lt;/Volume&gt;&lt;Issue&gt;1&lt;/Issue&gt;&lt;Address&gt;Department of Medicine, Division of Gastroenterology, Mayo Medical Center, Rochester, Minnesota 55905, USA&lt;/Address&gt;&lt;Web_URL&gt;PM:12085029&lt;/Web_URL&gt;&lt;ZZ_JournalStdAbbrev&gt;&lt;f name="System"&gt;Gastrointest.Endosc.&lt;/f&gt;&lt;/ZZ_JournalStdAbbrev&gt;&lt;ZZ_WorkformID&gt;1&lt;/ZZ_WorkformID&gt;&lt;/MDL&gt;&lt;/Cite&gt;&lt;Cite&gt;&lt;Author&gt;Seewald&lt;/Author&gt;&lt;Year&gt;2005&lt;/Year&gt;&lt;RecNum&gt;134&lt;/RecNum&gt;&lt;IDText&gt;Aggressive endoscopic therapy for pancreatic necrosis and pancreatic abscess: a new safe and effective treatment algorithm (videos)&lt;/IDText&gt;&lt;MDL Ref_Type="Journal"&gt;&lt;Ref_Type&gt;Journal&lt;/Ref_Type&gt;&lt;Ref_ID&gt;134&lt;/Ref_ID&gt;&lt;Title_Primary&gt;Aggressive endoscopic therapy for pancreatic necrosis and pancreatic abscess: a new safe and effective treatment algorithm (videos)&lt;/Title_Primary&gt;&lt;Authors_Primary&gt;Seewald,S.&lt;/Authors_Primary&gt;&lt;Authors_Primary&gt;Groth,S.&lt;/Authors_Primary&gt;&lt;Authors_Primary&gt;Omar,S.&lt;/Authors_Primary&gt;&lt;Authors_Primary&gt;Imazu,H.&lt;/Authors_Primary&gt;&lt;Authors_Primary&gt;Seitz,U.&lt;/Authors_Primary&gt;&lt;Authors_Primary&gt;de,Weerth A.&lt;/Authors_Primary&gt;&lt;Authors_Primary&gt;Soetikno,R.&lt;/Authors_Primary&gt;&lt;Authors_Primary&gt;Zhong,Y.&lt;/Authors_Primary&gt;&lt;Authors_Primary&gt;Sriram,P.V.&lt;/Authors_Primary&gt;&lt;Authors_Primary&gt;Ponnudurai,R.&lt;/Authors_Primary&gt;&lt;Authors_Primary&gt;Sikka,S.&lt;/Authors_Primary&gt;&lt;Authors_Primary&gt;Thonke,F.&lt;/Authors_Primary&gt;&lt;Authors_Primary&gt;Soehendra,N.&lt;/Authors_Primary&gt;&lt;Date_Primary&gt;2005/7&lt;/Date_Primary&gt;&lt;Keywords&gt;Abscess&lt;/Keywords&gt;&lt;Keywords&gt;Adult&lt;/Keywords&gt;&lt;Keywords&gt;Aged&lt;/Keywords&gt;&lt;Keywords&gt;Aged,80 and over&lt;/Keywords&gt;&lt;Keywords&gt;Algorithms&lt;/Keywords&gt;&lt;Keywords&gt;Balloon Dilation&lt;/Keywords&gt;&lt;Keywords&gt;Biopsy&lt;/Keywords&gt;&lt;Keywords&gt;complications&lt;/Keywords&gt;&lt;Keywords&gt;diagnosis&lt;/Keywords&gt;&lt;Keywords&gt;Drainage&lt;/Keywords&gt;&lt;Keywords&gt;Endoscopy&lt;/Keywords&gt;&lt;Keywords&gt;Endoscopy,Gastrointestinal&lt;/Keywords&gt;&lt;Keywords&gt;Endosonography&lt;/Keywords&gt;&lt;Keywords&gt;Female&lt;/Keywords&gt;&lt;Keywords&gt;Humans&lt;/Keywords&gt;&lt;Keywords&gt;Male&lt;/Keywords&gt;&lt;Keywords&gt;methods&lt;/Keywords&gt;&lt;Keywords&gt;Middle Aged&lt;/Keywords&gt;&lt;Keywords&gt;mortality&lt;/Keywords&gt;&lt;Keywords&gt;Necrosis&lt;/Keywords&gt;&lt;Keywords&gt;Pancreas&lt;/Keywords&gt;&lt;Keywords&gt;Pancreatectomy&lt;/Keywords&gt;&lt;Keywords&gt;Pancreatic Fistula&lt;/Keywords&gt;&lt;Keywords&gt;Pancreatitis&lt;/Keywords&gt;&lt;Keywords&gt;Pancreatitis,Acute Necrotizing&lt;/Keywords&gt;&lt;Keywords&gt;pathology&lt;/Keywords&gt;&lt;Keywords&gt;Retrospective Studies&lt;/Keywords&gt;&lt;Keywords&gt;surgery&lt;/Keywords&gt;&lt;Keywords&gt;therapy&lt;/Keywords&gt;&lt;Keywords&gt;Tomography,X-Ray Computed&lt;/Keywords&gt;&lt;Keywords&gt;Treatment Outcome&lt;/Keywords&gt;&lt;Keywords&gt;Ultrasonography&lt;/Keywords&gt;&lt;Keywords&gt;Video Recording&lt;/Keywords&gt;&lt;Reprint&gt;Not in File&lt;/Reprint&gt;&lt;Start_Page&gt;92&lt;/Start_Page&gt;&lt;End_Page&gt;100&lt;/End_Page&gt;&lt;Periodical&gt;Gastrointest.Endosc.&lt;/Periodical&gt;&lt;Volume&gt;62&lt;/Volume&gt;&lt;Issue&gt;1&lt;/Issue&gt;&lt;Address&gt;Department of Interdisciplinary Endoscopy, University Hospital Hamburg-Eppendorf, 20246 Hamburg, Germay&lt;/Address&gt;&lt;Web_URL&gt;PM:15990825&lt;/Web_URL&gt;&lt;ZZ_JournalStdAbbrev&gt;&lt;f name="System"&gt;Gastrointest.Endosc.&lt;/f&gt;&lt;/ZZ_JournalStdAbbrev&gt;&lt;ZZ_WorkformID&gt;1&lt;/ZZ_WorkformID&gt;&lt;/MDL&gt;&lt;/Cite&gt;&lt;Cite&gt;&lt;Author&gt;Voermans&lt;/Author&gt;&lt;Year&gt;2007&lt;/Year&gt;&lt;RecNum&gt;135&lt;/RecNum&gt;&lt;IDText&gt;Endoscopic transmural debridement of symptomatic organized pancreatic necrosis (with videos)&lt;/IDText&gt;&lt;MDL Ref_Type="Journal"&gt;&lt;Ref_Type&gt;Journal&lt;/Ref_Type&gt;&lt;Ref_ID&gt;135&lt;/Ref_ID&gt;&lt;Title_Primary&gt;Endoscopic transmural debridement of symptomatic organized pancreatic necrosis (with videos)&lt;/Title_Primary&gt;&lt;Authors_Primary&gt;Voermans,R.P.&lt;/Authors_Primary&gt;&lt;Authors_Primary&gt;Veldkamp,M.C.&lt;/Authors_Primary&gt;&lt;Authors_Primary&gt;Rauws,E.A.&lt;/Authors_Primary&gt;&lt;Authors_Primary&gt;Bruno,M.J.&lt;/Authors_Primary&gt;&lt;Authors_Primary&gt;Fockens,P.&lt;/Authors_Primary&gt;&lt;Date_Primary&gt;2007/11&lt;/Date_Primary&gt;&lt;Keywords&gt;Adult&lt;/Keywords&gt;&lt;Keywords&gt;adverse effects&lt;/Keywords&gt;&lt;Keywords&gt;Aged&lt;/Keywords&gt;&lt;Keywords&gt;Balloon Dilation&lt;/Keywords&gt;&lt;Keywords&gt;Cohort Studies&lt;/Keywords&gt;&lt;Keywords&gt;complications&lt;/Keywords&gt;&lt;Keywords&gt;Debridement&lt;/Keywords&gt;&lt;Keywords&gt;Endoscopy&lt;/Keywords&gt;&lt;Keywords&gt;Female&lt;/Keywords&gt;&lt;Keywords&gt;Hemorrhage&lt;/Keywords&gt;&lt;Keywords&gt;Humans&lt;/Keywords&gt;&lt;Keywords&gt;Male&lt;/Keywords&gt;&lt;Keywords&gt;methods&lt;/Keywords&gt;&lt;Keywords&gt;Middle Aged&lt;/Keywords&gt;&lt;Keywords&gt;mortality&lt;/Keywords&gt;&lt;Keywords&gt;Necrosis&lt;/Keywords&gt;&lt;Keywords&gt;Netherlands&lt;/Keywords&gt;&lt;Keywords&gt;Pancreatitis&lt;/Keywords&gt;&lt;Keywords&gt;Pancreatitis,Acute Necrotizing&lt;/Keywords&gt;&lt;Keywords&gt;pathology&lt;/Keywords&gt;&lt;Keywords&gt;Retrospective Studies&lt;/Keywords&gt;&lt;Keywords&gt;standards&lt;/Keywords&gt;&lt;Keywords&gt;surgery&lt;/Keywords&gt;&lt;Keywords&gt;therapy&lt;/Keywords&gt;&lt;Keywords&gt;Treatment Outcome&lt;/Keywords&gt;&lt;Reprint&gt;Not in File&lt;/Reprint&gt;&lt;Start_Page&gt;909&lt;/Start_Page&gt;&lt;End_Page&gt;916&lt;/End_Page&gt;&lt;Periodical&gt;Gastrointest.Endosc.&lt;/Periodical&gt;&lt;Volume&gt;66&lt;/Volume&gt;&lt;Issue&gt;5&lt;/Issue&gt;&lt;Address&gt;Department of Gastroentorology and Hepatology, Academic Medical Center, University of Amsterdam, Amsterdam, The Netherlands&lt;/Address&gt;&lt;Web_URL&gt;PM:17963877&lt;/Web_URL&gt;&lt;ZZ_JournalStdAbbrev&gt;&lt;f name="System"&gt;Gastrointest.Endosc.&lt;/f&gt;&lt;/ZZ_JournalStdAbbrev&gt;&lt;ZZ_WorkformID&gt;1&lt;/ZZ_WorkformID&gt;&lt;/MDL&gt;&lt;/Cite&gt;&lt;Cite&gt;&lt;Author&gt;Escourrou&lt;/Author&gt;&lt;Year&gt;2008&lt;/Year&gt;&lt;RecNum&gt;136&lt;/RecNum&gt;&lt;IDText&gt;Peroral transgastric/transduodenal necrosectomy: success in the treatment of infected pancreatic necrosis&lt;/IDText&gt;&lt;MDL Ref_Type="Journal"&gt;&lt;Ref_Type&gt;Journal&lt;/Ref_Type&gt;&lt;Ref_ID&gt;136&lt;/Ref_ID&gt;&lt;Title_Primary&gt;Peroral transgastric/transduodenal necrosectomy: success in the treatment of infected pancreatic necrosis&lt;/Title_Primary&gt;&lt;Authors_Primary&gt;Escourrou,J.&lt;/Authors_Primary&gt;&lt;Authors_Primary&gt;Shehab,H.&lt;/Authors_Primary&gt;&lt;Authors_Primary&gt;Buscail,L.&lt;/Authors_Primary&gt;&lt;Authors_Primary&gt;Bournet,B.&lt;/Authors_Primary&gt;&lt;Authors_Primary&gt;Andrau,P.&lt;/Authors_Primary&gt;&lt;Authors_Primary&gt;Moreau,J.&lt;/Authors_Primary&gt;&lt;Authors_Primary&gt;Fourtanier,G.&lt;/Authors_Primary&gt;&lt;Date_Primary&gt;2008/12&lt;/Date_Primary&gt;&lt;Keywords&gt;Adult&lt;/Keywords&gt;&lt;Keywords&gt;Aged&lt;/Keywords&gt;&lt;Keywords&gt;complications&lt;/Keywords&gt;&lt;Keywords&gt;Debridement&lt;/Keywords&gt;&lt;Keywords&gt;Digestive System Surgical Procedures&lt;/Keywords&gt;&lt;Keywords&gt;Disease-Free Survival&lt;/Keywords&gt;&lt;Keywords&gt;Drainage&lt;/Keywords&gt;&lt;Keywords&gt;Endoscopy&lt;/Keywords&gt;&lt;Keywords&gt;Endosonography&lt;/Keywords&gt;&lt;Keywords&gt;Female&lt;/Keywords&gt;&lt;Keywords&gt;Humans&lt;/Keywords&gt;&lt;Keywords&gt;Infection&lt;/Keywords&gt;&lt;Keywords&gt;Male&lt;/Keywords&gt;&lt;Keywords&gt;methods&lt;/Keywords&gt;&lt;Keywords&gt;Middle Aged&lt;/Keywords&gt;&lt;Keywords&gt;mortality&lt;/Keywords&gt;&lt;Keywords&gt;Necrosis&lt;/Keywords&gt;&lt;Keywords&gt;Pancreatitis,Acute Necrotizing&lt;/Keywords&gt;&lt;Keywords&gt;radiography&lt;/Keywords&gt;&lt;Keywords&gt;Recurrence&lt;/Keywords&gt;&lt;Keywords&gt;Reoperation&lt;/Keywords&gt;&lt;Keywords&gt;Retroperitoneal Space&lt;/Keywords&gt;&lt;Keywords&gt;Sepsis&lt;/Keywords&gt;&lt;Keywords&gt;surgery&lt;/Keywords&gt;&lt;Keywords&gt;therapy&lt;/Keywords&gt;&lt;Keywords&gt;Tomography,X-Ray Computed&lt;/Keywords&gt;&lt;Keywords&gt;Treatment Outcome&lt;/Keywords&gt;&lt;Reprint&gt;Not in File&lt;/Reprint&gt;&lt;Start_Page&gt;1074&lt;/Start_Page&gt;&lt;End_Page&gt;1080&lt;/End_Page&gt;&lt;Periodical&gt;Ann.Surg.&lt;/Periodical&gt;&lt;Volume&gt;248&lt;/Volume&gt;&lt;Issue&gt;6&lt;/Issue&gt;&lt;Address&gt;Department of Gastroenterology, Rangueil University Hospital, Paul Sabatier University, Toulouse, France&lt;/Address&gt;&lt;Web_URL&gt;PM:19092353&lt;/Web_URL&gt;&lt;ZZ_JournalStdAbbrev&gt;&lt;f name="System"&gt;Ann.Surg.&lt;/f&gt;&lt;/ZZ_JournalStdAbbrev&gt;&lt;ZZ_WorkformID&gt;1&lt;/ZZ_WorkformID&gt;&lt;/MDL&gt;&lt;/Cite&gt;&lt;Cite&gt;&lt;Author&gt;Seifert&lt;/Author&gt;&lt;Year&gt;2009&lt;/Year&gt;&lt;RecNum&gt;137&lt;/RecNum&gt;&lt;IDText&gt;Transluminal endoscopic necrosectomy after acute pancreatitis: a multicentre study with long-term follow-up (the GEPARD Study)&lt;/IDText&gt;&lt;MDL Ref_Type="Journal"&gt;&lt;Ref_Type&gt;Journal&lt;/Ref_Type&gt;&lt;Ref_ID&gt;137&lt;/Ref_ID&gt;&lt;Title_Primary&gt;Transluminal endoscopic necrosectomy after acute pancreatitis: a multicentre study with long-term follow-up (the GEPARD Study)&lt;/Title_Primary&gt;&lt;Authors_Primary&gt;Seifert,H.&lt;/Authors_Primary&gt;&lt;Authors_Primary&gt;Biermer,M.&lt;/Authors_Primary&gt;&lt;Authors_Primary&gt;Schmitt,W.&lt;/Authors_Primary&gt;&lt;Authors_Primary&gt;Jurgensen,C.&lt;/Authors_Primary&gt;&lt;Authors_Primary&gt;Will,U.&lt;/Authors_Primary&gt;&lt;Authors_Primary&gt;Gerlach,R.&lt;/Authors_Primary&gt;&lt;Authors_Primary&gt;Kreitmair,C.&lt;/Authors_Primary&gt;&lt;Authors_Primary&gt;Meining,A.&lt;/Authors_Primary&gt;&lt;Authors_Primary&gt;Wehrmann,T.&lt;/Authors_Primary&gt;&lt;Authors_Primary&gt;Rosch,T.&lt;/Authors_Primary&gt;&lt;Date_Primary&gt;2009/9&lt;/Date_Primary&gt;&lt;Keywords&gt;Acute Disease&lt;/Keywords&gt;&lt;Keywords&gt;Adult&lt;/Keywords&gt;&lt;Keywords&gt;Aged&lt;/Keywords&gt;&lt;Keywords&gt;Aged,80 and over&lt;/Keywords&gt;&lt;Keywords&gt;Cholangiopancreatography,Endoscopic Retrograde&lt;/Keywords&gt;&lt;Keywords&gt;complications&lt;/Keywords&gt;&lt;Keywords&gt;Drainage&lt;/Keywords&gt;&lt;Keywords&gt;Endoscopy&lt;/Keywords&gt;&lt;Keywords&gt;Female&lt;/Keywords&gt;&lt;Keywords&gt;Follow-Up Studies&lt;/Keywords&gt;&lt;Keywords&gt;Humans&lt;/Keywords&gt;&lt;Keywords&gt;Male&lt;/Keywords&gt;&lt;Keywords&gt;methods&lt;/Keywords&gt;&lt;Keywords&gt;Middle Aged&lt;/Keywords&gt;&lt;Keywords&gt;mortality&lt;/Keywords&gt;&lt;Keywords&gt;Necrosis&lt;/Keywords&gt;&lt;Keywords&gt;Pancreas&lt;/Keywords&gt;&lt;Keywords&gt;Pancreatitis&lt;/Keywords&gt;&lt;Keywords&gt;pathology&lt;/Keywords&gt;&lt;Keywords&gt;Postoperative Complications&lt;/Keywords&gt;&lt;Keywords&gt;Retrospective Studies&lt;/Keywords&gt;&lt;Keywords&gt;Stents&lt;/Keywords&gt;&lt;Keywords&gt;surgery&lt;/Keywords&gt;&lt;Keywords&gt;Treatment Outcome&lt;/Keywords&gt;&lt;Keywords&gt;Young Adult&lt;/Keywords&gt;&lt;Reprint&gt;Not in File&lt;/Reprint&gt;&lt;Start_Page&gt;1260&lt;/Start_Page&gt;&lt;End_Page&gt;1266&lt;/End_Page&gt;&lt;Periodical&gt;Gut&lt;/Periodical&gt;&lt;Volume&gt;58&lt;/Volume&gt;&lt;Issue&gt;9&lt;/Issue&gt;&lt;Address&gt;Department of Internal Medicine, Oldenburg Municipal Hospital, Oldenburg, Germany&lt;/Address&gt;&lt;Web_URL&gt;PM:19282306&lt;/Web_URL&gt;&lt;ZZ_JournalStdAbbrev&gt;&lt;f name="System"&gt;Gut&lt;/f&gt;&lt;/ZZ_JournalStdAbbrev&gt;&lt;ZZ_WorkformID&gt;1&lt;/ZZ_WorkformID&gt;&lt;/MDL&gt;&lt;/Cite&gt;&lt;Cite&gt;&lt;Author&gt;Ross&lt;/Author&gt;&lt;Year&gt;2010&lt;/Year&gt;&lt;RecNum&gt;138&lt;/RecNum&gt;&lt;IDText&gt;Combined endoscopic and percutaneous drainage of organized pancreatic necrosis&lt;/IDText&gt;&lt;MDL Ref_Type="Journal"&gt;&lt;Ref_Type&gt;Journal&lt;/Ref_Type&gt;&lt;Ref_ID&gt;138&lt;/Ref_ID&gt;&lt;Title_Primary&gt;Combined endoscopic and percutaneous drainage of organized pancreatic necrosis&lt;/Title_Primary&gt;&lt;Authors_Primary&gt;Ross,A.&lt;/Authors_Primary&gt;&lt;Authors_Primary&gt;Gluck,M.&lt;/Authors_Primary&gt;&lt;Authors_Primary&gt;Irani,S.&lt;/Authors_Primary&gt;&lt;Authors_Primary&gt;Hauptmann,E.&lt;/Authors_Primary&gt;&lt;Authors_Primary&gt;Fotoohi,M.&lt;/Authors_Primary&gt;&lt;Authors_Primary&gt;Siegal,J.&lt;/Authors_Primary&gt;&lt;Authors_Primary&gt;Robinson,D.&lt;/Authors_Primary&gt;&lt;Authors_Primary&gt;Crane,R.&lt;/Authors_Primary&gt;&lt;Authors_Primary&gt;Kozarek,R.&lt;/Authors_Primary&gt;&lt;Date_Primary&gt;2010/1&lt;/Date_Primary&gt;&lt;Keywords&gt;Abscess&lt;/Keywords&gt;&lt;Keywords&gt;Cholangiopancreatography,Endoscopic Retrograde&lt;/Keywords&gt;&lt;Keywords&gt;Combined Modality Therapy&lt;/Keywords&gt;&lt;Keywords&gt;complications&lt;/Keywords&gt;&lt;Keywords&gt;Disease&lt;/Keywords&gt;&lt;Keywords&gt;Drainage&lt;/Keywords&gt;&lt;Keywords&gt;Duodenoscopy&lt;/Keywords&gt;&lt;Keywords&gt;Endoscopy&lt;/Keywords&gt;&lt;Keywords&gt;Female&lt;/Keywords&gt;&lt;Keywords&gt;Humans&lt;/Keywords&gt;&lt;Keywords&gt;Infection&lt;/Keywords&gt;&lt;Keywords&gt;Male&lt;/Keywords&gt;&lt;Keywords&gt;Middle Aged&lt;/Keywords&gt;&lt;Keywords&gt;mortality&lt;/Keywords&gt;&lt;Keywords&gt;Necrosis&lt;/Keywords&gt;&lt;Keywords&gt;Pancreatitis&lt;/Keywords&gt;&lt;Keywords&gt;Pancreatitis,Acute Necrotizing&lt;/Keywords&gt;&lt;Keywords&gt;pathology&lt;/Keywords&gt;&lt;Keywords&gt;Retrospective Studies&lt;/Keywords&gt;&lt;Keywords&gt;surgery&lt;/Keywords&gt;&lt;Keywords&gt;therapy&lt;/Keywords&gt;&lt;Keywords&gt;Tomography,X-Ray Computed&lt;/Keywords&gt;&lt;Reprint&gt;Not in File&lt;/Reprint&gt;&lt;Start_Page&gt;79&lt;/Start_Page&gt;&lt;End_Page&gt;84&lt;/End_Page&gt;&lt;Periodical&gt;Gastrointest.Endosc.&lt;/Periodical&gt;&lt;Volume&gt;71&lt;/Volume&gt;&lt;Issue&gt;1&lt;/Issue&gt;&lt;Address&gt;Digestive Disease Institute, Virginia Mason Medical Center, Seattle, Washington 98111, USA&lt;/Address&gt;&lt;Web_URL&gt;PM:19863956&lt;/Web_URL&gt;&lt;ZZ_JournalStdAbbrev&gt;&lt;f name="System"&gt;Gastrointest.Endosc.&lt;/f&gt;&lt;/ZZ_JournalStdAbbrev&gt;&lt;ZZ_WorkformID&gt;1&lt;/ZZ_WorkformID&gt;&lt;/MDL&gt;&lt;/Cite&gt;&lt;/Refman&gt;</w:instrText>
      </w:r>
      <w:r w:rsidRPr="00574863">
        <w:fldChar w:fldCharType="separate"/>
      </w:r>
      <w:r w:rsidRPr="00574863">
        <w:t>(88-94)</w:t>
      </w:r>
      <w:r w:rsidRPr="00574863">
        <w:fldChar w:fldCharType="end"/>
      </w:r>
      <w:r w:rsidRPr="00574863">
        <w:t>. I Danmark praktiseres behandlin</w:t>
      </w:r>
      <w:r w:rsidRPr="00574863">
        <w:softHyphen/>
        <w:t xml:space="preserve">gen på Hvidovre Hospital og Aalborg Sygehus, hvor mere end 100 patienter med nekrotiserende pankreatitis er blevet behandlet siden 2005 med en klinisk succésrate på 95 % og en mortalitet på 5 %. </w:t>
      </w:r>
    </w:p>
    <w:p w:rsidR="00496E7D" w:rsidRPr="00574863" w:rsidRDefault="00496E7D">
      <w:pPr>
        <w:spacing w:line="276" w:lineRule="auto"/>
      </w:pPr>
    </w:p>
    <w:p w:rsidR="00496E7D" w:rsidRPr="00574863" w:rsidRDefault="00496E7D" w:rsidP="003F725C">
      <w:pPr>
        <w:pStyle w:val="Overskrift4"/>
      </w:pPr>
      <w:r w:rsidRPr="00574863">
        <w:t>Rekommandationer:</w:t>
      </w:r>
    </w:p>
    <w:p w:rsidR="00496E7D" w:rsidRPr="00574863" w:rsidRDefault="00496E7D">
      <w:r w:rsidRPr="00574863">
        <w:t xml:space="preserve">Pankreatogene ansamlinger bør behandles, hvis der er infektion, obstruktion af GI kanal eller galdeveje, smerter, lækage/fistulering samt ved </w:t>
      </w:r>
      <w:r w:rsidRPr="00574863">
        <w:rPr>
          <w:i/>
          <w:iCs/>
        </w:rPr>
        <w:t xml:space="preserve">disconnected pancreatic tail syndrome </w:t>
      </w:r>
      <w:r w:rsidRPr="00574863">
        <w:t>(evidensniveau IV C).</w:t>
      </w:r>
    </w:p>
    <w:p w:rsidR="00496E7D" w:rsidRPr="00574863" w:rsidRDefault="00496E7D">
      <w:r w:rsidRPr="00574863">
        <w:t>Den primære behandling består i ekstern og/eller intern drænage, evt. efterfulgt af nekrosektomi (evidensniveau II B).</w:t>
      </w:r>
    </w:p>
    <w:p w:rsidR="00496E7D" w:rsidRPr="00574863" w:rsidRDefault="00496E7D">
      <w:r w:rsidRPr="00574863">
        <w:t>Drænage bør uanset metode afvente en indkapsling af ansamlingerne, hvilket sker ca. 4 uger efter sygdomsdebut (evidensniveau II B).</w:t>
      </w:r>
    </w:p>
    <w:p w:rsidR="00496E7D" w:rsidRPr="00574863" w:rsidRDefault="00496E7D">
      <w:r w:rsidRPr="00574863">
        <w:t>Perkutan drænage kan anvendes som eneste behandling i udvalgte tilfælde, men er ved okklusion eller ruptur af ductus pancreatcus sjæl</w:t>
      </w:r>
      <w:r w:rsidRPr="00574863">
        <w:softHyphen/>
        <w:t>dent tilstrækkelig og medfører risiko for sekundær infektion og øget mortalitet (evidensniveau IV C).</w:t>
      </w:r>
    </w:p>
    <w:p w:rsidR="00496E7D" w:rsidRPr="00574863" w:rsidRDefault="00496E7D">
      <w:r w:rsidRPr="00574863">
        <w:t>Åben kirurgi (laparotomi med drænage og nekrosektomi) er forbundet med betydelig morbiditet og mortalitet, og mindre invasive procedurer anbefales (evidensniveau I A).</w:t>
      </w:r>
    </w:p>
    <w:p w:rsidR="00496E7D" w:rsidRPr="00574863" w:rsidRDefault="00496E7D">
      <w:pPr>
        <w:pStyle w:val="Ingenafstand"/>
      </w:pPr>
      <w:r w:rsidRPr="00574863">
        <w:t>Videoassisteret retroperitonal debridement kombineret med perkutan drænage (</w:t>
      </w:r>
      <w:r w:rsidRPr="00574863">
        <w:rPr>
          <w:i/>
          <w:iCs/>
        </w:rPr>
        <w:t>step-up approach</w:t>
      </w:r>
      <w:r w:rsidRPr="00574863">
        <w:t>) reducerer morbiditet og morta</w:t>
      </w:r>
      <w:r w:rsidRPr="00574863">
        <w:softHyphen/>
        <w:t>litet sammenlignet med åben kirurgi (evidensniveau I A).</w:t>
      </w:r>
    </w:p>
    <w:p w:rsidR="00496E7D" w:rsidRPr="00574863" w:rsidRDefault="00496E7D">
      <w:pPr>
        <w:pStyle w:val="Ingenafstand"/>
      </w:pPr>
      <w:r w:rsidRPr="00574863">
        <w:t>ERP med transpapillær drænage anvendes til behandling af stenoser eller ruptur af ductus pancreati</w:t>
      </w:r>
      <w:r w:rsidRPr="00574863">
        <w:softHyphen/>
        <w:t>cus samt til drænage af (mindre) pseudocyster i caput/corpus pancreatis (evidensniveau IV C).</w:t>
      </w:r>
    </w:p>
    <w:p w:rsidR="00496E7D" w:rsidRPr="00574863" w:rsidRDefault="00496E7D">
      <w:pPr>
        <w:pStyle w:val="Ingenafstand"/>
      </w:pPr>
      <w:r w:rsidRPr="00574863">
        <w:t>Endoskopisk, transmural drænage og nekrosektomi kan anvendes som alternativ til kirurgisk behand</w:t>
      </w:r>
      <w:r w:rsidRPr="00574863">
        <w:softHyphen/>
        <w:t>ling (evidensniveau IV C).</w:t>
      </w:r>
    </w:p>
    <w:p w:rsidR="00496E7D" w:rsidRPr="00574863" w:rsidRDefault="00496E7D">
      <w:pPr>
        <w:pStyle w:val="Ingenafstand"/>
      </w:pPr>
      <w:r w:rsidRPr="00574863">
        <w:t>Endoskopisk drænage bør foretages EUS-vejledt for at forebygge blødningskomplikationer (evidensniveau IV C).</w:t>
      </w:r>
    </w:p>
    <w:p w:rsidR="00496E7D" w:rsidRPr="00574863" w:rsidRDefault="00496E7D" w:rsidP="003F725C">
      <w:pPr>
        <w:pStyle w:val="Overskrift4"/>
      </w:pPr>
      <w:r w:rsidRPr="00574863">
        <w:t>Intraabdominal hypertension og abdominalt compartment syndrom</w:t>
      </w:r>
    </w:p>
    <w:p w:rsidR="00496E7D" w:rsidRPr="00574863" w:rsidRDefault="00496E7D">
      <w:pPr>
        <w:pStyle w:val="Ingenafstand"/>
      </w:pPr>
      <w:r w:rsidRPr="00574863">
        <w:t xml:space="preserve">Det normale intraabdominale tryk er 5-7 mmHg. Ved IAH forstås et intraabdominalt tryk </w:t>
      </w:r>
      <w:r w:rsidRPr="00574863">
        <w:rPr>
          <w:u w:val="single"/>
        </w:rPr>
        <w:t>&gt;</w:t>
      </w:r>
      <w:r w:rsidRPr="00574863">
        <w:t xml:space="preserve"> 12 mmHg, mens ACS defineres som et intraabdominalt tryk &gt; 20 mmHg med nytilkommen organdysfunktion </w:t>
      </w:r>
      <w:r w:rsidRPr="00574863">
        <w:fldChar w:fldCharType="begin"/>
      </w:r>
      <w:r w:rsidRPr="00574863">
        <w:instrText xml:space="preserve"> ADDIN REFMGR.CITE &lt;Refman&gt;&lt;Cite&gt;&lt;Author&gt;Malbrain&lt;/Author&gt;&lt;Year&gt;2006&lt;/Year&gt;&lt;RecNum&gt;139&lt;/RecNum&gt;&lt;IDText&gt;Results from the International Conference of Experts on Intra-abdominal Hypertension and Abdominal Compartment Syndrome. I. Definitions&lt;/IDText&gt;&lt;MDL Ref_Type="Journal"&gt;&lt;Ref_Type&gt;Journal&lt;/Ref_Type&gt;&lt;Ref_ID&gt;139&lt;/Ref_ID&gt;&lt;Title_Primary&gt;Results from the International Conference of Experts on Intra-abdominal Hypertension and Abdominal Compartment Syndrome. I. Definitions&lt;/Title_Primary&gt;&lt;Authors_Primary&gt;Malbrain,M.L.&lt;/Authors_Primary&gt;&lt;Authors_Primary&gt;Cheatham,M.L.&lt;/Authors_Primary&gt;&lt;Authors_Primary&gt;Kirkpatrick,A.&lt;/Authors_Primary&gt;&lt;Authors_Primary&gt;Sugrue,M.&lt;/Authors_Primary&gt;&lt;Authors_Primary&gt;Parr,M.&lt;/Authors_Primary&gt;&lt;Authors_Primary&gt;De,Waele J.&lt;/Authors_Primary&gt;&lt;Authors_Primary&gt;Balogh,Z.&lt;/Authors_Primary&gt;&lt;Authors_Primary&gt;Leppaniemi,A.&lt;/Authors_Primary&gt;&lt;Authors_Primary&gt;Olvera,C.&lt;/Authors_Primary&gt;&lt;Authors_Primary&gt;Ivatury,R.&lt;/Authors_Primary&gt;&lt;Authors_Primary&gt;D&amp;apos;Amours,S.&lt;/Authors_Primary&gt;&lt;Authors_Primary&gt;Wendon,J.&lt;/Authors_Primary&gt;&lt;Authors_Primary&gt;Hillman,K.&lt;/Authors_Primary&gt;&lt;Authors_Primary&gt;Johansson,K.&lt;/Authors_Primary&gt;&lt;Authors_Primary&gt;Kolkman,K.&lt;/Authors_Primary&gt;&lt;Authors_Primary&gt;Wilmer,A.&lt;/Authors_Primary&gt;&lt;Date_Primary&gt;2006/11&lt;/Date_Primary&gt;&lt;Keywords&gt;Abdomen&lt;/Keywords&gt;&lt;Keywords&gt;blood supply&lt;/Keywords&gt;&lt;Keywords&gt;classification&lt;/Keywords&gt;&lt;Keywords&gt;Compartment Syndromes&lt;/Keywords&gt;&lt;Keywords&gt;Critical Care&lt;/Keywords&gt;&lt;Keywords&gt;etiology&lt;/Keywords&gt;&lt;Keywords&gt;Humans&lt;/Keywords&gt;&lt;Keywords&gt;Hypertension&lt;/Keywords&gt;&lt;Keywords&gt;Intensive Care&lt;/Keywords&gt;&lt;Keywords&gt;methods&lt;/Keywords&gt;&lt;Keywords&gt;physiopathology&lt;/Keywords&gt;&lt;Keywords&gt;Pressure&lt;/Keywords&gt;&lt;Keywords&gt;Risk Factors&lt;/Keywords&gt;&lt;Keywords&gt;standards&lt;/Keywords&gt;&lt;Keywords&gt;Terminology as Topic&lt;/Keywords&gt;&lt;Reprint&gt;Not in File&lt;/Reprint&gt;&lt;Start_Page&gt;1722&lt;/Start_Page&gt;&lt;End_Page&gt;1732&lt;/End_Page&gt;&lt;Periodical&gt;Intensive Care Med.&lt;/Periodical&gt;&lt;Volume&gt;32&lt;/Volume&gt;&lt;Issue&gt;11&lt;/Issue&gt;&lt;Address&gt;Department of Intensive Care, Ziekenhuis Netwerk Antwerpen, Campus Stuivenberg, Lange Beeldekensstraat 267, 2060, Antwerpen 6, Belgium. manu.malbrain@skynet.be&lt;/Address&gt;&lt;Web_URL&gt;PM:16967294&lt;/Web_URL&gt;&lt;ZZ_JournalStdAbbrev&gt;&lt;f name="System"&gt;Intensive Care Med.&lt;/f&gt;&lt;/ZZ_JournalStdAbbrev&gt;&lt;ZZ_WorkformID&gt;1&lt;/ZZ_WorkformID&gt;&lt;/MDL&gt;&lt;/Cite&gt;&lt;Cite&gt;&lt;Year&gt;2012&lt;/Year&gt;&lt;RecNum&gt;140&lt;/RecNum&gt;&lt;IDText&gt;http://www.wsacs.org/consensus_summary.php&lt;/IDText&gt;&lt;MDL Ref_Type="Generic"&gt;&lt;Ref_Type&gt;Generic&lt;/Ref_Type&gt;&lt;Ref_ID&gt;140&lt;/Ref_ID&gt;&lt;Title_Primary&gt;&lt;u&gt;http://www.wsacs.org/consensus_summary.php&lt;/u&gt;&lt;/Title_Primary&gt;&lt;Date_Primary&gt;2012&lt;/Date_Primary&gt;&lt;Reprint&gt;On Request //&lt;/Reprint&gt;&lt;ZZ_WorkformID&gt;33&lt;/ZZ_WorkformID&gt;&lt;/MDL&gt;&lt;/Cite&gt;&lt;/Refman&gt;</w:instrText>
      </w:r>
      <w:r w:rsidRPr="00574863">
        <w:fldChar w:fldCharType="separate"/>
      </w:r>
      <w:r w:rsidRPr="00574863">
        <w:t>(95;96)</w:t>
      </w:r>
      <w:r w:rsidRPr="00574863">
        <w:fldChar w:fldCharType="end"/>
      </w:r>
      <w:r w:rsidRPr="00574863">
        <w:t xml:space="preserve">. Til klinisk brug defineres ACS bedre som nyopstået organdysfunktion pga. IAH uden en absolut tærskelværdi for det intraabdominale tryk, idet ACS også kan forekomme ved tryk &lt; 20 mmHg. IAH/ACS bør mistænkes ved abdominal distension, paralytisk ileus samt progredierende respirations- og nyreinsufficiens. Diagnosen stilles ved måling af det intraabdominale tryk, hvilket let gøres ved måling af urinblæretrykket </w:t>
      </w:r>
      <w:r w:rsidRPr="00574863">
        <w:fldChar w:fldCharType="begin"/>
      </w:r>
      <w:r w:rsidRPr="00574863">
        <w:instrText xml:space="preserve"> ADDIN REFMGR.CITE &lt;Refman&gt;&lt;Cite&gt;&lt;Author&gt;Iberti&lt;/Author&gt;&lt;Year&gt;1989&lt;/Year&gt;&lt;RecNum&gt;141&lt;/RecNum&gt;&lt;IDText&gt;Determination of intra-abdominal pressure using a transurethral bladder catheter: clinical validation of the technique&lt;/IDText&gt;&lt;MDL Ref_Type="Journal"&gt;&lt;Ref_Type&gt;Journal&lt;/Ref_Type&gt;&lt;Ref_ID&gt;141&lt;/Ref_ID&gt;&lt;Title_Primary&gt;Determination of intra-abdominal pressure using a transurethral bladder catheter: clinical validation of the technique&lt;/Title_Primary&gt;&lt;Authors_Primary&gt;Iberti,T.J.&lt;/Authors_Primary&gt;&lt;Authors_Primary&gt;Lieber,C.E.&lt;/Authors_Primary&gt;&lt;Authors_Primary&gt;Benjamin,E.&lt;/Authors_Primary&gt;&lt;Date_Primary&gt;1989/1&lt;/Date_Primary&gt;&lt;Keywords&gt;Abdomen&lt;/Keywords&gt;&lt;Keywords&gt;Aged&lt;/Keywords&gt;&lt;Keywords&gt;Female&lt;/Keywords&gt;&lt;Keywords&gt;Humans&lt;/Keywords&gt;&lt;Keywords&gt;instrumentation&lt;/Keywords&gt;&lt;Keywords&gt;Intensive Care&lt;/Keywords&gt;&lt;Keywords&gt;Male&lt;/Keywords&gt;&lt;Keywords&gt;Manometry&lt;/Keywords&gt;&lt;Keywords&gt;methods&lt;/Keywords&gt;&lt;Keywords&gt;Pressure&lt;/Keywords&gt;&lt;Keywords&gt;Urinary Bladder&lt;/Keywords&gt;&lt;Keywords&gt;Urinary Catheterization&lt;/Keywords&gt;&lt;Reprint&gt;Not in File&lt;/Reprint&gt;&lt;Start_Page&gt;47&lt;/Start_Page&gt;&lt;End_Page&gt;50&lt;/End_Page&gt;&lt;Periodical&gt;Anesthesiology&lt;/Periodical&gt;&lt;Volume&gt;70&lt;/Volume&gt;&lt;Issue&gt;1&lt;/Issue&gt;&lt;Address&gt;Department of Anesthesiology, Mount Sinai Medical Center, City University of New York, New York 10029-6574&lt;/Address&gt;&lt;Web_URL&gt;PM:2912315&lt;/Web_URL&gt;&lt;ZZ_JournalStdAbbrev&gt;&lt;f name="System"&gt;Anesthesiology&lt;/f&gt;&lt;/ZZ_JournalStdAbbrev&gt;&lt;ZZ_WorkformID&gt;1&lt;/ZZ_WorkformID&gt;&lt;/MDL&gt;&lt;/Cite&gt;&lt;Cite&gt;&lt;Author&gt;Fusco&lt;/Author&gt;&lt;Year&gt;2001&lt;/Year&gt;&lt;RecNum&gt;142&lt;/RecNum&gt;&lt;IDText&gt;Estimation of intra-abdominal pressure by bladder pressure measurement: validity and methodology&lt;/IDText&gt;&lt;MDL Ref_Type="Journal"&gt;&lt;Ref_Type&gt;Journal&lt;/Ref_Type&gt;&lt;Ref_ID&gt;142&lt;/Ref_ID&gt;&lt;Title_Primary&gt;Estimation of intra-abdominal pressure by bladder pressure measurement: validity and methodology&lt;/Title_Primary&gt;&lt;Authors_Primary&gt;Fusco,M.A.&lt;/Authors_Primary&gt;&lt;Authors_Primary&gt;Martin,R.S.&lt;/Authors_Primary&gt;&lt;Authors_Primary&gt;Chang,M.C.&lt;/Authors_Primary&gt;&lt;Date_Primary&gt;2001/2&lt;/Date_Primary&gt;&lt;Keywords&gt;Abdomen&lt;/Keywords&gt;&lt;Keywords&gt;Adult&lt;/Keywords&gt;&lt;Keywords&gt;Clinical Protocols&lt;/Keywords&gt;&lt;Keywords&gt;Compartment Syndromes&lt;/Keywords&gt;&lt;Keywords&gt;Female&lt;/Keywords&gt;&lt;Keywords&gt;Humans&lt;/Keywords&gt;&lt;Keywords&gt;Laparoscopy&lt;/Keywords&gt;&lt;Keywords&gt;Male&lt;/Keywords&gt;&lt;Keywords&gt;methods&lt;/Keywords&gt;&lt;Keywords&gt;Middle Aged&lt;/Keywords&gt;&lt;Keywords&gt;physiology&lt;/Keywords&gt;&lt;Keywords&gt;physiopathology&lt;/Keywords&gt;&lt;Keywords&gt;Pressure&lt;/Keywords&gt;&lt;Keywords&gt;Prospective Studies&lt;/Keywords&gt;&lt;Keywords&gt;Urinary Bladder&lt;/Keywords&gt;&lt;Keywords&gt;Urodynamics&lt;/Keywords&gt;&lt;Reprint&gt;Not in File&lt;/Reprint&gt;&lt;Start_Page&gt;297&lt;/Start_Page&gt;&lt;End_Page&gt;302&lt;/End_Page&gt;&lt;Periodical&gt;J.Trauma&lt;/Periodical&gt;&lt;Volume&gt;50&lt;/Volume&gt;&lt;Issue&gt;2&lt;/Issue&gt;&lt;Address&gt;Melbourne Internal Medicine Associates, Melbourne, Florida, USA&lt;/Address&gt;&lt;Web_URL&gt;PM:11242295&lt;/Web_URL&gt;&lt;ZZ_JournalStdAbbrev&gt;&lt;f name="System"&gt;J.Trauma&lt;/f&gt;&lt;/ZZ_JournalStdAbbrev&gt;&lt;ZZ_WorkformID&gt;1&lt;/ZZ_WorkformID&gt;&lt;/MDL&gt;&lt;/Cite&gt;&lt;/Refman&gt;</w:instrText>
      </w:r>
      <w:r w:rsidRPr="00574863">
        <w:fldChar w:fldCharType="separate"/>
      </w:r>
      <w:r w:rsidRPr="00574863">
        <w:t>(97;98)</w:t>
      </w:r>
      <w:r w:rsidRPr="00574863">
        <w:fldChar w:fldCharType="end"/>
      </w:r>
      <w:r w:rsidRPr="00574863">
        <w:t xml:space="preserve">. Incidensen af IAH ved svær AP er omkring 60-80 % </w:t>
      </w:r>
      <w:r w:rsidRPr="00574863">
        <w:fldChar w:fldCharType="begin"/>
      </w:r>
      <w:r w:rsidRPr="00574863">
        <w:instrText xml:space="preserve"> ADDIN REFMGR.CITE &lt;Refman&gt;&lt;Cite&gt;&lt;Author&gt;De Waele&lt;/Author&gt;&lt;Year&gt;2009&lt;/Year&gt;&lt;RecNum&gt;9&lt;/RecNum&gt;&lt;IDText&gt;Intra-abdominal hypertension in acute pancreatitis&lt;/IDText&gt;&lt;MDL Ref_Type="Journal"&gt;&lt;Ref_Type&gt;Journal&lt;/Ref_Type&gt;&lt;Ref_ID&gt;9&lt;/Ref_ID&gt;&lt;Title_Primary&gt;Intra-abdominal hypertension in acute pancreatitis&lt;/Title_Primary&gt;&lt;Authors_Primary&gt;De Waele,J.J.&lt;/Authors_Primary&gt;&lt;Authors_Primary&gt;Leppaniemi,A.K.&lt;/Authors_Primary&gt;&lt;Date_Primary&gt;2009/6&lt;/Date_Primary&gt;&lt;Keywords&gt;Abdomen&lt;/Keywords&gt;&lt;Keywords&gt;Abdominal Cavity&lt;/Keywords&gt;&lt;Keywords&gt;Acute Disease&lt;/Keywords&gt;&lt;Keywords&gt;adverse effects&lt;/Keywords&gt;&lt;Keywords&gt;Ascites&lt;/Keywords&gt;&lt;Keywords&gt;Compartment Syndromes&lt;/Keywords&gt;&lt;Keywords&gt;complications&lt;/Keywords&gt;&lt;Keywords&gt;Critical Care&lt;/Keywords&gt;&lt;Keywords&gt;Decompression,Surgical&lt;/Keywords&gt;&lt;Keywords&gt;Drainage&lt;/Keywords&gt;&lt;Keywords&gt;Edema&lt;/Keywords&gt;&lt;Keywords&gt;etiology&lt;/Keywords&gt;&lt;Keywords&gt;Fluid Therapy&lt;/Keywords&gt;&lt;Keywords&gt;Humans&lt;/Keywords&gt;&lt;Keywords&gt;Hydrostatic Pressure&lt;/Keywords&gt;&lt;Keywords&gt;Hypertension&lt;/Keywords&gt;&lt;Keywords&gt;Incidence&lt;/Keywords&gt;&lt;Keywords&gt;methods&lt;/Keywords&gt;&lt;Keywords&gt;mortality&lt;/Keywords&gt;&lt;Keywords&gt;Pancreatitis&lt;/Keywords&gt;&lt;Keywords&gt;Resuscitation&lt;/Keywords&gt;&lt;Keywords&gt;therapy&lt;/Keywords&gt;&lt;Reprint&gt;Not in File&lt;/Reprint&gt;&lt;Start_Page&gt;1128&lt;/Start_Page&gt;&lt;End_Page&gt;1133&lt;/End_Page&gt;&lt;Periodical&gt;World J.Surg.&lt;/Periodical&gt;&lt;Volume&gt;33&lt;/Volume&gt;&lt;Issue&gt;6&lt;/Issue&gt;&lt;Address&gt;Department of Critical Care Medicine, Ghent University Hospital, De Pintelaan 185, 9000, Gent, Belgium&lt;/Address&gt;&lt;Web_URL&gt;PM:19350318&lt;/Web_URL&gt;&lt;ZZ_JournalStdAbbrev&gt;&lt;f name="System"&gt;World J.Surg.&lt;/f&gt;&lt;/ZZ_JournalStdAbbrev&gt;&lt;ZZ_WorkformID&gt;1&lt;/ZZ_WorkformID&gt;&lt;/MDL&gt;&lt;/Cite&gt;&lt;/Refman&gt;</w:instrText>
      </w:r>
      <w:r w:rsidRPr="00574863">
        <w:fldChar w:fldCharType="separate"/>
      </w:r>
      <w:r w:rsidRPr="00574863">
        <w:t>(99)</w:t>
      </w:r>
      <w:r w:rsidRPr="00574863">
        <w:fldChar w:fldCharType="end"/>
      </w:r>
      <w:r w:rsidRPr="00574863">
        <w:t xml:space="preserve">, mens incidensen af ACS i det hidtil største studie var 27 % </w:t>
      </w:r>
      <w:r w:rsidRPr="00574863">
        <w:fldChar w:fldCharType="begin"/>
      </w:r>
      <w:r w:rsidRPr="00574863">
        <w:instrText xml:space="preserve"> ADDIN REFMGR.CITE &lt;Refman&gt;&lt;Cite&gt;&lt;Author&gt;Chen&lt;/Author&gt;&lt;Year&gt;2008&lt;/Year&gt;&lt;RecNum&gt;143&lt;/RecNum&gt;&lt;IDText&gt;Abdominal compartment syndrome in patients with severe acute pancreatitis in early stage&lt;/IDText&gt;&lt;MDL Ref_Type="Journal"&gt;&lt;Ref_Type&gt;Journal&lt;/Ref_Type&gt;&lt;Ref_ID&gt;143&lt;/Ref_ID&gt;&lt;Title_Primary&gt;Abdominal compartment syndrome in patients with severe acute pancreatitis in early stage&lt;/Title_Primary&gt;&lt;Authors_Primary&gt;Chen,H.&lt;/Authors_Primary&gt;&lt;Authors_Primary&gt;Li,F.&lt;/Authors_Primary&gt;&lt;Authors_Primary&gt;Sun,J.B.&lt;/Authors_Primary&gt;&lt;Authors_Primary&gt;Jia,J.G.&lt;/Authors_Primary&gt;&lt;Date_Primary&gt;2008/6/14&lt;/Date_Primary&gt;&lt;Keywords&gt;Abdominal Cavity&lt;/Keywords&gt;&lt;Keywords&gt;Acute Disease&lt;/Keywords&gt;&lt;Keywords&gt;Adult&lt;/Keywords&gt;&lt;Keywords&gt;Aged&lt;/Keywords&gt;&lt;Keywords&gt;Aged,80 and over&lt;/Keywords&gt;&lt;Keywords&gt;analysis&lt;/Keywords&gt;&lt;Keywords&gt;Apache&lt;/Keywords&gt;&lt;Keywords&gt;Compartment Syndromes&lt;/Keywords&gt;&lt;Keywords&gt;complications&lt;/Keywords&gt;&lt;Keywords&gt;etiology&lt;/Keywords&gt;&lt;Keywords&gt;Female&lt;/Keywords&gt;&lt;Keywords&gt;Hospitalization&lt;/Keywords&gt;&lt;Keywords&gt;Humans&lt;/Keywords&gt;&lt;Keywords&gt;Hypertension&lt;/Keywords&gt;&lt;Keywords&gt;Incidence&lt;/Keywords&gt;&lt;Keywords&gt;Infection&lt;/Keywords&gt;&lt;Keywords&gt;Intensive Care&lt;/Keywords&gt;&lt;Keywords&gt;Lower Body Negative Pressure&lt;/Keywords&gt;&lt;Keywords&gt;Male&lt;/Keywords&gt;&lt;Keywords&gt;methods&lt;/Keywords&gt;&lt;Keywords&gt;Middle Aged&lt;/Keywords&gt;&lt;Keywords&gt;mortality&lt;/Keywords&gt;&lt;Keywords&gt;Multiple Organ Failure&lt;/Keywords&gt;&lt;Keywords&gt;Pancreatitis&lt;/Keywords&gt;&lt;Keywords&gt;physiopathology&lt;/Keywords&gt;&lt;Keywords&gt;Pressure&lt;/Keywords&gt;&lt;Keywords&gt;Prognosis&lt;/Keywords&gt;&lt;Keywords&gt;Retrospective Studies&lt;/Keywords&gt;&lt;Keywords&gt;surgery&lt;/Keywords&gt;&lt;Keywords&gt;therapy&lt;/Keywords&gt;&lt;Keywords&gt;Treatment Outcome&lt;/Keywords&gt;&lt;Reprint&gt;Not in File&lt;/Reprint&gt;&lt;Start_Page&gt;3541&lt;/Start_Page&gt;&lt;End_Page&gt;3548&lt;/End_Page&gt;&lt;Periodical&gt;World J.Gastroenterol.&lt;/Periodical&gt;&lt;Volume&gt;14&lt;/Volume&gt;&lt;Issue&gt;22&lt;/Issue&gt;&lt;Address&gt;Department of General Surgery, Xuan Wu Hospital of Capital Medical University, Beijing 100053, China. chenhong@medmail.com.cn&lt;/Address&gt;&lt;Web_URL&gt;PM:18567084&lt;/Web_URL&gt;&lt;ZZ_JournalStdAbbrev&gt;&lt;f name="System"&gt;World J.Gastroenterol.&lt;/f&gt;&lt;/ZZ_JournalStdAbbrev&gt;&lt;ZZ_WorkformID&gt;1&lt;/ZZ_WorkformID&gt;&lt;/MDL&gt;&lt;/Cite&gt;&lt;/Refman&gt;</w:instrText>
      </w:r>
      <w:r w:rsidRPr="00574863">
        <w:fldChar w:fldCharType="separate"/>
      </w:r>
      <w:r w:rsidRPr="00574863">
        <w:t>(100)</w:t>
      </w:r>
      <w:r w:rsidRPr="00574863">
        <w:fldChar w:fldCharType="end"/>
      </w:r>
      <w:r w:rsidRPr="00574863">
        <w:t>. IAH kan relateres til den inflammatoriske proces i og omkring pancreas med ledsagende retroperitonealt ødem, væskeansamlinger, ascites og paralytisk ileus. Mortaliteten ved ACS er høj: 50-75 %.</w:t>
      </w:r>
    </w:p>
    <w:p w:rsidR="00496E7D" w:rsidRPr="00574863" w:rsidRDefault="00496E7D">
      <w:pPr>
        <w:pStyle w:val="Ingenafstand"/>
      </w:pPr>
    </w:p>
    <w:p w:rsidR="00496E7D" w:rsidRPr="00574863" w:rsidRDefault="00496E7D">
      <w:pPr>
        <w:pStyle w:val="Ingenafstand"/>
      </w:pPr>
      <w:r w:rsidRPr="00574863">
        <w:t xml:space="preserve">Risikoen for ACS øges ved aggressiv væsketerapi </w:t>
      </w:r>
      <w:r w:rsidRPr="00574863">
        <w:fldChar w:fldCharType="begin"/>
      </w:r>
      <w:r w:rsidRPr="00574863">
        <w:instrText xml:space="preserve"> ADDIN REFMGR.CITE &lt;Refman&gt;&lt;Cite&gt;&lt;Author&gt;Mao&lt;/Author&gt;&lt;Year&gt;2009&lt;/Year&gt;&lt;RecNum&gt;144&lt;/RecNum&gt;&lt;IDText&gt;Fluid therapy for severe acute pancreatitis in acute response stage&lt;/IDText&gt;&lt;MDL Ref_Type="Journal"&gt;&lt;Ref_Type&gt;Journal&lt;/Ref_Type&gt;&lt;Ref_ID&gt;144&lt;/Ref_ID&gt;&lt;Title_Primary&gt;Fluid therapy for severe acute pancreatitis in acute response stage&lt;/Title_Primary&gt;&lt;Authors_Primary&gt;Mao,E.Q.&lt;/Authors_Primary&gt;&lt;Authors_Primary&gt;Tang,Y.Q.&lt;/Authors_Primary&gt;&lt;Authors_Primary&gt;Fei,J.&lt;/Authors_Primary&gt;&lt;Authors_Primary&gt;Qin,S.&lt;/Authors_Primary&gt;&lt;Authors_Primary&gt;Wu,J.&lt;/Authors_Primary&gt;&lt;Authors_Primary&gt;Li,L.&lt;/Authors_Primary&gt;&lt;Authors_Primary&gt;Min,D.&lt;/Authors_Primary&gt;&lt;Authors_Primary&gt;Zhang,S.D.&lt;/Authors_Primary&gt;&lt;Date_Primary&gt;2009/1/20&lt;/Date_Primary&gt;&lt;Keywords&gt;Acute Disease&lt;/Keywords&gt;&lt;Keywords&gt;Adult&lt;/Keywords&gt;&lt;Keywords&gt;Apache&lt;/Keywords&gt;&lt;Keywords&gt;blood&lt;/Keywords&gt;&lt;Keywords&gt;Female&lt;/Keywords&gt;&lt;Keywords&gt;Fluid Therapy&lt;/Keywords&gt;&lt;Keywords&gt;Hematocrit&lt;/Keywords&gt;&lt;Keywords&gt;Humans&lt;/Keywords&gt;&lt;Keywords&gt;Incidence&lt;/Keywords&gt;&lt;Keywords&gt;Male&lt;/Keywords&gt;&lt;Keywords&gt;methods&lt;/Keywords&gt;&lt;Keywords&gt;Middle Aged&lt;/Keywords&gt;&lt;Keywords&gt;Pancreatitis&lt;/Keywords&gt;&lt;Keywords&gt;pathology&lt;/Keywords&gt;&lt;Keywords&gt;Prognosis&lt;/Keywords&gt;&lt;Keywords&gt;Resuscitation&lt;/Keywords&gt;&lt;Keywords&gt;Sepsis&lt;/Keywords&gt;&lt;Keywords&gt;surgery&lt;/Keywords&gt;&lt;Keywords&gt;Survival Rate&lt;/Keywords&gt;&lt;Keywords&gt;therapy&lt;/Keywords&gt;&lt;Reprint&gt;Not in File&lt;/Reprint&gt;&lt;Start_Page&gt;169&lt;/Start_Page&gt;&lt;End_Page&gt;173&lt;/End_Page&gt;&lt;Periodical&gt;Chin Med.J.(Engl.)&lt;/Periodical&gt;&lt;Volume&gt;122&lt;/Volume&gt;&lt;Issue&gt;2&lt;/Issue&gt;&lt;Address&gt;Department of General Surgery, Shanghai Ruijin Hospital, School of Medicine, Shanghai Jiao Tong University, Shanghai 200025, China&lt;/Address&gt;&lt;Web_URL&gt;PM:19187641&lt;/Web_URL&gt;&lt;ZZ_JournalStdAbbrev&gt;&lt;f name="System"&gt;Chin Med.J.(Engl.)&lt;/f&gt;&lt;/ZZ_JournalStdAbbrev&gt;&lt;ZZ_WorkformID&gt;1&lt;/ZZ_WorkformID&gt;&lt;/MDL&gt;&lt;/Cite&gt;&lt;/Refman&gt;</w:instrText>
      </w:r>
      <w:r w:rsidRPr="00574863">
        <w:fldChar w:fldCharType="separate"/>
      </w:r>
      <w:r w:rsidRPr="00574863">
        <w:t>(101)</w:t>
      </w:r>
      <w:r w:rsidRPr="00574863">
        <w:fldChar w:fldCharType="end"/>
      </w:r>
      <w:r w:rsidRPr="00574863">
        <w:t xml:space="preserve"> og måske specielt ved administration af krystalloider </w:t>
      </w:r>
      <w:r w:rsidRPr="00574863">
        <w:fldChar w:fldCharType="begin"/>
      </w:r>
      <w:r w:rsidRPr="00574863">
        <w:instrText xml:space="preserve"> ADDIN REFMGR.CITE &lt;Refman&gt;&lt;Cite&gt;&lt;Author&gt;O&amp;apos;Mara&lt;/Author&gt;&lt;Year&gt;2005&lt;/Year&gt;&lt;RecNum&gt;145&lt;/RecNum&gt;&lt;IDText&gt;A prospective, randomized evaluation of intra-abdominal pressures with crystalloid and colloid resuscitation in burn patients&lt;/IDText&gt;&lt;MDL Ref_Type="Journal"&gt;&lt;Ref_Type&gt;Journal&lt;/Ref_Type&gt;&lt;Ref_ID&gt;145&lt;/Ref_ID&gt;&lt;Title_Primary&gt;A prospective, randomized evaluation of intra-abdominal pressures with crystalloid and colloid resuscitation in burn patients&lt;/Title_Primary&gt;&lt;Authors_Primary&gt;O&amp;apos;Mara,M.S.&lt;/Authors_Primary&gt;&lt;Authors_Primary&gt;Slater,H.&lt;/Authors_Primary&gt;&lt;Authors_Primary&gt;Goldfarb,I.W.&lt;/Authors_Primary&gt;&lt;Authors_Primary&gt;Caushaj,P.F.&lt;/Authors_Primary&gt;&lt;Date_Primary&gt;2005/5&lt;/Date_Primary&gt;&lt;Keywords&gt;Abdomen&lt;/Keywords&gt;&lt;Keywords&gt;Adult&lt;/Keywords&gt;&lt;Keywords&gt;Body Surface Area&lt;/Keywords&gt;&lt;Keywords&gt;Burns&lt;/Keywords&gt;&lt;Keywords&gt;California&lt;/Keywords&gt;&lt;Keywords&gt;Colloids&lt;/Keywords&gt;&lt;Keywords&gt;complications&lt;/Keywords&gt;&lt;Keywords&gt;Humans&lt;/Keywords&gt;&lt;Keywords&gt;Hypertension&lt;/Keywords&gt;&lt;Keywords&gt;Incidence&lt;/Keywords&gt;&lt;Keywords&gt;injuries&lt;/Keywords&gt;&lt;Keywords&gt;Isotonic Solutions&lt;/Keywords&gt;&lt;Keywords&gt;methods&lt;/Keywords&gt;&lt;Keywords&gt;Middle Aged&lt;/Keywords&gt;&lt;Keywords&gt;physiopathology&lt;/Keywords&gt;&lt;Keywords&gt;Plasma&lt;/Keywords&gt;&lt;Keywords&gt;Plasma Substitutes&lt;/Keywords&gt;&lt;Keywords&gt;Pressure&lt;/Keywords&gt;&lt;Keywords&gt;Prospective Studies&lt;/Keywords&gt;&lt;Keywords&gt;Resuscitation&lt;/Keywords&gt;&lt;Keywords&gt;surgery&lt;/Keywords&gt;&lt;Keywords&gt;Survival Analysis&lt;/Keywords&gt;&lt;Keywords&gt;therapeutic use&lt;/Keywords&gt;&lt;Keywords&gt;therapy&lt;/Keywords&gt;&lt;Keywords&gt;Treatment Outcome&lt;/Keywords&gt;&lt;Keywords&gt;Urinary Bladder&lt;/Keywords&gt;&lt;Keywords&gt;urine&lt;/Keywords&gt;&lt;Reprint&gt;Not in File&lt;/Reprint&gt;&lt;Start_Page&gt;1011&lt;/Start_Page&gt;&lt;End_Page&gt;1018&lt;/End_Page&gt;&lt;Periodical&gt;J.Trauma&lt;/Periodical&gt;&lt;Volume&gt;58&lt;/Volume&gt;&lt;Issue&gt;5&lt;/Issue&gt;&lt;Address&gt;Department of Burns Surgery, Shriner&amp;apos;s Hospital for Children of Northern California, USA&lt;/Address&gt;&lt;Web_URL&gt;PM:15920417&lt;/Web_URL&gt;&lt;ZZ_JournalStdAbbrev&gt;&lt;f name="System"&gt;J.Trauma&lt;/f&gt;&lt;/ZZ_JournalStdAbbrev&gt;&lt;ZZ_WorkformID&gt;1&lt;/ZZ_WorkformID&gt;&lt;/MDL&gt;&lt;/Cite&gt;&lt;/Refman&gt;</w:instrText>
      </w:r>
      <w:r w:rsidRPr="00574863">
        <w:fldChar w:fldCharType="separate"/>
      </w:r>
      <w:r w:rsidRPr="00574863">
        <w:t>(102)</w:t>
      </w:r>
      <w:r w:rsidRPr="00574863">
        <w:fldChar w:fldCharType="end"/>
      </w:r>
      <w:r w:rsidRPr="00574863">
        <w:t xml:space="preserve">, hvorfor tilbageholdenhed hermed tilrådes ved tegn på IAH. Ved overhydrering kan væsketræk ved hæmodialyse eller –diafiltration forsøges </w:t>
      </w:r>
      <w:r w:rsidRPr="00574863">
        <w:fldChar w:fldCharType="begin"/>
      </w:r>
      <w:r w:rsidRPr="00574863">
        <w:instrText xml:space="preserve"> ADDIN REFMGR.CITE &lt;Refman&gt;&lt;Cite&gt;&lt;Author&gt;Oda&lt;/Author&gt;&lt;Year&gt;2005&lt;/Year&gt;&lt;RecNum&gt;146&lt;/RecNum&gt;&lt;IDText&gt;Management of intra-abdominal hypertension in patients with severe acute pancreatitis with continuous hemodiafiltration using a polymethyl methacrylate membrane hemofilter&lt;/IDText&gt;&lt;MDL Ref_Type="Journal"&gt;&lt;Ref_Type&gt;Journal&lt;/Ref_Type&gt;&lt;Ref_ID&gt;146&lt;/Ref_ID&gt;&lt;Title_Primary&gt;Management of intra-abdominal hypertension in patients with severe acute pancreatitis with continuous hemodiafiltration using a polymethyl methacrylate membrane hemofilter&lt;/Title_Primary&gt;&lt;Authors_Primary&gt;Oda,S.&lt;/Authors_Primary&gt;&lt;Authors_Primary&gt;Hirasawa,H.&lt;/Authors_Primary&gt;&lt;Authors_Primary&gt;Shiga,H.&lt;/Authors_Primary&gt;&lt;Authors_Primary&gt;Matsuda,K.&lt;/Authors_Primary&gt;&lt;Authors_Primary&gt;Nakamura,M.&lt;/Authors_Primary&gt;&lt;Authors_Primary&gt;Watanabe,E.&lt;/Authors_Primary&gt;&lt;Authors_Primary&gt;Moriguchi,T.&lt;/Authors_Primary&gt;&lt;Date_Primary&gt;2005/8&lt;/Date_Primary&gt;&lt;Keywords&gt;Abdomen&lt;/Keywords&gt;&lt;Keywords&gt;Acute Disease&lt;/Keywords&gt;&lt;Keywords&gt;Analysis of Variance&lt;/Keywords&gt;&lt;Keywords&gt;blood&lt;/Keywords&gt;&lt;Keywords&gt;Compartment Syndromes&lt;/Keywords&gt;&lt;Keywords&gt;complications&lt;/Keywords&gt;&lt;Keywords&gt;Critical Care&lt;/Keywords&gt;&lt;Keywords&gt;Edema&lt;/Keywords&gt;&lt;Keywords&gt;etiology&lt;/Keywords&gt;&lt;Keywords&gt;Female&lt;/Keywords&gt;&lt;Keywords&gt;Hemodiafiltration&lt;/Keywords&gt;&lt;Keywords&gt;Humans&lt;/Keywords&gt;&lt;Keywords&gt;Hypertension&lt;/Keywords&gt;&lt;Keywords&gt;instrumentation&lt;/Keywords&gt;&lt;Keywords&gt;Intensive Care&lt;/Keywords&gt;&lt;Keywords&gt;Interleukin-6&lt;/Keywords&gt;&lt;Keywords&gt;Japan&lt;/Keywords&gt;&lt;Keywords&gt;Male&lt;/Keywords&gt;&lt;Keywords&gt;Middle Aged&lt;/Keywords&gt;&lt;Keywords&gt;Pancreatitis&lt;/Keywords&gt;&lt;Keywords&gt;physiopathology&lt;/Keywords&gt;&lt;Keywords&gt;Polymethyl Methacrylate&lt;/Keywords&gt;&lt;Keywords&gt;Pressure&lt;/Keywords&gt;&lt;Keywords&gt;Prospective Studies&lt;/Keywords&gt;&lt;Keywords&gt;Regression Analysis&lt;/Keywords&gt;&lt;Keywords&gt;therapy&lt;/Keywords&gt;&lt;Reprint&gt;Not in File&lt;/Reprint&gt;&lt;Start_Page&gt;355&lt;/Start_Page&gt;&lt;End_Page&gt;361&lt;/End_Page&gt;&lt;Periodical&gt;Ther.Apher.Dial.&lt;/Periodical&gt;&lt;Volume&gt;9&lt;/Volume&gt;&lt;Issue&gt;4&lt;/Issue&gt;&lt;Address&gt;Department of Emergency and Critical Care Medicine, Graduate School of Medicine, Chiba University, Chiba, Japan. odas@ho.chiba-u.ac.jp&lt;/Address&gt;&lt;Web_URL&gt;PM:16076382&lt;/Web_URL&gt;&lt;ZZ_JournalStdAbbrev&gt;&lt;f name="System"&gt;Ther.Apher.Dial.&lt;/f&gt;&lt;/ZZ_JournalStdAbbrev&gt;&lt;ZZ_WorkformID&gt;1&lt;/ZZ_WorkformID&gt;&lt;/MDL&gt;&lt;/Cite&gt;&lt;/Refman&gt;</w:instrText>
      </w:r>
      <w:r w:rsidRPr="00574863">
        <w:fldChar w:fldCharType="separate"/>
      </w:r>
      <w:r w:rsidRPr="00574863">
        <w:t>(103)</w:t>
      </w:r>
      <w:r w:rsidRPr="00574863">
        <w:fldChar w:fldCharType="end"/>
      </w:r>
      <w:r w:rsidRPr="00574863">
        <w:t xml:space="preserve">. ACS kan endvidere forsøges forebygget ved nasogastrisk dekompression i form af sonde til sug, ved perkutan og/eller endoskopisk drænage af ascites og pankreatogene ansamlinger </w:t>
      </w:r>
      <w:r w:rsidRPr="00574863">
        <w:fldChar w:fldCharType="begin"/>
      </w:r>
      <w:r w:rsidRPr="00574863">
        <w:instrText xml:space="preserve"> ADDIN REFMGR.CITE &lt;Refman&gt;&lt;Cite&gt;&lt;Author&gt;Sun&lt;/Author&gt;&lt;Year&gt;2006&lt;/Year&gt;&lt;RecNum&gt;147&lt;/RecNum&gt;&lt;IDText&gt;Indwelling catheter and conservative measures in the treatment of abdominal compartment syndrome in fulminant acute pancreatitis&lt;/IDText&gt;&lt;MDL Ref_Type="Journal"&gt;&lt;Ref_Type&gt;Journal&lt;/Ref_Type&gt;&lt;Ref_ID&gt;147&lt;/Ref_ID&gt;&lt;Title_Primary&gt;Indwelling catheter and conservative measures in the treatment of abdominal compartment syndrome in fulminant acute pancreatitis&lt;/Title_Primary&gt;&lt;Authors_Primary&gt;Sun,Z.X.&lt;/Authors_Primary&gt;&lt;Authors_Primary&gt;Huang,H.R.&lt;/Authors_Primary&gt;&lt;Authors_Primary&gt;Zhou,H.&lt;/Authors_Primary&gt;&lt;Date_Primary&gt;2006/8/21&lt;/Date_Primary&gt;&lt;Keywords&gt;Acute Disease&lt;/Keywords&gt;&lt;Keywords&gt;analysis&lt;/Keywords&gt;&lt;Keywords&gt;Apache&lt;/Keywords&gt;&lt;Keywords&gt;Catheterization&lt;/Keywords&gt;&lt;Keywords&gt;Catheters,Indwelling&lt;/Keywords&gt;&lt;Keywords&gt;Compartment Syndromes&lt;/Keywords&gt;&lt;Keywords&gt;complications&lt;/Keywords&gt;&lt;Keywords&gt;Drainage&lt;/Keywords&gt;&lt;Keywords&gt;Gastrointestinal Diseases&lt;/Keywords&gt;&lt;Keywords&gt;Hospitalization&lt;/Keywords&gt;&lt;Keywords&gt;Humans&lt;/Keywords&gt;&lt;Keywords&gt;Incidence&lt;/Keywords&gt;&lt;Keywords&gt;Medicine,Chinese Traditional&lt;/Keywords&gt;&lt;Keywords&gt;methods&lt;/Keywords&gt;&lt;Keywords&gt;mortality&lt;/Keywords&gt;&lt;Keywords&gt;Pancreatitis&lt;/Keywords&gt;&lt;Keywords&gt;Pressure&lt;/Keywords&gt;&lt;Keywords&gt;surgery&lt;/Keywords&gt;&lt;Keywords&gt;therapy&lt;/Keywords&gt;&lt;Keywords&gt;Treatment Outcome&lt;/Keywords&gt;&lt;Reprint&gt;Not in File&lt;/Reprint&gt;&lt;Start_Page&gt;5068&lt;/Start_Page&gt;&lt;End_Page&gt;5070&lt;/End_Page&gt;&lt;Periodical&gt;World J.Gastroenterol.&lt;/Periodical&gt;&lt;Volume&gt;12&lt;/Volume&gt;&lt;Issue&gt;31&lt;/Issue&gt;&lt;Address&gt;Department of General Surgery, Affiliated Hospital of Hainan Medical College, Haikou 570102, Hainan Province, China. jialidog@tom.com&lt;/Address&gt;&lt;Web_URL&gt;PM:16937509&lt;/Web_URL&gt;&lt;ZZ_JournalStdAbbrev&gt;&lt;f name="System"&gt;World J.Gastroenterol.&lt;/f&gt;&lt;/ZZ_JournalStdAbbrev&gt;&lt;ZZ_WorkformID&gt;1&lt;/ZZ_WorkformID&gt;&lt;/MDL&gt;&lt;/Cite&gt;&lt;Cite&gt;&lt;Author&gt;Papavramidis&lt;/Author&gt;&lt;Year&gt;2009&lt;/Year&gt;&lt;RecNum&gt;148&lt;/RecNum&gt;&lt;IDText&gt;Intra-abdominal pressure alterations after large pancreatic pseudocyst transcutaneous drainage&lt;/IDText&gt;&lt;MDL Ref_Type="Journal"&gt;&lt;Ref_Type&gt;Journal&lt;/Ref_Type&gt;&lt;Ref_ID&gt;148&lt;/Ref_ID&gt;&lt;Title_Primary&gt;Intra-abdominal pressure alterations after large pancreatic pseudocyst transcutaneous drainage&lt;/Title_Primary&gt;&lt;Authors_Primary&gt;Papavramidis,T.S.&lt;/Authors_Primary&gt;&lt;Authors_Primary&gt;Duros,V.&lt;/Authors_Primary&gt;&lt;Authors_Primary&gt;Michalopoulos,A.&lt;/Authors_Primary&gt;&lt;Authors_Primary&gt;Papadopoulos,V.N.&lt;/Authors_Primary&gt;&lt;Authors_Primary&gt;Paramythiotis,D.&lt;/Authors_Primary&gt;&lt;Authors_Primary&gt;Harlaftis,N.&lt;/Authors_Primary&gt;&lt;Date_Primary&gt;2009&lt;/Date_Primary&gt;&lt;Keywords&gt;Abdomen&lt;/Keywords&gt;&lt;Keywords&gt;Abdominal Cavity&lt;/Keywords&gt;&lt;Keywords&gt;Acute Disease&lt;/Keywords&gt;&lt;Keywords&gt;Aged&lt;/Keywords&gt;&lt;Keywords&gt;Chronic Disease&lt;/Keywords&gt;&lt;Keywords&gt;Compartment Syndromes&lt;/Keywords&gt;&lt;Keywords&gt;complications&lt;/Keywords&gt;&lt;Keywords&gt;Drainage&lt;/Keywords&gt;&lt;Keywords&gt;etiology&lt;/Keywords&gt;&lt;Keywords&gt;Female&lt;/Keywords&gt;&lt;Keywords&gt;Humans&lt;/Keywords&gt;&lt;Keywords&gt;Hypertension&lt;/Keywords&gt;&lt;Keywords&gt;Male&lt;/Keywords&gt;&lt;Keywords&gt;methods&lt;/Keywords&gt;&lt;Keywords&gt;Pancreatic Pseudocyst&lt;/Keywords&gt;&lt;Keywords&gt;Pancreatitis&lt;/Keywords&gt;&lt;Keywords&gt;physiopathology&lt;/Keywords&gt;&lt;Keywords&gt;Pressure&lt;/Keywords&gt;&lt;Keywords&gt;Prospective Studies&lt;/Keywords&gt;&lt;Keywords&gt;surgery&lt;/Keywords&gt;&lt;Keywords&gt;therapy&lt;/Keywords&gt;&lt;Keywords&gt;Treatment Outcome&lt;/Keywords&gt;&lt;Reprint&gt;Not in File&lt;/Reprint&gt;&lt;Start_Page&gt;42&lt;/Start_Page&gt;&lt;Periodical&gt;BMC.Gastroenterol.&lt;/Periodical&gt;&lt;Volume&gt;9&lt;/Volume&gt;&lt;Address&gt;1st Propedeutic Department of Surgery, AHEPA University Hospital, Aristotle&amp;apos;s University of Thessaloniki, Macedonia, Greece. papavramidis@hotmail.com&lt;/Address&gt;&lt;Web_URL&gt;PM:19500396&lt;/Web_URL&gt;&lt;ZZ_JournalStdAbbrev&gt;&lt;f name="System"&gt;BMC.Gastroenterol.&lt;/f&gt;&lt;/ZZ_JournalStdAbbrev&gt;&lt;ZZ_WorkformID&gt;1&lt;/ZZ_WorkformID&gt;&lt;/MDL&gt;&lt;/Cite&gt;&lt;/Refman&gt;</w:instrText>
      </w:r>
      <w:r w:rsidRPr="00574863">
        <w:fldChar w:fldCharType="separate"/>
      </w:r>
      <w:r w:rsidRPr="00574863">
        <w:t>(104;105)</w:t>
      </w:r>
      <w:r w:rsidRPr="00574863">
        <w:fldChar w:fldCharType="end"/>
      </w:r>
      <w:r w:rsidRPr="00574863">
        <w:t xml:space="preserve"> samt ved administration af korttidsvirkende neuromuskulære blokkere </w:t>
      </w:r>
      <w:r w:rsidRPr="00574863">
        <w:fldChar w:fldCharType="begin"/>
      </w:r>
      <w:r w:rsidRPr="00574863">
        <w:instrText xml:space="preserve"> ADDIN REFMGR.CITE &lt;Refman&gt;&lt;Cite&gt;&lt;Author&gt;De&lt;/Author&gt;&lt;Year&gt;2007&lt;/Year&gt;&lt;RecNum&gt;149&lt;/RecNum&gt;&lt;IDText&gt;The effect of neuromuscular blockers in patients with intra-abdominal hypertension&lt;/IDText&gt;&lt;MDL Ref_Type="Journal"&gt;&lt;Ref_Type&gt;Journal&lt;/Ref_Type&gt;&lt;Ref_ID&gt;149&lt;/Ref_ID&gt;&lt;Title_Primary&gt;The effect of neuromuscular blockers in patients with intra-abdominal hypertension&lt;/Title_Primary&gt;&lt;Authors_Primary&gt;De,Laet,I&lt;/Authors_Primary&gt;&lt;Authors_Primary&gt;Hoste,E.&lt;/Authors_Primary&gt;&lt;Authors_Primary&gt;Verholen,E.&lt;/Authors_Primary&gt;&lt;Authors_Primary&gt;De Waele,J.J.&lt;/Authors_Primary&gt;&lt;Date_Primary&gt;2007/10&lt;/Date_Primary&gt;&lt;Keywords&gt;Abdomen&lt;/Keywords&gt;&lt;Keywords&gt;Adult&lt;/Keywords&gt;&lt;Keywords&gt;Aged&lt;/Keywords&gt;&lt;Keywords&gt;analogs &amp;amp; derivatives&lt;/Keywords&gt;&lt;Keywords&gt;Apache&lt;/Keywords&gt;&lt;Keywords&gt;Atracurium&lt;/Keywords&gt;&lt;Keywords&gt;Burns&lt;/Keywords&gt;&lt;Keywords&gt;Cohort Studies&lt;/Keywords&gt;&lt;Keywords&gt;Critical Illness&lt;/Keywords&gt;&lt;Keywords&gt;drug therapy&lt;/Keywords&gt;&lt;Keywords&gt;Female&lt;/Keywords&gt;&lt;Keywords&gt;Humans&lt;/Keywords&gt;&lt;Keywords&gt;Hypertension&lt;/Keywords&gt;&lt;Keywords&gt;Intensive Care&lt;/Keywords&gt;&lt;Keywords&gt;Intensive Care Units&lt;/Keywords&gt;&lt;Keywords&gt;Male&lt;/Keywords&gt;&lt;Keywords&gt;Middle Aged&lt;/Keywords&gt;&lt;Keywords&gt;Neuromuscular Blocking Agents&lt;/Keywords&gt;&lt;Keywords&gt;Pressure&lt;/Keywords&gt;&lt;Keywords&gt;Prospective Studies&lt;/Keywords&gt;&lt;Keywords&gt;Resuscitation&lt;/Keywords&gt;&lt;Keywords&gt;therapeutic use&lt;/Keywords&gt;&lt;Reprint&gt;Not in File&lt;/Reprint&gt;&lt;Start_Page&gt;1811&lt;/Start_Page&gt;&lt;End_Page&gt;1814&lt;/End_Page&gt;&lt;Periodical&gt;Intensive Care Med.&lt;/Periodical&gt;&lt;Volume&gt;33&lt;/Volume&gt;&lt;Issue&gt;10&lt;/Issue&gt;&lt;Address&gt;Intensive Care Unit 1K12-C, Ghent University Hospital, De Pintelaan 185, 9000, Gent, Belgium&lt;/Address&gt;&lt;Web_URL&gt;PM:17594072&lt;/Web_URL&gt;&lt;ZZ_JournalStdAbbrev&gt;&lt;f name="System"&gt;Intensive Care Med.&lt;/f&gt;&lt;/ZZ_JournalStdAbbrev&gt;&lt;ZZ_WorkformID&gt;1&lt;/ZZ_WorkformID&gt;&lt;/MDL&gt;&lt;/Cite&gt;&lt;/Refman&gt;</w:instrText>
      </w:r>
      <w:r w:rsidRPr="00574863">
        <w:fldChar w:fldCharType="separate"/>
      </w:r>
      <w:r w:rsidRPr="00574863">
        <w:t>(106)</w:t>
      </w:r>
      <w:r w:rsidRPr="00574863">
        <w:fldChar w:fldCharType="end"/>
      </w:r>
      <w:r w:rsidRPr="00574863">
        <w:t>. Disse behandlinger bør altid forsøges inden evt. kirurgi.</w:t>
      </w:r>
    </w:p>
    <w:p w:rsidR="00496E7D" w:rsidRPr="00574863" w:rsidRDefault="00496E7D">
      <w:pPr>
        <w:pStyle w:val="Ingenafstand"/>
        <w:rPr>
          <w:sz w:val="16"/>
          <w:szCs w:val="16"/>
        </w:rPr>
      </w:pPr>
      <w:r w:rsidRPr="00574863">
        <w:rPr>
          <w:sz w:val="16"/>
          <w:szCs w:val="16"/>
        </w:rPr>
        <w:t xml:space="preserve"> </w:t>
      </w:r>
    </w:p>
    <w:p w:rsidR="00496E7D" w:rsidRPr="00574863" w:rsidRDefault="00496E7D">
      <w:pPr>
        <w:pStyle w:val="Ingenafstand"/>
        <w:rPr>
          <w:sz w:val="16"/>
          <w:szCs w:val="16"/>
        </w:rPr>
      </w:pPr>
      <w:r w:rsidRPr="00574863">
        <w:t xml:space="preserve">Ved utilstrækkelig effekt af ovenstående bør kirurgisk dekompression overvejes. Dette kan foregå som transkutan laparostomi (midtlinje- eller subkostal incision </w:t>
      </w:r>
      <w:r w:rsidRPr="00574863">
        <w:fldChar w:fldCharType="begin"/>
      </w:r>
      <w:r w:rsidRPr="00574863">
        <w:instrText xml:space="preserve"> ADDIN REFMGR.CITE &lt;Refman&gt;&lt;Cite&gt;&lt;Author&gt;Leppaniemi&lt;/Author&gt;&lt;Year&gt;2008&lt;/Year&gt;&lt;RecNum&gt;151&lt;/RecNum&gt;&lt;IDText&gt;Transverse laparostomy is feasible and effective in the treatment of abdominal compartment syndrome in severe acute pancreatitis&lt;/IDText&gt;&lt;MDL Ref_Type="Journal"&gt;&lt;Ref_Type&gt;Journal&lt;/Ref_Type&gt;&lt;Ref_ID&gt;151&lt;/Ref_ID&gt;&lt;Title_Primary&gt;Transverse laparostomy is feasible and effective in the treatment of abdominal compartment syndrome in severe acute pancreatitis&lt;/Title_Primary&gt;&lt;Authors_Primary&gt;Leppaniemi,A.&lt;/Authors_Primary&gt;&lt;Authors_Primary&gt;Mentula,P.&lt;/Authors_Primary&gt;&lt;Authors_Primary&gt;Hienonen,P.&lt;/Authors_Primary&gt;&lt;Authors_Primary&gt;Kemppainen,E.&lt;/Authors_Primary&gt;&lt;Date_Primary&gt;2008&lt;/Date_Primary&gt;&lt;Keywords&gt;complications&lt;/Keywords&gt;&lt;Keywords&gt;Finland&lt;/Keywords&gt;&lt;Keywords&gt;Multiple Organ Failure&lt;/Keywords&gt;&lt;Keywords&gt;Pancreatitis&lt;/Keywords&gt;&lt;Keywords&gt;Pressure&lt;/Keywords&gt;&lt;Keywords&gt;Risk&lt;/Keywords&gt;&lt;Keywords&gt;surgery&lt;/Keywords&gt;&lt;Reprint&gt;Not in File&lt;/Reprint&gt;&lt;Start_Page&gt;6&lt;/Start_Page&gt;&lt;Periodical&gt;World J.Emerg.Surg.&lt;/Periodical&gt;&lt;Volume&gt;3&lt;/Volume&gt;&lt;Address&gt;Department of Gastroenterological and General Surgery, Meilahti hospital, University of Helsinki, Helsinki, Finland. ari.leppaniemi@hus.fi&lt;/Address&gt;&lt;Web_URL&gt;PM:18234076&lt;/Web_URL&gt;&lt;ZZ_JournalStdAbbrev&gt;&lt;f name="System"&gt;World J.Emerg.Surg.&lt;/f&gt;&lt;/ZZ_JournalStdAbbrev&gt;&lt;ZZ_WorkformID&gt;1&lt;/ZZ_WorkformID&gt;&lt;/MDL&gt;&lt;/Cite&gt;&lt;/Refman&gt;</w:instrText>
      </w:r>
      <w:r w:rsidRPr="00574863">
        <w:fldChar w:fldCharType="separate"/>
      </w:r>
      <w:r w:rsidRPr="00574863">
        <w:t>(107)</w:t>
      </w:r>
      <w:r w:rsidRPr="00574863">
        <w:fldChar w:fldCharType="end"/>
      </w:r>
      <w:r w:rsidRPr="00574863">
        <w:t xml:space="preserve"> eller ved subkutan linea alba fasciotomi </w:t>
      </w:r>
      <w:r w:rsidRPr="00574863">
        <w:fldChar w:fldCharType="begin"/>
      </w:r>
      <w:r w:rsidRPr="00574863">
        <w:instrText xml:space="preserve"> ADDIN REFMGR.CITE &lt;Refman&gt;&lt;Cite&gt;&lt;Author&gt;Leppaniemi&lt;/Author&gt;&lt;Year&gt;2008&lt;/Year&gt;&lt;RecNum&gt;151&lt;/RecNum&gt;&lt;IDText&gt;Transverse laparostomy is feasible and effective in the treatment of abdominal compartment syndrome in severe acute pancreatitis&lt;/IDText&gt;&lt;MDL Ref_Type="Journal"&gt;&lt;Ref_Type&gt;Journal&lt;/Ref_Type&gt;&lt;Ref_ID&gt;151&lt;/Ref_ID&gt;&lt;Title_Primary&gt;Transverse laparostomy is feasible and effective in the treatment of abdominal compartment syndrome in severe acute pancreatitis&lt;/Title_Primary&gt;&lt;Authors_Primary&gt;Leppaniemi,A.&lt;/Authors_Primary&gt;&lt;Authors_Primary&gt;Mentula,P.&lt;/Authors_Primary&gt;&lt;Authors_Primary&gt;Hienonen,P.&lt;/Authors_Primary&gt;&lt;Authors_Primary&gt;Kemppainen,E.&lt;/Authors_Primary&gt;&lt;Date_Primary&gt;2008&lt;/Date_Primary&gt;&lt;Keywords&gt;complications&lt;/Keywords&gt;&lt;Keywords&gt;Finland&lt;/Keywords&gt;&lt;Keywords&gt;Multiple Organ Failure&lt;/Keywords&gt;&lt;Keywords&gt;Pancreatitis&lt;/Keywords&gt;&lt;Keywords&gt;Pressure&lt;/Keywords&gt;&lt;Keywords&gt;Risk&lt;/Keywords&gt;&lt;Keywords&gt;surgery&lt;/Keywords&gt;&lt;Reprint&gt;Not in File&lt;/Reprint&gt;&lt;Start_Page&gt;6&lt;/Start_Page&gt;&lt;Periodical&gt;World J.Emerg.Surg.&lt;/Periodical&gt;&lt;Volume&gt;3&lt;/Volume&gt;&lt;Address&gt;Department of Gastroenterological and General Surgery, Meilahti hospital, University of Helsinki, Helsinki, Finland. ari.leppaniemi@hus.fi&lt;/Address&gt;&lt;Web_URL&gt;PM:18234076&lt;/Web_URL&gt;&lt;ZZ_JournalStdAbbrev&gt;&lt;f name="System"&gt;World J.Emerg.Surg.&lt;/f&gt;&lt;/ZZ_JournalStdAbbrev&gt;&lt;ZZ_WorkformID&gt;1&lt;/ZZ_WorkformID&gt;&lt;/MDL&gt;&lt;/Cite&gt;&lt;/Refman&gt;</w:instrText>
      </w:r>
      <w:r w:rsidRPr="00574863">
        <w:fldChar w:fldCharType="separate"/>
      </w:r>
      <w:r w:rsidRPr="00574863">
        <w:t>(107)</w:t>
      </w:r>
      <w:r w:rsidRPr="00574863">
        <w:fldChar w:fldCharType="end"/>
      </w:r>
      <w:r w:rsidRPr="00574863">
        <w:t xml:space="preserve">. Retrospektive studier tyder på, at mortaliteten ved ACS kan reduceres ved tidlig intervention </w:t>
      </w:r>
      <w:r w:rsidRPr="00574863">
        <w:fldChar w:fldCharType="begin"/>
      </w:r>
      <w:r w:rsidRPr="00574863">
        <w:instrText xml:space="preserve"> ADDIN REFMGR.CITE &lt;Refman&gt;&lt;Cite&gt;&lt;Author&gt;Dambrauskas&lt;/Author&gt;&lt;Year&gt;2010&lt;/Year&gt;&lt;RecNum&gt;152&lt;/RecNum&gt;&lt;IDText&gt;Interventional and surgical management of abdominal compartment syndrome in severe acute pancreatitis&lt;/IDText&gt;&lt;MDL Ref_Type="Journal"&gt;&lt;Ref_Type&gt;Journal&lt;/Ref_Type&gt;&lt;Ref_ID&gt;152&lt;/Ref_ID&gt;&lt;Title_Primary&gt;Interventional and surgical management of abdominal compartment syndrome in severe acute pancreatitis&lt;/Title_Primary&gt;&lt;Authors_Primary&gt;Dambrauskas,Z.&lt;/Authors_Primary&gt;&lt;Authors_Primary&gt;Parseliunas,A.&lt;/Authors_Primary&gt;&lt;Authors_Primary&gt;Maleckas,A.&lt;/Authors_Primary&gt;&lt;Authors_Primary&gt;Gulbinas,A.&lt;/Authors_Primary&gt;&lt;Authors_Primary&gt;Barauskas,G.&lt;/Authors_Primary&gt;&lt;Authors_Primary&gt;Pundzius,J.&lt;/Authors_Primary&gt;&lt;Date_Primary&gt;2010&lt;/Date_Primary&gt;&lt;Keywords&gt;Abdomen&lt;/Keywords&gt;&lt;Keywords&gt;Acute Disease&lt;/Keywords&gt;&lt;Keywords&gt;Adult&lt;/Keywords&gt;&lt;Keywords&gt;adverse effects&lt;/Keywords&gt;&lt;Keywords&gt;Aged&lt;/Keywords&gt;&lt;Keywords&gt;Analgesics&lt;/Keywords&gt;&lt;Keywords&gt;Analgesics,Opioid&lt;/Keywords&gt;&lt;Keywords&gt;Compartment Syndromes&lt;/Keywords&gt;&lt;Keywords&gt;complications&lt;/Keywords&gt;&lt;Keywords&gt;Data Interpretation,Statistical&lt;/Keywords&gt;&lt;Keywords&gt;Decompression,Surgical&lt;/Keywords&gt;&lt;Keywords&gt;diagnosis&lt;/Keywords&gt;&lt;Keywords&gt;Drainage&lt;/Keywords&gt;&lt;Keywords&gt;etiology&lt;/Keywords&gt;&lt;Keywords&gt;Fascia&lt;/Keywords&gt;&lt;Keywords&gt;Feasibility Studies&lt;/Keywords&gt;&lt;Keywords&gt;Glasgow Outcome Scale&lt;/Keywords&gt;&lt;Keywords&gt;Humans&lt;/Keywords&gt;&lt;Keywords&gt;Infection&lt;/Keywords&gt;&lt;Keywords&gt;Lower Body Negative Pressure&lt;/Keywords&gt;&lt;Keywords&gt;Male&lt;/Keywords&gt;&lt;Keywords&gt;methods&lt;/Keywords&gt;&lt;Keywords&gt;Middle Aged&lt;/Keywords&gt;&lt;Keywords&gt;Multiple Organ Failure&lt;/Keywords&gt;&lt;Keywords&gt;Pancreatitis&lt;/Keywords&gt;&lt;Keywords&gt;Practice Guidelines as Topic&lt;/Keywords&gt;&lt;Keywords&gt;Pressure&lt;/Keywords&gt;&lt;Keywords&gt;Prospective Studies&lt;/Keywords&gt;&lt;Keywords&gt;Risk&lt;/Keywords&gt;&lt;Keywords&gt;surgery&lt;/Keywords&gt;&lt;Keywords&gt;Surgical Procedures,Minimally Invasive&lt;/Keywords&gt;&lt;Keywords&gt;therapy&lt;/Keywords&gt;&lt;Keywords&gt;Time Factors&lt;/Keywords&gt;&lt;Keywords&gt;Treatment Outcome&lt;/Keywords&gt;&lt;Reprint&gt;Not in File&lt;/Reprint&gt;&lt;Start_Page&gt;249&lt;/Start_Page&gt;&lt;End_Page&gt;255&lt;/End_Page&gt;&lt;Periodical&gt;Medicina (Kaunas.)&lt;/Periodical&gt;&lt;Volume&gt;46&lt;/Volume&gt;&lt;Issue&gt;4&lt;/Issue&gt;&lt;Address&gt;Institute for Biomedical Research, Kau-nas University of Medicine, 50009 Kaunas, Lithuania. zilvinas.dambrauskas@gmail.com&lt;/Address&gt;&lt;Web_URL&gt;PM:20571292&lt;/Web_URL&gt;&lt;ZZ_JournalStdAbbrev&gt;&lt;f name="System"&gt;Medicina (Kaunas.)&lt;/f&gt;&lt;/ZZ_JournalStdAbbrev&gt;&lt;ZZ_WorkformID&gt;1&lt;/ZZ_WorkformID&gt;&lt;/MDL&gt;&lt;/Cite&gt;&lt;/Refman&gt;</w:instrText>
      </w:r>
      <w:r w:rsidRPr="00574863">
        <w:fldChar w:fldCharType="separate"/>
      </w:r>
      <w:r w:rsidRPr="00574863">
        <w:t>(108)</w:t>
      </w:r>
      <w:r w:rsidRPr="00574863">
        <w:fldChar w:fldCharType="end"/>
      </w:r>
      <w:r w:rsidRPr="00574863">
        <w:t xml:space="preserve">. Et </w:t>
      </w:r>
      <w:r w:rsidRPr="00574863">
        <w:lastRenderedPageBreak/>
        <w:t xml:space="preserve">randomiseret studie, der skal sammenligne laparotomi med perkutan drænage ved ACS er initieret i 2010 </w:t>
      </w:r>
      <w:r w:rsidRPr="00574863">
        <w:fldChar w:fldCharType="begin"/>
      </w:r>
      <w:r w:rsidRPr="00574863">
        <w:instrText xml:space="preserve"> ADDIN REFMGR.CITE &lt;Refman&gt;&lt;Cite&gt;&lt;Author&gt;Radenkovic&lt;/Author&gt;&lt;Year&gt;2010&lt;/Year&gt;&lt;RecNum&gt;153&lt;/RecNum&gt;&lt;IDText&gt;Decompressive laparotomy with temporary abdominal closure versus percutaneous puncture with placement of abdominal catheter in patients with abdominal compartment syndrome during acute pancreatitis: background and design of multicenter, randomised, controlled study&lt;/IDText&gt;&lt;MDL Ref_Type="Journal"&gt;&lt;Ref_Type&gt;Journal&lt;/Ref_Type&gt;&lt;Ref_ID&gt;153&lt;/Ref_ID&gt;&lt;Title_Primary&gt;Decompressive laparotomy with temporary abdominal closure versus percutaneous puncture with placement of abdominal catheter in patients with abdominal compartment syndrome during acute pancreatitis: background and design of multicenter, randomised, controlled study&lt;/Title_Primary&gt;&lt;Authors_Primary&gt;Radenkovic,D.V.&lt;/Authors_Primary&gt;&lt;Authors_Primary&gt;Bajec,D.&lt;/Authors_Primary&gt;&lt;Authors_Primary&gt;Ivancevic,N.&lt;/Authors_Primary&gt;&lt;Authors_Primary&gt;Bumbasirevic,V.&lt;/Authors_Primary&gt;&lt;Authors_Primary&gt;Milic,N.&lt;/Authors_Primary&gt;&lt;Authors_Primary&gt;Jeremic,V.&lt;/Authors_Primary&gt;&lt;Authors_Primary&gt;Gregoric,P.&lt;/Authors_Primary&gt;&lt;Authors_Primary&gt;Karamarkovic,A.&lt;/Authors_Primary&gt;&lt;Authors_Primary&gt;Karadzic,B.&lt;/Authors_Primary&gt;&lt;Authors_Primary&gt;Mirkovic,D.&lt;/Authors_Primary&gt;&lt;Authors_Primary&gt;Bilanovic,D.&lt;/Authors_Primary&gt;&lt;Authors_Primary&gt;Scepanovic,R.&lt;/Authors_Primary&gt;&lt;Authors_Primary&gt;Cijan,V.&lt;/Authors_Primary&gt;&lt;Date_Primary&gt;2010&lt;/Date_Primary&gt;&lt;Keywords&gt;Abdomen&lt;/Keywords&gt;&lt;Keywords&gt;Abdominal Wound Closure Techniques&lt;/Keywords&gt;&lt;Keywords&gt;Acute Disease&lt;/Keywords&gt;&lt;Keywords&gt;Catheterization&lt;/Keywords&gt;&lt;Keywords&gt;Clinical Protocols&lt;/Keywords&gt;&lt;Keywords&gt;Compartment Syndromes&lt;/Keywords&gt;&lt;Keywords&gt;complications&lt;/Keywords&gt;&lt;Keywords&gt;Decompression,Surgical&lt;/Keywords&gt;&lt;Keywords&gt;Disease&lt;/Keywords&gt;&lt;Keywords&gt;Female&lt;/Keywords&gt;&lt;Keywords&gt;Hospitalization&lt;/Keywords&gt;&lt;Keywords&gt;Humans&lt;/Keywords&gt;&lt;Keywords&gt;Incidence&lt;/Keywords&gt;&lt;Keywords&gt;Laparotomy&lt;/Keywords&gt;&lt;Keywords&gt;Male&lt;/Keywords&gt;&lt;Keywords&gt;methods&lt;/Keywords&gt;&lt;Keywords&gt;mortality&lt;/Keywords&gt;&lt;Keywords&gt;Pancreatitis&lt;/Keywords&gt;&lt;Keywords&gt;Research Design&lt;/Keywords&gt;&lt;Keywords&gt;Resuscitation&lt;/Keywords&gt;&lt;Keywords&gt;surgery&lt;/Keywords&gt;&lt;Reprint&gt;Not in File&lt;/Reprint&gt;&lt;Start_Page&gt;22&lt;/Start_Page&gt;&lt;Periodical&gt;BMC.Surg.&lt;/Periodical&gt;&lt;Volume&gt;10&lt;/Volume&gt;&lt;Address&gt;Center for Emergency Surgery, Clinical Center of Serbia, University of Belgrade, Serbia. dejanr@sbb.rs&lt;/Address&gt;&lt;Web_URL&gt;PM:20624281&lt;/Web_URL&gt;&lt;ZZ_JournalStdAbbrev&gt;&lt;f name="System"&gt;BMC.Surg.&lt;/f&gt;&lt;/ZZ_JournalStdAbbrev&gt;&lt;ZZ_WorkformID&gt;1&lt;/ZZ_WorkformID&gt;&lt;/MDL&gt;&lt;/Cite&gt;&lt;/Refman&gt;</w:instrText>
      </w:r>
      <w:r w:rsidRPr="00574863">
        <w:fldChar w:fldCharType="separate"/>
      </w:r>
      <w:r w:rsidRPr="00574863">
        <w:t>(109)</w:t>
      </w:r>
      <w:r w:rsidRPr="00574863">
        <w:fldChar w:fldCharType="end"/>
      </w:r>
      <w:r w:rsidRPr="00574863">
        <w:t>.</w:t>
      </w:r>
    </w:p>
    <w:p w:rsidR="00496E7D" w:rsidRPr="00574863" w:rsidRDefault="00496E7D">
      <w:pPr>
        <w:pStyle w:val="Ingenafstand"/>
      </w:pPr>
    </w:p>
    <w:p w:rsidR="00496E7D" w:rsidRPr="00574863" w:rsidRDefault="00496E7D" w:rsidP="003F725C">
      <w:pPr>
        <w:pStyle w:val="Overskrift4"/>
      </w:pPr>
      <w:r w:rsidRPr="00574863">
        <w:t>Rekommandationer:</w:t>
      </w:r>
    </w:p>
    <w:p w:rsidR="00496E7D" w:rsidRPr="00574863" w:rsidRDefault="00496E7D">
      <w:pPr>
        <w:pStyle w:val="Ingenafstand"/>
      </w:pPr>
      <w:r w:rsidRPr="00574863">
        <w:t>IAH/ACS bør mistænkes ved abdominal distension, paralytisk ileus samt progredierende respirations- og nyreinsufficiens. Diagnosen stilles ved måling af forhøjet urinblæretryk (evidensniveau II B).</w:t>
      </w:r>
    </w:p>
    <w:p w:rsidR="00496E7D" w:rsidRPr="00574863" w:rsidRDefault="00496E7D">
      <w:pPr>
        <w:pStyle w:val="Ingenafstand"/>
      </w:pPr>
      <w:r w:rsidRPr="00574863">
        <w:t>Ved IAH/ACS tilrådes tilbageholdenhed med væskesubstitution (evidensniveau III B).</w:t>
      </w:r>
    </w:p>
    <w:p w:rsidR="00496E7D" w:rsidRPr="00574863" w:rsidRDefault="00496E7D">
      <w:pPr>
        <w:pStyle w:val="Ingenafstand"/>
      </w:pPr>
      <w:r w:rsidRPr="00574863">
        <w:t>Tidlig behandling med minimalt invasive metoder som væsketræk ved hæmodialyse/-diafiltration, nasogastrisk sonde til sug, perkutan og/eller endoskopisk drænage af ascites og pankreatogene ansamlinger samt administration af korttidsvirkende neuromuskulære blokkere anbefales før evt. kirurgi (evidensniveau II B – IV C).</w:t>
      </w:r>
      <w:r w:rsidR="003F725C">
        <w:t xml:space="preserve"> </w:t>
      </w:r>
      <w:r w:rsidRPr="00574863">
        <w:t>Kirurgisk dekompression ved transkutan laparostomi eller subkutan linea alba fasciotomi bør overvejes ved svigt af ovennævnte (evidensniveau IV C).</w:t>
      </w:r>
    </w:p>
    <w:p w:rsidR="00496E7D" w:rsidRPr="00574863" w:rsidRDefault="00496E7D">
      <w:pPr>
        <w:pStyle w:val="Ingenafstand"/>
      </w:pPr>
    </w:p>
    <w:p w:rsidR="00496E7D" w:rsidRPr="00574863" w:rsidRDefault="00496E7D" w:rsidP="003F725C">
      <w:pPr>
        <w:pStyle w:val="Overskrift6"/>
      </w:pPr>
      <w:r w:rsidRPr="00574863">
        <w:t>Vaskulære komplikationer</w:t>
      </w:r>
    </w:p>
    <w:p w:rsidR="00496E7D" w:rsidRPr="00574863" w:rsidRDefault="00496E7D" w:rsidP="003F725C">
      <w:pPr>
        <w:pStyle w:val="Overskrift4"/>
      </w:pPr>
      <w:r w:rsidRPr="00574863">
        <w:t>Venøs trombose og antikoagulationsbehandling</w:t>
      </w:r>
    </w:p>
    <w:p w:rsidR="00496E7D" w:rsidRPr="00574863" w:rsidRDefault="00496E7D">
      <w:pPr>
        <w:autoSpaceDE w:val="0"/>
        <w:autoSpaceDN w:val="0"/>
        <w:adjustRightInd w:val="0"/>
      </w:pPr>
      <w:r w:rsidRPr="00574863">
        <w:t xml:space="preserve">Trombosering af vena lienalis, vena porta og/eller vena mesenterica superior forekommer hos op til 71 % af patienter med svær AP som følge af den inflammatoriske proces omkring karrene og kompression pga. ansamlinger </w:t>
      </w:r>
      <w:r w:rsidRPr="00574863">
        <w:fldChar w:fldCharType="begin"/>
      </w:r>
      <w:r w:rsidRPr="00574863">
        <w:instrText xml:space="preserve"> ADDIN REFMGR.CITE &lt;Refman&gt;&lt;Cite&gt;&lt;Author&gt;Mortele&lt;/Author&gt;&lt;Year&gt;2004&lt;/Year&gt;&lt;RecNum&gt;130&lt;/RecNum&gt;&lt;IDText&gt;Peripancreatic vascular abnormalities complicating acute pancreatitis: contrast-enhanced helical CT findings&lt;/IDText&gt;&lt;MDL Ref_Type="Journal"&gt;&lt;Ref_Type&gt;Journal&lt;/Ref_Type&gt;&lt;Ref_ID&gt;130&lt;/Ref_ID&gt;&lt;Title_Primary&gt;Peripancreatic vascular abnormalities complicating acute pancreatitis: contrast-enhanced helical CT findings&lt;/Title_Primary&gt;&lt;Authors_Primary&gt;Mortele,K.J.&lt;/Authors_Primary&gt;&lt;Authors_Primary&gt;Mergo,P.J.&lt;/Authors_Primary&gt;&lt;Authors_Primary&gt;Taylor,H.M.&lt;/Authors_Primary&gt;&lt;Authors_Primary&gt;Wiesner,W.&lt;/Authors_Primary&gt;&lt;Authors_Primary&gt;Cantisani,V.&lt;/Authors_Primary&gt;&lt;Authors_Primary&gt;Ernst,M.D.&lt;/Authors_Primary&gt;&lt;Authors_Primary&gt;Kalantari,B.N.&lt;/Authors_Primary&gt;&lt;Authors_Primary&gt;Ros,P.R.&lt;/Authors_Primary&gt;&lt;Date_Primary&gt;2004/10&lt;/Date_Primary&gt;&lt;Keywords&gt;Acute Disease&lt;/Keywords&gt;&lt;Keywords&gt;administration &amp;amp; dosage&lt;/Keywords&gt;&lt;Keywords&gt;Adolescent&lt;/Keywords&gt;&lt;Keywords&gt;Adult&lt;/Keywords&gt;&lt;Keywords&gt;Aged&lt;/Keywords&gt;&lt;Keywords&gt;Aged,80 and over&lt;/Keywords&gt;&lt;Keywords&gt;blood supply&lt;/Keywords&gt;&lt;Keywords&gt;Child&lt;/Keywords&gt;&lt;Keywords&gt;complications&lt;/Keywords&gt;&lt;Keywords&gt;Contrast Media&lt;/Keywords&gt;&lt;Keywords&gt;Disease&lt;/Keywords&gt;&lt;Keywords&gt;etiology&lt;/Keywords&gt;&lt;Keywords&gt;Female&lt;/Keywords&gt;&lt;Keywords&gt;Hemorrhage&lt;/Keywords&gt;&lt;Keywords&gt;Humans&lt;/Keywords&gt;&lt;Keywords&gt;Male&lt;/Keywords&gt;&lt;Keywords&gt;Mesentery&lt;/Keywords&gt;&lt;Keywords&gt;methods&lt;/Keywords&gt;&lt;Keywords&gt;Middle Aged&lt;/Keywords&gt;&lt;Keywords&gt;Pancreatitis&lt;/Keywords&gt;&lt;Keywords&gt;pathology&lt;/Keywords&gt;&lt;Keywords&gt;Portal Vein&lt;/Keywords&gt;&lt;Keywords&gt;radiography&lt;/Keywords&gt;&lt;Keywords&gt;Severity of Illness Index&lt;/Keywords&gt;&lt;Keywords&gt;Tomography,X-Ray Computed&lt;/Keywords&gt;&lt;Keywords&gt;Vascular Diseases&lt;/Keywords&gt;&lt;Reprint&gt;Not in File&lt;/Reprint&gt;&lt;Start_Page&gt;67&lt;/Start_Page&gt;&lt;End_Page&gt;72&lt;/End_Page&gt;&lt;Periodical&gt;Eur.J.Radiol.&lt;/Periodical&gt;&lt;Volume&gt;52&lt;/Volume&gt;&lt;Issue&gt;1&lt;/Issue&gt;&lt;Address&gt;Department of Radiology, Brigham and Women&amp;apos;s Hospital, Harvard Medical School, 75 Francis Street, Boston, MA 02115, USA. kmortele@partners.org&lt;/Address&gt;&lt;Web_URL&gt;PM:15380848&lt;/Web_URL&gt;&lt;ZZ_JournalStdAbbrev&gt;&lt;f name="System"&gt;Eur.J.Radiol.&lt;/f&gt;&lt;/ZZ_JournalStdAbbrev&gt;&lt;ZZ_WorkformID&gt;1&lt;/ZZ_WorkformID&gt;&lt;/MDL&gt;&lt;/Cite&gt;&lt;Cite&gt;&lt;Author&gt;Gonzelez&lt;/Author&gt;&lt;Year&gt;2011&lt;/Year&gt;&lt;RecNum&gt;155&lt;/RecNum&gt;&lt;IDText&gt;Splanchnic vein thrombosis in severe acute pancreatitis: a 2-year, single-institution experience&lt;/IDText&gt;&lt;MDL Ref_Type="Journal"&gt;&lt;Ref_Type&gt;Journal&lt;/Ref_Type&gt;&lt;Ref_ID&gt;155&lt;/Ref_ID&gt;&lt;Title_Primary&gt;Splanchnic vein thrombosis in severe acute pancreatitis: a 2-year, single-institution experience&lt;/Title_Primary&gt;&lt;Authors_Primary&gt;Gonzelez,H.J.&lt;/Authors_Primary&gt;&lt;Authors_Primary&gt;Sahay,S.J.&lt;/Authors_Primary&gt;&lt;Authors_Primary&gt;Samadi,B.&lt;/Authors_Primary&gt;&lt;Authors_Primary&gt;Davidson,B.R.&lt;/Authors_Primary&gt;&lt;Authors_Primary&gt;Rahman,S.H.&lt;/Authors_Primary&gt;&lt;Date_Primary&gt;2011/12&lt;/Date_Primary&gt;&lt;Keywords&gt;complications&lt;/Keywords&gt;&lt;Keywords&gt;methods&lt;/Keywords&gt;&lt;Keywords&gt;Necrosis&lt;/Keywords&gt;&lt;Keywords&gt;Pancreatitis&lt;/Keywords&gt;&lt;Keywords&gt;Portal Vein&lt;/Keywords&gt;&lt;Keywords&gt;surgery&lt;/Keywords&gt;&lt;Reprint&gt;Not in File&lt;/Reprint&gt;&lt;Start_Page&gt;860&lt;/Start_Page&gt;&lt;End_Page&gt;864&lt;/End_Page&gt;&lt;Periodical&gt;HPB (Oxford)&lt;/Periodical&gt;&lt;Volume&gt;13&lt;/Volume&gt;&lt;Issue&gt;12&lt;/Issue&gt;&lt;Address&gt;Centre for Hepatopancreatobiliary Surgery and Liver Transplantation, Royal Free Hospital, London, UK&lt;/Address&gt;&lt;Web_URL&gt;PM:22081920&lt;/Web_URL&gt;&lt;ZZ_JournalStdAbbrev&gt;&lt;f name="System"&gt;HPB (Oxford)&lt;/f&gt;&lt;/ZZ_JournalStdAbbrev&gt;&lt;ZZ_WorkformID&gt;1&lt;/ZZ_WorkformID&gt;&lt;/MDL&gt;&lt;/Cite&gt;&lt;Cite&gt;&lt;Author&gt;Butler&lt;/Author&gt;&lt;Year&gt;2011&lt;/Year&gt;&lt;RecNum&gt;156&lt;/RecNum&gt;&lt;IDText&gt;Natural history of pancreatitis-induced splenic vein thrombosis: a systematic review and meta-analysis of its incidence and rate of gastrointestinal bleeding&lt;/IDText&gt;&lt;MDL Ref_Type="Journal"&gt;&lt;Ref_Type&gt;Journal&lt;/Ref_Type&gt;&lt;Ref_ID&gt;156&lt;/Ref_ID&gt;&lt;Title_Primary&gt;Natural history of pancreatitis-induced splenic vein thrombosis: a systematic review and meta-analysis of its incidence and rate of gastrointestinal bleeding&lt;/Title_Primary&gt;&lt;Authors_Primary&gt;Butler,J.R.&lt;/Authors_Primary&gt;&lt;Authors_Primary&gt;Eckert,G.J.&lt;/Authors_Primary&gt;&lt;Authors_Primary&gt;Zyromski,N.J.&lt;/Authors_Primary&gt;&lt;Authors_Primary&gt;Leonardi,M.J.&lt;/Authors_Primary&gt;&lt;Authors_Primary&gt;Lillemoe,K.D.&lt;/Authors_Primary&gt;&lt;Authors_Primary&gt;Howard,T.J.&lt;/Authors_Primary&gt;&lt;Date_Primary&gt;2011/12&lt;/Date_Primary&gt;&lt;Keywords&gt;Incidence&lt;/Keywords&gt;&lt;Keywords&gt;Medline&lt;/Keywords&gt;&lt;Keywords&gt;methods&lt;/Keywords&gt;&lt;Keywords&gt;Pancreatitis&lt;/Keywords&gt;&lt;Keywords&gt;surgery&lt;/Keywords&gt;&lt;Reprint&gt;Not in File&lt;/Reprint&gt;&lt;Start_Page&gt;839&lt;/Start_Page&gt;&lt;End_Page&gt;845&lt;/End_Page&gt;&lt;Periodical&gt;HPB (Oxford)&lt;/Periodical&gt;&lt;Volume&gt;13&lt;/Volume&gt;&lt;Issue&gt;12&lt;/Issue&gt;&lt;Address&gt;Department of Surgery, Indiana University School of Medicine, Indianapolis, 46202, USA&lt;/Address&gt;&lt;Web_URL&gt;PM:22081918&lt;/Web_URL&gt;&lt;ZZ_JournalStdAbbrev&gt;&lt;f name="System"&gt;HPB (Oxford)&lt;/f&gt;&lt;/ZZ_JournalStdAbbrev&gt;&lt;ZZ_WorkformID&gt;1&lt;/ZZ_WorkformID&gt;&lt;/MDL&gt;&lt;/Cite&gt;&lt;/Refman&gt;</w:instrText>
      </w:r>
      <w:r w:rsidRPr="00574863">
        <w:fldChar w:fldCharType="separate"/>
      </w:r>
      <w:r w:rsidRPr="00574863">
        <w:t>(86;110;111)</w:t>
      </w:r>
      <w:r w:rsidRPr="00574863">
        <w:fldChar w:fldCharType="end"/>
      </w:r>
      <w:r w:rsidRPr="00574863">
        <w:t>.</w:t>
      </w:r>
      <w:r w:rsidRPr="00574863">
        <w:rPr>
          <w:sz w:val="16"/>
          <w:szCs w:val="16"/>
        </w:rPr>
        <w:t xml:space="preserve"> </w:t>
      </w:r>
      <w:r w:rsidRPr="00574863">
        <w:t xml:space="preserve">Rekanalisering af det/de tromboserede kar er observeret hos op til 30 %, uanset om der er givet antikoagulationsbehandling eller ej </w:t>
      </w:r>
      <w:r w:rsidRPr="00574863">
        <w:fldChar w:fldCharType="begin"/>
      </w:r>
      <w:r w:rsidRPr="00574863">
        <w:instrText xml:space="preserve"> ADDIN REFMGR.CITE &lt;Refman&gt;&lt;Cite&gt;&lt;Author&gt;Gonzelez&lt;/Author&gt;&lt;Year&gt;2011&lt;/Year&gt;&lt;RecNum&gt;155&lt;/RecNum&gt;&lt;IDText&gt;Splanchnic vein thrombosis in severe acute pancreatitis: a 2-year, single-institution experience&lt;/IDText&gt;&lt;MDL Ref_Type="Journal"&gt;&lt;Ref_Type&gt;Journal&lt;/Ref_Type&gt;&lt;Ref_ID&gt;155&lt;/Ref_ID&gt;&lt;Title_Primary&gt;Splanchnic vein thrombosis in severe acute pancreatitis: a 2-year, single-institution experience&lt;/Title_Primary&gt;&lt;Authors_Primary&gt;Gonzelez,H.J.&lt;/Authors_Primary&gt;&lt;Authors_Primary&gt;Sahay,S.J.&lt;/Authors_Primary&gt;&lt;Authors_Primary&gt;Samadi,B.&lt;/Authors_Primary&gt;&lt;Authors_Primary&gt;Davidson,B.R.&lt;/Authors_Primary&gt;&lt;Authors_Primary&gt;Rahman,S.H.&lt;/Authors_Primary&gt;&lt;Date_Primary&gt;2011/12&lt;/Date_Primary&gt;&lt;Keywords&gt;complications&lt;/Keywords&gt;&lt;Keywords&gt;methods&lt;/Keywords&gt;&lt;Keywords&gt;Necrosis&lt;/Keywords&gt;&lt;Keywords&gt;Pancreatitis&lt;/Keywords&gt;&lt;Keywords&gt;Portal Vein&lt;/Keywords&gt;&lt;Keywords&gt;surgery&lt;/Keywords&gt;&lt;Reprint&gt;Not in File&lt;/Reprint&gt;&lt;Start_Page&gt;860&lt;/Start_Page&gt;&lt;End_Page&gt;864&lt;/End_Page&gt;&lt;Periodical&gt;HPB (Oxford)&lt;/Periodical&gt;&lt;Volume&gt;13&lt;/Volume&gt;&lt;Issue&gt;12&lt;/Issue&gt;&lt;Address&gt;Centre for Hepatopancreatobiliary Surgery and Liver Transplantation, Royal Free Hospital, London, UK&lt;/Address&gt;&lt;Web_URL&gt;PM:22081920&lt;/Web_URL&gt;&lt;ZZ_JournalStdAbbrev&gt;&lt;f name="System"&gt;HPB (Oxford)&lt;/f&gt;&lt;/ZZ_JournalStdAbbrev&gt;&lt;ZZ_WorkformID&gt;1&lt;/ZZ_WorkformID&gt;&lt;/MDL&gt;&lt;/Cite&gt;&lt;/Refman&gt;</w:instrText>
      </w:r>
      <w:r w:rsidRPr="00574863">
        <w:fldChar w:fldCharType="separate"/>
      </w:r>
      <w:r w:rsidRPr="00574863">
        <w:t>(110)</w:t>
      </w:r>
      <w:r w:rsidRPr="00574863">
        <w:fldChar w:fldCharType="end"/>
      </w:r>
      <w:r w:rsidRPr="00574863">
        <w:rPr>
          <w:sz w:val="16"/>
          <w:szCs w:val="16"/>
        </w:rPr>
        <w:t>.</w:t>
      </w:r>
      <w:r w:rsidRPr="00574863">
        <w:t xml:space="preserve"> Hyppigheden af blødning fra oesofagus- eller gastriske varicer opstået som følge af trombosering er rapporteret til 12 % </w:t>
      </w:r>
      <w:r w:rsidRPr="00574863">
        <w:fldChar w:fldCharType="begin"/>
      </w:r>
      <w:r w:rsidRPr="00574863">
        <w:instrText xml:space="preserve"> ADDIN REFMGR.CITE &lt;Refman&gt;&lt;Cite&gt;&lt;Author&gt;Butler&lt;/Author&gt;&lt;Year&gt;2011&lt;/Year&gt;&lt;RecNum&gt;156&lt;/RecNum&gt;&lt;IDText&gt;Natural history of pancreatitis-induced splenic vein thrombosis: a systematic review and meta-analysis of its incidence and rate of gastrointestinal bleeding&lt;/IDText&gt;&lt;MDL Ref_Type="Journal"&gt;&lt;Ref_Type&gt;Journal&lt;/Ref_Type&gt;&lt;Ref_ID&gt;156&lt;/Ref_ID&gt;&lt;Title_Primary&gt;Natural history of pancreatitis-induced splenic vein thrombosis: a systematic review and meta-analysis of its incidence and rate of gastrointestinal bleeding&lt;/Title_Primary&gt;&lt;Authors_Primary&gt;Butler,J.R.&lt;/Authors_Primary&gt;&lt;Authors_Primary&gt;Eckert,G.J.&lt;/Authors_Primary&gt;&lt;Authors_Primary&gt;Zyromski,N.J.&lt;/Authors_Primary&gt;&lt;Authors_Primary&gt;Leonardi,M.J.&lt;/Authors_Primary&gt;&lt;Authors_Primary&gt;Lillemoe,K.D.&lt;/Authors_Primary&gt;&lt;Authors_Primary&gt;Howard,T.J.&lt;/Authors_Primary&gt;&lt;Date_Primary&gt;2011/12&lt;/Date_Primary&gt;&lt;Keywords&gt;Incidence&lt;/Keywords&gt;&lt;Keywords&gt;Medline&lt;/Keywords&gt;&lt;Keywords&gt;methods&lt;/Keywords&gt;&lt;Keywords&gt;Pancreatitis&lt;/Keywords&gt;&lt;Keywords&gt;surgery&lt;/Keywords&gt;&lt;Reprint&gt;Not in File&lt;/Reprint&gt;&lt;Start_Page&gt;839&lt;/Start_Page&gt;&lt;End_Page&gt;845&lt;/End_Page&gt;&lt;Periodical&gt;HPB (Oxford)&lt;/Periodical&gt;&lt;Volume&gt;13&lt;/Volume&gt;&lt;Issue&gt;12&lt;/Issue&gt;&lt;Address&gt;Department of Surgery, Indiana University School of Medicine, Indianapolis, 46202, USA&lt;/Address&gt;&lt;Web_URL&gt;PM:22081918&lt;/Web_URL&gt;&lt;ZZ_JournalStdAbbrev&gt;&lt;f name="System"&gt;HPB (Oxford)&lt;/f&gt;&lt;/ZZ_JournalStdAbbrev&gt;&lt;ZZ_WorkformID&gt;1&lt;/ZZ_WorkformID&gt;&lt;/MDL&gt;&lt;/Cite&gt;&lt;/Refman&gt;</w:instrText>
      </w:r>
      <w:r w:rsidRPr="00574863">
        <w:fldChar w:fldCharType="separate"/>
      </w:r>
      <w:r w:rsidRPr="00574863">
        <w:t>(111)</w:t>
      </w:r>
      <w:r w:rsidRPr="00574863">
        <w:fldChar w:fldCharType="end"/>
      </w:r>
      <w:r w:rsidRPr="00574863">
        <w:rPr>
          <w:sz w:val="16"/>
          <w:szCs w:val="16"/>
        </w:rPr>
        <w:t xml:space="preserve">. </w:t>
      </w:r>
    </w:p>
    <w:p w:rsidR="00496E7D" w:rsidRPr="00574863" w:rsidRDefault="00496E7D">
      <w:pPr>
        <w:autoSpaceDE w:val="0"/>
        <w:autoSpaceDN w:val="0"/>
        <w:adjustRightInd w:val="0"/>
      </w:pPr>
    </w:p>
    <w:p w:rsidR="00496E7D" w:rsidRPr="00574863" w:rsidRDefault="00496E7D">
      <w:pPr>
        <w:autoSpaceDE w:val="0"/>
        <w:autoSpaceDN w:val="0"/>
        <w:adjustRightInd w:val="0"/>
      </w:pPr>
      <w:r w:rsidRPr="00574863">
        <w:t>Gruppen har gennemgået litteraturen omkring behandling med LMWH ved AP. LMWH er foreslået som en vej til at bedre mikrocirkulationen i pancreas. Desuden kan LMWH ud fra et teoretisk synspunkt beskytte mod trombo-emboliske komplikationer i forløbet. Gruppen finder på baggrund af den foreliggende litteratur ingen grund til at komme med anbefalinger omkring rutinemæssig anvendelse af LMWH i behandlingen af AP, men anbefaler at man følger alment accepterede retningslinjer for tromboseprofylakse hos immobiliserede patienter. Der er intet, der tyder på blødningskomplikatio</w:t>
      </w:r>
      <w:r w:rsidRPr="00574863">
        <w:softHyphen/>
        <w:t xml:space="preserve">ner ved brug af LMWH </w:t>
      </w:r>
      <w:r w:rsidRPr="00574863">
        <w:fldChar w:fldCharType="begin"/>
      </w:r>
      <w:r w:rsidRPr="00574863">
        <w:instrText xml:space="preserve"> ADDIN REFMGR.CITE &lt;Refman&gt;&lt;Cite&gt;&lt;Author&gt;Lu&lt;/Author&gt;&lt;Year&gt;2009&lt;/Year&gt;&lt;RecNum&gt;70&lt;/RecNum&gt;&lt;IDText&gt;Low molecular weight heparin in the treatment of severe acute pancreatitis: a multiple centre prospective clinical study&lt;/IDText&gt;&lt;MDL Ref_Type="Journal"&gt;&lt;Ref_Type&gt;Journal&lt;/Ref_Type&gt;&lt;Ref_ID&gt;70&lt;/Ref_ID&gt;&lt;Title_Primary&gt;Low molecular weight heparin in the treatment of severe acute pancreatitis: a multiple centre prospective clinical study&lt;/Title_Primary&gt;&lt;Authors_Primary&gt;Lu,X.S.&lt;/Authors_Primary&gt;&lt;Authors_Primary&gt;Qiu,F.&lt;/Authors_Primary&gt;&lt;Authors_Primary&gt;Li,J.Q.&lt;/Authors_Primary&gt;&lt;Authors_Primary&gt;Fan,Q.Q.&lt;/Authors_Primary&gt;&lt;Authors_Primary&gt;Zhou,R.G.&lt;/Authors_Primary&gt;&lt;Authors_Primary&gt;Ai,Y.H.&lt;/Authors_Primary&gt;&lt;Authors_Primary&gt;Zhang,K.C.&lt;/Authors_Primary&gt;&lt;Authors_Primary&gt;Li,Y.X.&lt;/Authors_Primary&gt;&lt;Date_Primary&gt;2009/4&lt;/Date_Primary&gt;&lt;Keywords&gt;Acute Disease&lt;/Keywords&gt;&lt;Keywords&gt;Adolescent&lt;/Keywords&gt;&lt;Keywords&gt;Adult&lt;/Keywords&gt;&lt;Keywords&gt;Aged&lt;/Keywords&gt;&lt;Keywords&gt;Anticoagulants&lt;/Keywords&gt;&lt;Keywords&gt;Apache&lt;/Keywords&gt;&lt;Keywords&gt;Child&lt;/Keywords&gt;&lt;Keywords&gt;complications&lt;/Keywords&gt;&lt;Keywords&gt;drug therapy&lt;/Keywords&gt;&lt;Keywords&gt;epidemiology&lt;/Keywords&gt;&lt;Keywords&gt;Female&lt;/Keywords&gt;&lt;Keywords&gt;Heparin,Low-Molecular-Weight&lt;/Keywords&gt;&lt;Keywords&gt;Humans&lt;/Keywords&gt;&lt;Keywords&gt;Male&lt;/Keywords&gt;&lt;Keywords&gt;methods&lt;/Keywords&gt;&lt;Keywords&gt;Middle Aged&lt;/Keywords&gt;&lt;Keywords&gt;mortality&lt;/Keywords&gt;&lt;Keywords&gt;Multiple Organ Failure&lt;/Keywords&gt;&lt;Keywords&gt;Necrosis&lt;/Keywords&gt;&lt;Keywords&gt;Pancreatitis&lt;/Keywords&gt;&lt;Keywords&gt;physiology&lt;/Keywords&gt;&lt;Keywords&gt;Prospective Studies&lt;/Keywords&gt;&lt;Keywords&gt;surgery&lt;/Keywords&gt;&lt;Keywords&gt;therapeutic use&lt;/Keywords&gt;&lt;Keywords&gt;Young Adult&lt;/Keywords&gt;&lt;Reprint&gt;Not in File&lt;/Reprint&gt;&lt;Start_Page&gt;89&lt;/Start_Page&gt;&lt;End_Page&gt;94&lt;/End_Page&gt;&lt;Periodical&gt;Asian J.Surg.&lt;/Periodical&gt;&lt;Volume&gt;32&lt;/Volume&gt;&lt;Issue&gt;2&lt;/Issue&gt;&lt;Address&gt;Department of General Surgery, Xiangya Hospital, Central South University, Changsha, China. xinshenglv@hotmail.com&lt;/Address&gt;&lt;Web_URL&gt;PM:19423455&lt;/Web_URL&gt;&lt;ZZ_JournalStdAbbrev&gt;&lt;f name="System"&gt;Asian J.Surg.&lt;/f&gt;&lt;/ZZ_JournalStdAbbrev&gt;&lt;ZZ_WorkformID&gt;1&lt;/ZZ_WorkformID&gt;&lt;/MDL&gt;&lt;/Cite&gt;&lt;Cite&gt;&lt;Author&gt;Lu&lt;/Author&gt;&lt;Year&gt;2010&lt;/Year&gt;&lt;RecNum&gt;69&lt;/RecNum&gt;&lt;IDText&gt;Effect of lower-molecular weight heparin in the prevention of pancreatic encephalopathy in the patient with severe acute pancreatitis&lt;/IDText&gt;&lt;MDL Ref_Type="Journal"&gt;&lt;Ref_Type&gt;Journal&lt;/Ref_Type&gt;&lt;Ref_ID&gt;69&lt;/Ref_ID&gt;&lt;Title_Primary&gt;Effect of lower-molecular weight heparin in the prevention of pancreatic encephalopathy in the patient with severe acute pancreatitis&lt;/Title_Primary&gt;&lt;Authors_Primary&gt;Lu,X.S.&lt;/Authors_Primary&gt;&lt;Authors_Primary&gt;Qiu,F.&lt;/Authors_Primary&gt;&lt;Authors_Primary&gt;Li,Y.X.&lt;/Authors_Primary&gt;&lt;Authors_Primary&gt;Li,J.Q.&lt;/Authors_Primary&gt;&lt;Authors_Primary&gt;Fan,Q.Q.&lt;/Authors_Primary&gt;&lt;Authors_Primary&gt;Zhou,R.G.&lt;/Authors_Primary&gt;&lt;Date_Primary&gt;2010/5&lt;/Date_Primary&gt;&lt;Keywords&gt;Adolescent&lt;/Keywords&gt;&lt;Keywords&gt;Adult&lt;/Keywords&gt;&lt;Keywords&gt;Aged&lt;/Keywords&gt;&lt;Keywords&gt;Amylases&lt;/Keywords&gt;&lt;Keywords&gt;Anticoagulants&lt;/Keywords&gt;&lt;Keywords&gt;blood&lt;/Keywords&gt;&lt;Keywords&gt;Brain Diseases&lt;/Keywords&gt;&lt;Keywords&gt;Child&lt;/Keywords&gt;&lt;Keywords&gt;complications&lt;/Keywords&gt;&lt;Keywords&gt;etiology&lt;/Keywords&gt;&lt;Keywords&gt;Female&lt;/Keywords&gt;&lt;Keywords&gt;Fibrinogen&lt;/Keywords&gt;&lt;Keywords&gt;Heparin,Low-Molecular-Weight&lt;/Keywords&gt;&lt;Keywords&gt;Humans&lt;/Keywords&gt;&lt;Keywords&gt;Incidence&lt;/Keywords&gt;&lt;Keywords&gt;Length of Stay&lt;/Keywords&gt;&lt;Keywords&gt;Male&lt;/Keywords&gt;&lt;Keywords&gt;metabolism&lt;/Keywords&gt;&lt;Keywords&gt;methods&lt;/Keywords&gt;&lt;Keywords&gt;Middle Aged&lt;/Keywords&gt;&lt;Keywords&gt;mortality&lt;/Keywords&gt;&lt;Keywords&gt;Necrosis&lt;/Keywords&gt;&lt;Keywords&gt;Pancreatitis&lt;/Keywords&gt;&lt;Keywords&gt;Pancreatitis,Acute Necrotizing&lt;/Keywords&gt;&lt;Keywords&gt;Partial Thromboplastin Time&lt;/Keywords&gt;&lt;Keywords&gt;physiology&lt;/Keywords&gt;&lt;Keywords&gt;prevention &amp;amp; control&lt;/Keywords&gt;&lt;Keywords&gt;Prothrombin Time&lt;/Keywords&gt;&lt;Keywords&gt;surgery&lt;/Keywords&gt;&lt;Keywords&gt;Survival Rate&lt;/Keywords&gt;&lt;Keywords&gt;therapeutic use&lt;/Keywords&gt;&lt;Keywords&gt;Treatment Outcome&lt;/Keywords&gt;&lt;Keywords&gt;urine&lt;/Keywords&gt;&lt;Keywords&gt;Young Adult&lt;/Keywords&gt;&lt;Reprint&gt;Not in File&lt;/Reprint&gt;&lt;Start_Page&gt;516&lt;/Start_Page&gt;&lt;End_Page&gt;519&lt;/End_Page&gt;&lt;Periodical&gt;Pancreas&lt;/Periodical&gt;&lt;Volume&gt;39&lt;/Volume&gt;&lt;Issue&gt;4&lt;/Issue&gt;&lt;Address&gt;Department of General Surgery, Xiangya Hospital, Central South University, Changsha, China. xinshenglv@hotmail.com&lt;/Address&gt;&lt;Web_URL&gt;PM:20104197&lt;/Web_URL&gt;&lt;ZZ_JournalStdAbbrev&gt;&lt;f name="System"&gt;Pancreas&lt;/f&gt;&lt;/ZZ_JournalStdAbbrev&gt;&lt;ZZ_WorkformID&gt;1&lt;/ZZ_WorkformID&gt;&lt;/MDL&gt;&lt;/Cite&gt;&lt;/Refman&gt;</w:instrText>
      </w:r>
      <w:r w:rsidRPr="00574863">
        <w:fldChar w:fldCharType="separate"/>
      </w:r>
      <w:r w:rsidRPr="00574863">
        <w:t>(112;113)</w:t>
      </w:r>
      <w:r w:rsidRPr="00574863">
        <w:fldChar w:fldCharType="end"/>
      </w:r>
      <w:r w:rsidRPr="00574863">
        <w:t xml:space="preserve">. </w:t>
      </w:r>
    </w:p>
    <w:p w:rsidR="00496E7D" w:rsidRPr="00574863" w:rsidRDefault="00496E7D">
      <w:pPr>
        <w:autoSpaceDE w:val="0"/>
        <w:autoSpaceDN w:val="0"/>
        <w:adjustRightInd w:val="0"/>
        <w:rPr>
          <w:i/>
          <w:iCs/>
        </w:rPr>
      </w:pPr>
    </w:p>
    <w:p w:rsidR="00496E7D" w:rsidRPr="00574863" w:rsidRDefault="00496E7D" w:rsidP="003F725C">
      <w:pPr>
        <w:pStyle w:val="Overskrift4"/>
      </w:pPr>
      <w:r w:rsidRPr="00574863">
        <w:t>Rekommandationer:</w:t>
      </w:r>
    </w:p>
    <w:p w:rsidR="00496E7D" w:rsidRPr="00574863" w:rsidRDefault="00496E7D">
      <w:r w:rsidRPr="00574863">
        <w:t>Venøse tromboser i det splankniske kredsløb behandles efter almindelige retningslinjer for antitrombotisk behandling (evidensniveau IV C).</w:t>
      </w:r>
    </w:p>
    <w:p w:rsidR="00496E7D" w:rsidRPr="00574863" w:rsidRDefault="00496E7D">
      <w:pPr>
        <w:autoSpaceDE w:val="0"/>
        <w:autoSpaceDN w:val="0"/>
        <w:adjustRightInd w:val="0"/>
      </w:pPr>
      <w:r w:rsidRPr="00574863">
        <w:t>LMWH anbefales ikke rutinemæssigt anvendt i behandlingen af AP.</w:t>
      </w:r>
    </w:p>
    <w:p w:rsidR="00496E7D" w:rsidRPr="00574863" w:rsidRDefault="00496E7D" w:rsidP="003F725C">
      <w:pPr>
        <w:pStyle w:val="Overskrift4"/>
      </w:pPr>
      <w:r w:rsidRPr="00574863">
        <w:t>Arterielle komplikationer</w:t>
      </w:r>
    </w:p>
    <w:p w:rsidR="00496E7D" w:rsidRPr="00574863" w:rsidRDefault="00496E7D">
      <w:r w:rsidRPr="00574863">
        <w:t xml:space="preserve">Erosion af peripankreatiske arterier og udvikling af pseudoaneurismer som følge af inflammation, nekrose og infektion er sjældne komplikationer til AP. Arterielle komplikationer er rapporteret hos 2-3 % </w:t>
      </w:r>
      <w:r w:rsidRPr="00574863">
        <w:fldChar w:fldCharType="begin"/>
      </w:r>
      <w:r w:rsidRPr="00574863">
        <w:instrText xml:space="preserve"> ADDIN REFMGR.CITE &lt;Refman&gt;&lt;Cite&gt;&lt;Author&gt;Testart&lt;/Author&gt;&lt;Year&gt;2001&lt;/Year&gt;&lt;RecNum&gt;157&lt;/RecNum&gt;&lt;IDText&gt;Arterial erosions in acute pancreatitis&lt;/IDText&gt;&lt;MDL Ref_Type="Journal"&gt;&lt;Ref_Type&gt;Journal&lt;/Ref_Type&gt;&lt;Ref_ID&gt;157&lt;/Ref_ID&gt;&lt;Title_Primary&gt;Arterial erosions in acute pancreatitis&lt;/Title_Primary&gt;&lt;Authors_Primary&gt;Testart,J.&lt;/Authors_Primary&gt;&lt;Authors_Primary&gt;Boyet,L.&lt;/Authors_Primary&gt;&lt;Authors_Primary&gt;Perrier,G.&lt;/Authors_Primary&gt;&lt;Authors_Primary&gt;Clavier,E.&lt;/Authors_Primary&gt;&lt;Authors_Primary&gt;Peillon,C.&lt;/Authors_Primary&gt;&lt;Date_Primary&gt;2001/9&lt;/Date_Primary&gt;&lt;Keywords&gt;Adult&lt;/Keywords&gt;&lt;Keywords&gt;Aged&lt;/Keywords&gt;&lt;Keywords&gt;Angiography&lt;/Keywords&gt;&lt;Keywords&gt;blood supply&lt;/Keywords&gt;&lt;Keywords&gt;complications&lt;/Keywords&gt;&lt;Keywords&gt;diagnosis&lt;/Keywords&gt;&lt;Keywords&gt;Drainage&lt;/Keywords&gt;&lt;Keywords&gt;Duodenum&lt;/Keywords&gt;&lt;Keywords&gt;Embolization,Therapeutic&lt;/Keywords&gt;&lt;Keywords&gt;Endoscopy,Digestive System&lt;/Keywords&gt;&lt;Keywords&gt;etiology&lt;/Keywords&gt;&lt;Keywords&gt;Female&lt;/Keywords&gt;&lt;Keywords&gt;Hemorrhage&lt;/Keywords&gt;&lt;Keywords&gt;Hemostatic Techniques&lt;/Keywords&gt;&lt;Keywords&gt;Humans&lt;/Keywords&gt;&lt;Keywords&gt;injuries&lt;/Keywords&gt;&lt;Keywords&gt;Male&lt;/Keywords&gt;&lt;Keywords&gt;Middle Aged&lt;/Keywords&gt;&lt;Keywords&gt;Pancreas&lt;/Keywords&gt;&lt;Keywords&gt;Pancreatectomy&lt;/Keywords&gt;&lt;Keywords&gt;Pancreatitis&lt;/Keywords&gt;&lt;Keywords&gt;Pancreatitis,Acute Necrotizing&lt;/Keywords&gt;&lt;Keywords&gt;pathology&lt;/Keywords&gt;&lt;Keywords&gt;radiography&lt;/Keywords&gt;&lt;Keywords&gt;Recurrence&lt;/Keywords&gt;&lt;Keywords&gt;Retrospective Studies&lt;/Keywords&gt;&lt;Keywords&gt;Rupture,Spontaneous&lt;/Keywords&gt;&lt;Keywords&gt;Splenic Artery&lt;/Keywords&gt;&lt;Keywords&gt;therapy&lt;/Keywords&gt;&lt;Keywords&gt;Tomography,X-Ray Computed&lt;/Keywords&gt;&lt;Reprint&gt;Not in File&lt;/Reprint&gt;&lt;Start_Page&gt;232&lt;/Start_Page&gt;&lt;End_Page&gt;237&lt;/End_Page&gt;&lt;Periodical&gt;Acta Chir Belg.&lt;/Periodical&gt;&lt;Volume&gt;101&lt;/Volume&gt;&lt;Issue&gt;5&lt;/Issue&gt;&lt;Address&gt;Clinique Chirurgicale, Service Pr. Watelet, CHU de Rouen, 1 rue de Germont, 76031 Rouen&lt;/Address&gt;&lt;Web_URL&gt;PM:11758107&lt;/Web_URL&gt;&lt;ZZ_JournalStdAbbrev&gt;&lt;f name="System"&gt;Acta Chir Belg.&lt;/f&gt;&lt;/ZZ_JournalStdAbbrev&gt;&lt;ZZ_WorkformID&gt;1&lt;/ZZ_WorkformID&gt;&lt;/MDL&gt;&lt;/Cite&gt;&lt;/Refman&gt;</w:instrText>
      </w:r>
      <w:r w:rsidRPr="00574863">
        <w:fldChar w:fldCharType="separate"/>
      </w:r>
      <w:r w:rsidRPr="00574863">
        <w:t>(114)</w:t>
      </w:r>
      <w:r w:rsidRPr="00574863">
        <w:fldChar w:fldCharType="end"/>
      </w:r>
      <w:r w:rsidRPr="00574863">
        <w:t xml:space="preserve"> og afficerer hyppigst arteria lienalis og arteriae gastro- et pancreaticoduodenale </w:t>
      </w:r>
      <w:r w:rsidRPr="00574863">
        <w:fldChar w:fldCharType="begin"/>
      </w:r>
      <w:r w:rsidRPr="00574863">
        <w:instrText xml:space="preserve"> ADDIN REFMGR.CITE &lt;Refman&gt;&lt;Cite&gt;&lt;Author&gt;Testart&lt;/Author&gt;&lt;Year&gt;2001&lt;/Year&gt;&lt;RecNum&gt;157&lt;/RecNum&gt;&lt;IDText&gt;Arterial erosions in acute pancreatitis&lt;/IDText&gt;&lt;MDL Ref_Type="Journal"&gt;&lt;Ref_Type&gt;Journal&lt;/Ref_Type&gt;&lt;Ref_ID&gt;157&lt;/Ref_ID&gt;&lt;Title_Primary&gt;Arterial erosions in acute pancreatitis&lt;/Title_Primary&gt;&lt;Authors_Primary&gt;Testart,J.&lt;/Authors_Primary&gt;&lt;Authors_Primary&gt;Boyet,L.&lt;/Authors_Primary&gt;&lt;Authors_Primary&gt;Perrier,G.&lt;/Authors_Primary&gt;&lt;Authors_Primary&gt;Clavier,E.&lt;/Authors_Primary&gt;&lt;Authors_Primary&gt;Peillon,C.&lt;/Authors_Primary&gt;&lt;Date_Primary&gt;2001/9&lt;/Date_Primary&gt;&lt;Keywords&gt;Adult&lt;/Keywords&gt;&lt;Keywords&gt;Aged&lt;/Keywords&gt;&lt;Keywords&gt;Angiography&lt;/Keywords&gt;&lt;Keywords&gt;blood supply&lt;/Keywords&gt;&lt;Keywords&gt;complications&lt;/Keywords&gt;&lt;Keywords&gt;diagnosis&lt;/Keywords&gt;&lt;Keywords&gt;Drainage&lt;/Keywords&gt;&lt;Keywords&gt;Duodenum&lt;/Keywords&gt;&lt;Keywords&gt;Embolization,Therapeutic&lt;/Keywords&gt;&lt;Keywords&gt;Endoscopy,Digestive System&lt;/Keywords&gt;&lt;Keywords&gt;etiology&lt;/Keywords&gt;&lt;Keywords&gt;Female&lt;/Keywords&gt;&lt;Keywords&gt;Hemorrhage&lt;/Keywords&gt;&lt;Keywords&gt;Hemostatic Techniques&lt;/Keywords&gt;&lt;Keywords&gt;Humans&lt;/Keywords&gt;&lt;Keywords&gt;injuries&lt;/Keywords&gt;&lt;Keywords&gt;Male&lt;/Keywords&gt;&lt;Keywords&gt;Middle Aged&lt;/Keywords&gt;&lt;Keywords&gt;Pancreas&lt;/Keywords&gt;&lt;Keywords&gt;Pancreatectomy&lt;/Keywords&gt;&lt;Keywords&gt;Pancreatitis&lt;/Keywords&gt;&lt;Keywords&gt;Pancreatitis,Acute Necrotizing&lt;/Keywords&gt;&lt;Keywords&gt;pathology&lt;/Keywords&gt;&lt;Keywords&gt;radiography&lt;/Keywords&gt;&lt;Keywords&gt;Recurrence&lt;/Keywords&gt;&lt;Keywords&gt;Retrospective Studies&lt;/Keywords&gt;&lt;Keywords&gt;Rupture,Spontaneous&lt;/Keywords&gt;&lt;Keywords&gt;Splenic Artery&lt;/Keywords&gt;&lt;Keywords&gt;therapy&lt;/Keywords&gt;&lt;Keywords&gt;Tomography,X-Ray Computed&lt;/Keywords&gt;&lt;Reprint&gt;Not in File&lt;/Reprint&gt;&lt;Start_Page&gt;232&lt;/Start_Page&gt;&lt;End_Page&gt;237&lt;/End_Page&gt;&lt;Periodical&gt;Acta Chir Belg.&lt;/Periodical&gt;&lt;Volume&gt;101&lt;/Volume&gt;&lt;Issue&gt;5&lt;/Issue&gt;&lt;Address&gt;Clinique Chirurgicale, Service Pr. Watelet, CHU de Rouen, 1 rue de Germont, 76031 Rouen&lt;/Address&gt;&lt;Web_URL&gt;PM:11758107&lt;/Web_URL&gt;&lt;ZZ_JournalStdAbbrev&gt;&lt;f name="System"&gt;Acta Chir Belg.&lt;/f&gt;&lt;/ZZ_JournalStdAbbrev&gt;&lt;ZZ_WorkformID&gt;1&lt;/ZZ_WorkformID&gt;&lt;/MDL&gt;&lt;/Cite&gt;&lt;Cite&gt;&lt;Author&gt;Flati&lt;/Author&gt;&lt;Year&gt;1995&lt;/Year&gt;&lt;RecNum&gt;158&lt;/RecNum&gt;&lt;IDText&gt;Severe hemorrhagic complications in pancreatitis&lt;/IDText&gt;&lt;MDL Ref_Type="Journal"&gt;&lt;Ref_Type&gt;Journal&lt;/Ref_Type&gt;&lt;Ref_ID&gt;158&lt;/Ref_ID&gt;&lt;Title_Primary&gt;Severe hemorrhagic complications in pancreatitis&lt;/Title_Primary&gt;&lt;Authors_Primary&gt;Flati,G.&lt;/Authors_Primary&gt;&lt;Authors_Primary&gt;Salvatori,F.&lt;/Authors_Primary&gt;&lt;Authors_Primary&gt;Porowska,B.&lt;/Authors_Primary&gt;&lt;Authors_Primary&gt;Talarico,C.&lt;/Authors_Primary&gt;&lt;Authors_Primary&gt;Flati,D.&lt;/Authors_Primary&gt;&lt;Authors_Primary&gt;Proposito,D.&lt;/Authors_Primary&gt;&lt;Authors_Primary&gt;Talarico,E.&lt;/Authors_Primary&gt;&lt;Authors_Primary&gt;Carboni,M.&lt;/Authors_Primary&gt;&lt;Date_Primary&gt;1995/3&lt;/Date_Primary&gt;&lt;Keywords&gt;Abscess&lt;/Keywords&gt;&lt;Keywords&gt;Adult&lt;/Keywords&gt;&lt;Keywords&gt;Aged&lt;/Keywords&gt;&lt;Keywords&gt;Aneurysm&lt;/Keywords&gt;&lt;Keywords&gt;blood supply&lt;/Keywords&gt;&lt;Keywords&gt;Celiac Artery&lt;/Keywords&gt;&lt;Keywords&gt;complications&lt;/Keywords&gt;&lt;Keywords&gt;Embolization,Therapeutic&lt;/Keywords&gt;&lt;Keywords&gt;etiology&lt;/Keywords&gt;&lt;Keywords&gt;Female&lt;/Keywords&gt;&lt;Keywords&gt;Gastrointestinal Hemorrhage&lt;/Keywords&gt;&lt;Keywords&gt;Hemoperitoneum&lt;/Keywords&gt;&lt;Keywords&gt;Hemorrhage&lt;/Keywords&gt;&lt;Keywords&gt;Humans&lt;/Keywords&gt;&lt;Keywords&gt;Infection&lt;/Keywords&gt;&lt;Keywords&gt;Inflammation&lt;/Keywords&gt;&lt;Keywords&gt;Male&lt;/Keywords&gt;&lt;Keywords&gt;Middle Aged&lt;/Keywords&gt;&lt;Keywords&gt;mortality&lt;/Keywords&gt;&lt;Keywords&gt;Necrosis&lt;/Keywords&gt;&lt;Keywords&gt;Pancreas&lt;/Keywords&gt;&lt;Keywords&gt;Pancreatic Pseudocyst&lt;/Keywords&gt;&lt;Keywords&gt;Pancreatitis&lt;/Keywords&gt;&lt;Keywords&gt;pathology&lt;/Keywords&gt;&lt;Keywords&gt;Portal Vein&lt;/Keywords&gt;&lt;Keywords&gt;Prognosis&lt;/Keywords&gt;&lt;Keywords&gt;Recurrence&lt;/Keywords&gt;&lt;Keywords&gt;Risk&lt;/Keywords&gt;&lt;Keywords&gt;Risk Factors&lt;/Keywords&gt;&lt;Keywords&gt;Splenic Artery&lt;/Keywords&gt;&lt;Keywords&gt;Splenic Vein&lt;/Keywords&gt;&lt;Keywords&gt;surgery&lt;/Keywords&gt;&lt;Keywords&gt;Survival Rate&lt;/Keywords&gt;&lt;Keywords&gt;therapy&lt;/Keywords&gt;&lt;Reprint&gt;Not in File&lt;/Reprint&gt;&lt;Start_Page&gt;233&lt;/Start_Page&gt;&lt;End_Page&gt;237&lt;/End_Page&gt;&lt;Periodical&gt;Ann.Ital.Chir&lt;/Periodical&gt;&lt;Volume&gt;66&lt;/Volume&gt;&lt;Issue&gt;2&lt;/Issue&gt;&lt;Address&gt;Universita degli Studi di Roma La Sapienza II Clinica Chirurgica&lt;/Address&gt;&lt;Web_URL&gt;PM:7668500&lt;/Web_URL&gt;&lt;ZZ_JournalStdAbbrev&gt;&lt;f name="System"&gt;Ann.Ital.Chir&lt;/f&gt;&lt;/ZZ_JournalStdAbbrev&gt;&lt;ZZ_WorkformID&gt;1&lt;/ZZ_WorkformID&gt;&lt;/MDL&gt;&lt;/Cite&gt;&lt;/Refman&gt;</w:instrText>
      </w:r>
      <w:r w:rsidRPr="00574863">
        <w:fldChar w:fldCharType="separate"/>
      </w:r>
      <w:r w:rsidRPr="00574863">
        <w:t>(114;115)</w:t>
      </w:r>
      <w:r w:rsidRPr="00574863">
        <w:fldChar w:fldCharType="end"/>
      </w:r>
      <w:r w:rsidRPr="00574863">
        <w:t xml:space="preserve">. Mortaliteten, som i ældre materialer er rapporteret til op mod 60 % </w:t>
      </w:r>
      <w:r w:rsidRPr="00574863">
        <w:fldChar w:fldCharType="begin"/>
      </w:r>
      <w:r w:rsidRPr="00574863">
        <w:instrText xml:space="preserve"> ADDIN REFMGR.CITE &lt;Refman&gt;&lt;Cite&gt;&lt;Author&gt;Flati&lt;/Author&gt;&lt;Year&gt;1995&lt;/Year&gt;&lt;RecNum&gt;158&lt;/RecNum&gt;&lt;IDText&gt;Severe hemorrhagic complications in pancreatitis&lt;/IDText&gt;&lt;MDL Ref_Type="Journal"&gt;&lt;Ref_Type&gt;Journal&lt;/Ref_Type&gt;&lt;Ref_ID&gt;158&lt;/Ref_ID&gt;&lt;Title_Primary&gt;Severe hemorrhagic complications in pancreatitis&lt;/Title_Primary&gt;&lt;Authors_Primary&gt;Flati,G.&lt;/Authors_Primary&gt;&lt;Authors_Primary&gt;Salvatori,F.&lt;/Authors_Primary&gt;&lt;Authors_Primary&gt;Porowska,B.&lt;/Authors_Primary&gt;&lt;Authors_Primary&gt;Talarico,C.&lt;/Authors_Primary&gt;&lt;Authors_Primary&gt;Flati,D.&lt;/Authors_Primary&gt;&lt;Authors_Primary&gt;Proposito,D.&lt;/Authors_Primary&gt;&lt;Authors_Primary&gt;Talarico,E.&lt;/Authors_Primary&gt;&lt;Authors_Primary&gt;Carboni,M.&lt;/Authors_Primary&gt;&lt;Date_Primary&gt;1995/3&lt;/Date_Primary&gt;&lt;Keywords&gt;Abscess&lt;/Keywords&gt;&lt;Keywords&gt;Adult&lt;/Keywords&gt;&lt;Keywords&gt;Aged&lt;/Keywords&gt;&lt;Keywords&gt;Aneurysm&lt;/Keywords&gt;&lt;Keywords&gt;blood supply&lt;/Keywords&gt;&lt;Keywords&gt;Celiac Artery&lt;/Keywords&gt;&lt;Keywords&gt;complications&lt;/Keywords&gt;&lt;Keywords&gt;Embolization,Therapeutic&lt;/Keywords&gt;&lt;Keywords&gt;etiology&lt;/Keywords&gt;&lt;Keywords&gt;Female&lt;/Keywords&gt;&lt;Keywords&gt;Gastrointestinal Hemorrhage&lt;/Keywords&gt;&lt;Keywords&gt;Hemoperitoneum&lt;/Keywords&gt;&lt;Keywords&gt;Hemorrhage&lt;/Keywords&gt;&lt;Keywords&gt;Humans&lt;/Keywords&gt;&lt;Keywords&gt;Infection&lt;/Keywords&gt;&lt;Keywords&gt;Inflammation&lt;/Keywords&gt;&lt;Keywords&gt;Male&lt;/Keywords&gt;&lt;Keywords&gt;Middle Aged&lt;/Keywords&gt;&lt;Keywords&gt;mortality&lt;/Keywords&gt;&lt;Keywords&gt;Necrosis&lt;/Keywords&gt;&lt;Keywords&gt;Pancreas&lt;/Keywords&gt;&lt;Keywords&gt;Pancreatic Pseudocyst&lt;/Keywords&gt;&lt;Keywords&gt;Pancreatitis&lt;/Keywords&gt;&lt;Keywords&gt;pathology&lt;/Keywords&gt;&lt;Keywords&gt;Portal Vein&lt;/Keywords&gt;&lt;Keywords&gt;Prognosis&lt;/Keywords&gt;&lt;Keywords&gt;Recurrence&lt;/Keywords&gt;&lt;Keywords&gt;Risk&lt;/Keywords&gt;&lt;Keywords&gt;Risk Factors&lt;/Keywords&gt;&lt;Keywords&gt;Splenic Artery&lt;/Keywords&gt;&lt;Keywords&gt;Splenic Vein&lt;/Keywords&gt;&lt;Keywords&gt;surgery&lt;/Keywords&gt;&lt;Keywords&gt;Survival Rate&lt;/Keywords&gt;&lt;Keywords&gt;therapy&lt;/Keywords&gt;&lt;Reprint&gt;Not in File&lt;/Reprint&gt;&lt;Start_Page&gt;233&lt;/Start_Page&gt;&lt;End_Page&gt;237&lt;/End_Page&gt;&lt;Periodical&gt;Ann.Ital.Chir&lt;/Periodical&gt;&lt;Volume&gt;66&lt;/Volume&gt;&lt;Issue&gt;2&lt;/Issue&gt;&lt;Address&gt;Universita degli Studi di Roma La Sapienza II Clinica Chirurgica&lt;/Address&gt;&lt;Web_URL&gt;PM:7668500&lt;/Web_URL&gt;&lt;ZZ_JournalStdAbbrev&gt;&lt;f name="System"&gt;Ann.Ital.Chir&lt;/f&gt;&lt;/ZZ_JournalStdAbbrev&gt;&lt;ZZ_WorkformID&gt;1&lt;/ZZ_WorkformID&gt;&lt;/MDL&gt;&lt;/Cite&gt;&lt;/Refman&gt;</w:instrText>
      </w:r>
      <w:r w:rsidRPr="00574863">
        <w:fldChar w:fldCharType="separate"/>
      </w:r>
      <w:r w:rsidRPr="00574863">
        <w:t>(115)</w:t>
      </w:r>
      <w:r w:rsidRPr="00574863">
        <w:fldChar w:fldCharType="end"/>
      </w:r>
      <w:r w:rsidRPr="00574863">
        <w:t xml:space="preserve">, er med anvendelse af TAE reduceret til omkring 20-30 % </w:t>
      </w:r>
      <w:r w:rsidRPr="00574863">
        <w:fldChar w:fldCharType="begin"/>
      </w:r>
      <w:r w:rsidRPr="00574863">
        <w:instrText xml:space="preserve"> ADDIN REFMGR.CITE &lt;Refman&gt;&lt;Cite&gt;&lt;Author&gt;Hyare&lt;/Author&gt;&lt;Year&gt;2007&lt;/Year&gt;&lt;RecNum&gt;159&lt;/RecNum&gt;&lt;IDText&gt;Endovascular management of major arterial hemorrhage as a complication of inflammatory pancreatic disease&lt;/IDText&gt;&lt;MDL Ref_Type="Journal"&gt;&lt;Ref_Type&gt;Journal&lt;/Ref_Type&gt;&lt;Ref_ID&gt;159&lt;/Ref_ID&gt;&lt;Title_Primary&gt;Endovascular management of major arterial hemorrhage as a complication of inflammatory pancreatic disease&lt;/Title_Primary&gt;&lt;Authors_Primary&gt;Hyare,H.&lt;/Authors_Primary&gt;&lt;Authors_Primary&gt;Desigan,S.&lt;/Authors_Primary&gt;&lt;Authors_Primary&gt;Brookes,J.A.&lt;/Authors_Primary&gt;&lt;Authors_Primary&gt;Guiney,M.J.&lt;/Authors_Primary&gt;&lt;Authors_Primary&gt;Lees,W.R.&lt;/Authors_Primary&gt;&lt;Date_Primary&gt;2007/5&lt;/Date_Primary&gt;&lt;Keywords&gt;Adolescent&lt;/Keywords&gt;&lt;Keywords&gt;Adult&lt;/Keywords&gt;&lt;Keywords&gt;Aged&lt;/Keywords&gt;&lt;Keywords&gt;analysis&lt;/Keywords&gt;&lt;Keywords&gt;Angiography&lt;/Keywords&gt;&lt;Keywords&gt;blood&lt;/Keywords&gt;&lt;Keywords&gt;Child&lt;/Keywords&gt;&lt;Keywords&gt;complications&lt;/Keywords&gt;&lt;Keywords&gt;Disease&lt;/Keywords&gt;&lt;Keywords&gt;Embolization,Therapeutic&lt;/Keywords&gt;&lt;Keywords&gt;etiology&lt;/Keywords&gt;&lt;Keywords&gt;Female&lt;/Keywords&gt;&lt;Keywords&gt;Hemorrhage&lt;/Keywords&gt;&lt;Keywords&gt;Hemostatic Techniques&lt;/Keywords&gt;&lt;Keywords&gt;Humans&lt;/Keywords&gt;&lt;Keywords&gt;Male&lt;/Keywords&gt;&lt;Keywords&gt;methods&lt;/Keywords&gt;&lt;Keywords&gt;Middle Aged&lt;/Keywords&gt;&lt;Keywords&gt;mortality&lt;/Keywords&gt;&lt;Keywords&gt;Pancreatitis&lt;/Keywords&gt;&lt;Keywords&gt;radiography&lt;/Keywords&gt;&lt;Keywords&gt;Retrospective Studies&lt;/Keywords&gt;&lt;Keywords&gt;Splanchnic Circulation&lt;/Keywords&gt;&lt;Keywords&gt;surgery&lt;/Keywords&gt;&lt;Keywords&gt;therapy&lt;/Keywords&gt;&lt;Reprint&gt;Not in File&lt;/Reprint&gt;&lt;Start_Page&gt;591&lt;/Start_Page&gt;&lt;End_Page&gt;596&lt;/End_Page&gt;&lt;Periodical&gt;J.Vasc.Interv.Radiol.&lt;/Periodical&gt;&lt;Volume&gt;18&lt;/Volume&gt;&lt;Issue&gt;5&lt;/Issue&gt;&lt;Address&gt;Department of Radiology, University College London Hospitals NHS Foundation Trust, London, United Kingdom. harpreet.hyare@uclh.nhs.uk&lt;/Address&gt;&lt;Web_URL&gt;PM:17494839&lt;/Web_URL&gt;&lt;ZZ_JournalStdAbbrev&gt;&lt;f name="System"&gt;J.Vasc.Interv.Radiol.&lt;/f&gt;&lt;/ZZ_JournalStdAbbrev&gt;&lt;ZZ_WorkformID&gt;1&lt;/ZZ_WorkformID&gt;&lt;/MDL&gt;&lt;/Cite&gt;&lt;/Refman&gt;</w:instrText>
      </w:r>
      <w:r w:rsidRPr="00574863">
        <w:fldChar w:fldCharType="separate"/>
      </w:r>
      <w:r w:rsidRPr="00574863">
        <w:t>(116)</w:t>
      </w:r>
      <w:r w:rsidRPr="00574863">
        <w:fldChar w:fldCharType="end"/>
      </w:r>
      <w:r w:rsidRPr="00574863">
        <w:t xml:space="preserve">. Reblødning er hyppig, både ved kirurgisk intervention og efter TAE, især når blødningskilden er lokaliseret i områder med nekroser. Blødningskilden påvises ved CT angiografi eller - i tilfælde af negativ CT - ved selektiv, mesenterial arteriografi </w:t>
      </w:r>
      <w:r w:rsidRPr="00574863">
        <w:fldChar w:fldCharType="begin"/>
      </w:r>
      <w:r w:rsidRPr="00574863">
        <w:instrText xml:space="preserve"> ADDIN REFMGR.CITE &lt;Refman&gt;&lt;Cite&gt;&lt;Author&gt;Sun&lt;/Author&gt;&lt;Year&gt;2007&lt;/Year&gt;&lt;RecNum&gt;160&lt;/RecNum&gt;&lt;IDText&gt;[The management of bleeding pseudoaneurysms in patients with severe acute pancreatitis]&lt;/IDText&gt;&lt;MDL Ref_Type="Journal"&gt;&lt;Ref_Type&gt;Journal&lt;/Ref_Type&gt;&lt;Ref_ID&gt;160&lt;/Ref_ID&gt;&lt;Title_Primary&gt;[The management of bleeding pseudoaneurysms in patients with severe acute pancreatitis]&lt;/Title_Primary&gt;&lt;Authors_Primary&gt;Sun,J.B.&lt;/Authors_Primary&gt;&lt;Authors_Primary&gt;Wang,Y.J.&lt;/Authors_Primary&gt;&lt;Authors_Primary&gt;Li,A.&lt;/Authors_Primary&gt;&lt;Date_Primary&gt;2007/6/1&lt;/Date_Primary&gt;&lt;Keywords&gt;Adult&lt;/Keywords&gt;&lt;Keywords&gt;Aged&lt;/Keywords&gt;&lt;Keywords&gt;Aneurysm,False&lt;/Keywords&gt;&lt;Keywords&gt;Aneurysm,Ruptured&lt;/Keywords&gt;&lt;Keywords&gt;Angiography&lt;/Keywords&gt;&lt;Keywords&gt;complications&lt;/Keywords&gt;&lt;Keywords&gt;diagnosis&lt;/Keywords&gt;&lt;Keywords&gt;Embolization,Therapeutic&lt;/Keywords&gt;&lt;Keywords&gt;etiology&lt;/Keywords&gt;&lt;Keywords&gt;Female&lt;/Keywords&gt;&lt;Keywords&gt;Gallstones&lt;/Keywords&gt;&lt;Keywords&gt;Hemorrhage&lt;/Keywords&gt;&lt;Keywords&gt;Humans&lt;/Keywords&gt;&lt;Keywords&gt;Infection&lt;/Keywords&gt;&lt;Keywords&gt;Ligation&lt;/Keywords&gt;&lt;Keywords&gt;Male&lt;/Keywords&gt;&lt;Keywords&gt;Medical Records&lt;/Keywords&gt;&lt;Keywords&gt;methods&lt;/Keywords&gt;&lt;Keywords&gt;Middle Aged&lt;/Keywords&gt;&lt;Keywords&gt;mortality&lt;/Keywords&gt;&lt;Keywords&gt;Pancreatitis&lt;/Keywords&gt;&lt;Keywords&gt;Pancreatitis,Acute Necrotizing&lt;/Keywords&gt;&lt;Keywords&gt;Retrospective Studies&lt;/Keywords&gt;&lt;Keywords&gt;surgery&lt;/Keywords&gt;&lt;Keywords&gt;therapy&lt;/Keywords&gt;&lt;Keywords&gt;Treatment Outcome&lt;/Keywords&gt;&lt;Reprint&gt;Not in File&lt;/Reprint&gt;&lt;Start_Page&gt;730&lt;/Start_Page&gt;&lt;End_Page&gt;732&lt;/End_Page&gt;&lt;Periodical&gt;Zhonghua Wai Ke.Za Zhi.&lt;/Periodical&gt;&lt;Volume&gt;45&lt;/Volume&gt;&lt;Issue&gt;11&lt;/Issue&gt;&lt;Address&gt;Department of General Surgery, Xuanwu Hospital, Capital Medical University, Beijing 100053, China. sunjb@public.bta.net.cn&lt;/Address&gt;&lt;Web_URL&gt;PM:17825191&lt;/Web_URL&gt;&lt;ZZ_JournalStdAbbrev&gt;&lt;f name="System"&gt;Zhonghua Wai Ke.Za Zhi.&lt;/f&gt;&lt;/ZZ_JournalStdAbbrev&gt;&lt;ZZ_WorkformID&gt;1&lt;/ZZ_WorkformID&gt;&lt;/MDL&gt;&lt;/Cite&gt;&lt;Cite&gt;&lt;Author&gt;de&lt;/Author&gt;&lt;Year&gt;1999&lt;/Year&gt;&lt;RecNum&gt;161&lt;/RecNum&gt;&lt;IDText&gt;Management of bleeding pseudoaneurysms in patients with pancreatitis&lt;/IDText&gt;&lt;MDL Ref_Type="Journal"&gt;&lt;Ref_Type&gt;Journal&lt;/Ref_Type&gt;&lt;Ref_ID&gt;161&lt;/Ref_ID&gt;&lt;Title_Primary&gt;Management of bleeding pseudoaneurysms in patients with pancreatitis&lt;/Title_Primary&gt;&lt;Authors_Primary&gt;de,Perrot M.&lt;/Authors_Primary&gt;&lt;Authors_Primary&gt;Berney,T.&lt;/Authors_Primary&gt;&lt;Authors_Primary&gt;Buhler,L.&lt;/Authors_Primary&gt;&lt;Authors_Primary&gt;Delgadillo,X.&lt;/Authors_Primary&gt;&lt;Authors_Primary&gt;Mentha,G.&lt;/Authors_Primary&gt;&lt;Authors_Primary&gt;Morel,P.&lt;/Authors_Primary&gt;&lt;Date_Primary&gt;1999/1&lt;/Date_Primary&gt;&lt;Keywords&gt;Abdominal Pain&lt;/Keywords&gt;&lt;Keywords&gt;Acute Disease&lt;/Keywords&gt;&lt;Keywords&gt;Adult&lt;/Keywords&gt;&lt;Keywords&gt;Aneurysm,False&lt;/Keywords&gt;&lt;Keywords&gt;Angiography&lt;/Keywords&gt;&lt;Keywords&gt;blood supply&lt;/Keywords&gt;&lt;Keywords&gt;Chronic Disease&lt;/Keywords&gt;&lt;Keywords&gt;complications&lt;/Keywords&gt;&lt;Keywords&gt;diagnosis&lt;/Keywords&gt;&lt;Keywords&gt;Duodenum&lt;/Keywords&gt;&lt;Keywords&gt;etiology&lt;/Keywords&gt;&lt;Keywords&gt;Female&lt;/Keywords&gt;&lt;Keywords&gt;Hemorrhage&lt;/Keywords&gt;&lt;Keywords&gt;Humans&lt;/Keywords&gt;&lt;Keywords&gt;Male&lt;/Keywords&gt;&lt;Keywords&gt;Medical Records&lt;/Keywords&gt;&lt;Keywords&gt;Middle Aged&lt;/Keywords&gt;&lt;Keywords&gt;Pancreas&lt;/Keywords&gt;&lt;Keywords&gt;Pancreatitis&lt;/Keywords&gt;&lt;Keywords&gt;radiography&lt;/Keywords&gt;&lt;Keywords&gt;Retrospective Studies&lt;/Keywords&gt;&lt;Keywords&gt;Splenic Artery&lt;/Keywords&gt;&lt;Keywords&gt;surgery&lt;/Keywords&gt;&lt;Reprint&gt;Not in File&lt;/Reprint&gt;&lt;Start_Page&gt;29&lt;/Start_Page&gt;&lt;End_Page&gt;32&lt;/End_Page&gt;&lt;Periodical&gt;Br.J.Surg.&lt;/Periodical&gt;&lt;Volume&gt;86&lt;/Volume&gt;&lt;Issue&gt;1&lt;/Issue&gt;&lt;Address&gt;Clinic of Digestive Surgery, Department of Surgery, University Hospital of Geneva, Switzerland&lt;/Address&gt;&lt;Web_URL&gt;PM:10027355&lt;/Web_URL&gt;&lt;ZZ_JournalStdAbbrev&gt;&lt;f name="System"&gt;Br.J.Surg.&lt;/f&gt;&lt;/ZZ_JournalStdAbbrev&gt;&lt;ZZ_WorkformID&gt;1&lt;/ZZ_WorkformID&gt;&lt;/MDL&gt;&lt;/Cite&gt;&lt;/Refman&gt;</w:instrText>
      </w:r>
      <w:r w:rsidRPr="00574863">
        <w:fldChar w:fldCharType="separate"/>
      </w:r>
      <w:r w:rsidRPr="00574863">
        <w:t>(117;118)</w:t>
      </w:r>
      <w:r w:rsidRPr="00574863">
        <w:fldChar w:fldCharType="end"/>
      </w:r>
      <w:r w:rsidRPr="00574863">
        <w:t>.</w:t>
      </w:r>
    </w:p>
    <w:p w:rsidR="00496E7D" w:rsidRPr="00574863" w:rsidRDefault="00496E7D"/>
    <w:p w:rsidR="00496E7D" w:rsidRPr="00574863" w:rsidRDefault="00496E7D" w:rsidP="003F725C">
      <w:pPr>
        <w:pStyle w:val="Overskrift4"/>
      </w:pPr>
      <w:r w:rsidRPr="00574863">
        <w:t>Rekommandationer:</w:t>
      </w:r>
    </w:p>
    <w:p w:rsidR="00496E7D" w:rsidRPr="00574863" w:rsidRDefault="00496E7D">
      <w:r w:rsidRPr="00574863">
        <w:t>Ved intraabdominal blødning eller mistanke om pseudoaneurisme bør udføres CT angiografi (evidensniveau IV C).</w:t>
      </w:r>
      <w:r w:rsidR="003F725C">
        <w:t xml:space="preserve"> </w:t>
      </w:r>
      <w:r w:rsidRPr="00574863">
        <w:t>Ved negativ CT angiografi bør selektiv, mesenterial arteriografi overvejes (evidensniveau IV C).</w:t>
      </w:r>
    </w:p>
    <w:p w:rsidR="00496E7D" w:rsidRPr="00574863" w:rsidRDefault="00496E7D">
      <w:r w:rsidRPr="00574863">
        <w:t>Ved påvist blødningskilde bør udføres TAE (evidensniveau IV C).</w:t>
      </w:r>
    </w:p>
    <w:p w:rsidR="00496E7D" w:rsidRPr="00574863" w:rsidRDefault="00496E7D">
      <w:pPr>
        <w:spacing w:line="276" w:lineRule="auto"/>
      </w:pPr>
    </w:p>
    <w:p w:rsidR="00496E7D" w:rsidRPr="00574863" w:rsidRDefault="00496E7D">
      <w:pPr>
        <w:spacing w:line="276" w:lineRule="auto"/>
        <w:rPr>
          <w:b/>
          <w:bCs/>
        </w:rPr>
      </w:pPr>
    </w:p>
    <w:p w:rsidR="00496E7D" w:rsidRPr="00574863" w:rsidRDefault="00496E7D" w:rsidP="003F725C">
      <w:pPr>
        <w:pStyle w:val="Overskrift6"/>
      </w:pPr>
      <w:r w:rsidRPr="00574863">
        <w:t xml:space="preserve">Opfølgning </w:t>
      </w:r>
    </w:p>
    <w:p w:rsidR="00496E7D" w:rsidRPr="00574863" w:rsidRDefault="00496E7D">
      <w:r w:rsidRPr="00574863">
        <w:t xml:space="preserve">Der findes kun sparsomme oplysninger om det sene udfald efter AP. Det står dog klart, at de patienter som overlever et tilfælde at svær nekrotiserende AP ikke nødvendigvis genvinder fuld funktion af den endo- og eksokrine pancreasfunktion. Dette forhold samt manglende sanering af de ætiologiske faktorer (alkohol, </w:t>
      </w:r>
      <w:r w:rsidRPr="00574863">
        <w:lastRenderedPageBreak/>
        <w:t>medicin og galdesten) har betydning for prognosen over lang tid. Det er almindeligt accepteret, at akut alkoho</w:t>
      </w:r>
      <w:r w:rsidRPr="00574863">
        <w:softHyphen/>
        <w:t xml:space="preserve">lisk pancreatitis har en høj recidiv rate </w:t>
      </w:r>
      <w:r w:rsidRPr="00574863">
        <w:fldChar w:fldCharType="begin"/>
      </w:r>
      <w:r w:rsidRPr="00574863">
        <w:instrText xml:space="preserve"> ADDIN REFMGR.CITE &lt;Refman&gt;&lt;Cite&gt;&lt;Author&gt;Eriksson&lt;/Author&gt;&lt;Year&gt;1992&lt;/Year&gt;&lt;RecNum&gt;11&lt;/RecNum&gt;&lt;IDText&gt;Pancreatic surgery, not pancreatitis, is the primary cause of diabetes after acute fulminant pancreatitis&lt;/IDText&gt;&lt;MDL Ref_Type="Journal"&gt;&lt;Ref_Type&gt;Journal&lt;/Ref_Type&gt;&lt;Ref_ID&gt;11&lt;/Ref_ID&gt;&lt;Title_Primary&gt;Pancreatic surgery, not pancreatitis, is the primary cause of diabetes after acute fulminant pancreatitis&lt;/Title_Primary&gt;&lt;Authors_Primary&gt;Eriksson,J.&lt;/Authors_Primary&gt;&lt;Authors_Primary&gt;Doepel,M.&lt;/Authors_Primary&gt;&lt;Authors_Primary&gt;Widen,E.&lt;/Authors_Primary&gt;&lt;Authors_Primary&gt;Halme,L.&lt;/Authors_Primary&gt;&lt;Authors_Primary&gt;Ekstrand,A.&lt;/Authors_Primary&gt;&lt;Authors_Primary&gt;Groop,L.&lt;/Authors_Primary&gt;&lt;Authors_Primary&gt;Hockerstedt,K.&lt;/Authors_Primary&gt;&lt;Date_Primary&gt;1992/6&lt;/Date_Primary&gt;&lt;Keywords&gt;Acute Disease&lt;/Keywords&gt;&lt;Keywords&gt;Adult&lt;/Keywords&gt;&lt;Keywords&gt;Aged&lt;/Keywords&gt;&lt;Keywords&gt;Aged,80 and over&lt;/Keywords&gt;&lt;Keywords&gt;blood&lt;/Keywords&gt;&lt;Keywords&gt;Blood Glucose&lt;/Keywords&gt;&lt;Keywords&gt;Diabetes Mellitus&lt;/Keywords&gt;&lt;Keywords&gt;etiology&lt;/Keywords&gt;&lt;Keywords&gt;Female&lt;/Keywords&gt;&lt;Keywords&gt;Glucose Tolerance Test&lt;/Keywords&gt;&lt;Keywords&gt;Humans&lt;/Keywords&gt;&lt;Keywords&gt;Insulin&lt;/Keywords&gt;&lt;Keywords&gt;Male&lt;/Keywords&gt;&lt;Keywords&gt;metabolism&lt;/Keywords&gt;&lt;Keywords&gt;Middle Aged&lt;/Keywords&gt;&lt;Keywords&gt;mortality&lt;/Keywords&gt;&lt;Keywords&gt;Pancreas&lt;/Keywords&gt;&lt;Keywords&gt;Pancreatitis&lt;/Keywords&gt;&lt;Keywords&gt;Postoperative Complications&lt;/Keywords&gt;&lt;Keywords&gt;surgery&lt;/Keywords&gt;&lt;Keywords&gt;therapy&lt;/Keywords&gt;&lt;Reprint&gt;Not in File&lt;/Reprint&gt;&lt;Start_Page&gt;843&lt;/Start_Page&gt;&lt;End_Page&gt;847&lt;/End_Page&gt;&lt;Periodical&gt;Gut&lt;/Periodical&gt;&lt;Volume&gt;33&lt;/Volume&gt;&lt;Issue&gt;6&lt;/Issue&gt;&lt;Address&gt;Helsinki University Central Hospital, IV Department of Medicine, Finland&lt;/Address&gt;&lt;Web_URL&gt;PM:1624170&lt;/Web_URL&gt;&lt;ZZ_JournalStdAbbrev&gt;&lt;f name="System"&gt;Gut&lt;/f&gt;&lt;/ZZ_JournalStdAbbrev&gt;&lt;ZZ_WorkformID&gt;1&lt;/ZZ_WorkformID&gt;&lt;/MDL&gt;&lt;/Cite&gt;&lt;Cite&gt;&lt;Author&gt;Sarles&lt;/Author&gt;&lt;Year&gt;1985&lt;/Year&gt;&lt;RecNum&gt;71&lt;/RecNum&gt;&lt;IDText&gt;Chronic calcifying pancreatitis&lt;/IDText&gt;&lt;MDL Ref_Type="Journal"&gt;&lt;Ref_Type&gt;Journal&lt;/Ref_Type&gt;&lt;Ref_ID&gt;71&lt;/Ref_ID&gt;&lt;Title_Primary&gt;Chronic calcifying pancreatitis&lt;/Title_Primary&gt;&lt;Authors_Primary&gt;Sarles,H.&lt;/Authors_Primary&gt;&lt;Date_Primary&gt;1985/8&lt;/Date_Primary&gt;&lt;Keywords&gt;Alcoholism&lt;/Keywords&gt;&lt;Keywords&gt;Calcinosis&lt;/Keywords&gt;&lt;Keywords&gt;Chronic Disease&lt;/Keywords&gt;&lt;Keywords&gt;complications&lt;/Keywords&gt;&lt;Keywords&gt;Ethanol&lt;/Keywords&gt;&lt;Keywords&gt;etiology&lt;/Keywords&gt;&lt;Keywords&gt;Humans&lt;/Keywords&gt;&lt;Keywords&gt;metabolism&lt;/Keywords&gt;&lt;Keywords&gt;Pancreas&lt;/Keywords&gt;&lt;Keywords&gt;Pancreatic Juice&lt;/Keywords&gt;&lt;Keywords&gt;Pancreatitis&lt;/Keywords&gt;&lt;Keywords&gt;pathology&lt;/Keywords&gt;&lt;Keywords&gt;Risk&lt;/Keywords&gt;&lt;Keywords&gt;secretion&lt;/Keywords&gt;&lt;Reprint&gt;Not in File&lt;/Reprint&gt;&lt;Start_Page&gt;651&lt;/Start_Page&gt;&lt;End_Page&gt;659&lt;/End_Page&gt;&lt;Periodical&gt;Scand.J.Gastroenterol.&lt;/Periodical&gt;&lt;Volume&gt;20&lt;/Volume&gt;&lt;Issue&gt;6&lt;/Issue&gt;&lt;Web_URL&gt;PM:3898346&lt;/Web_URL&gt;&lt;ZZ_JournalStdAbbrev&gt;&lt;f name="System"&gt;Scand.J.Gastroenterol.&lt;/f&gt;&lt;/ZZ_JournalStdAbbrev&gt;&lt;ZZ_WorkformID&gt;1&lt;/ZZ_WorkformID&gt;&lt;/MDL&gt;&lt;/Cite&gt;&lt;Cite&gt;&lt;Author&gt;Sarner&lt;/Author&gt;&lt;Year&gt;1984&lt;/Year&gt;&lt;RecNum&gt;72&lt;/RecNum&gt;&lt;IDText&gt;Definitions of acute and chronic pancreatitis&lt;/IDText&gt;&lt;MDL Ref_Type="Journal"&gt;&lt;Ref_Type&gt;Journal&lt;/Ref_Type&gt;&lt;Ref_ID&gt;72&lt;/Ref_ID&gt;&lt;Title_Primary&gt;Definitions of acute and chronic pancreatitis&lt;/Title_Primary&gt;&lt;Authors_Primary&gt;Sarner,M.&lt;/Authors_Primary&gt;&lt;Authors_Primary&gt;Cotton,P.B.&lt;/Authors_Primary&gt;&lt;Date_Primary&gt;1984/9&lt;/Date_Primary&gt;&lt;Keywords&gt;Cholangiopancreatography,Endoscopic Retrograde&lt;/Keywords&gt;&lt;Keywords&gt;classification&lt;/Keywords&gt;&lt;Keywords&gt;diagnosis&lt;/Keywords&gt;&lt;Keywords&gt;Humans&lt;/Keywords&gt;&lt;Keywords&gt;Pancreatitis&lt;/Keywords&gt;&lt;Keywords&gt;physiopathology&lt;/Keywords&gt;&lt;Keywords&gt;Tomography,X-Ray Computed&lt;/Keywords&gt;&lt;Keywords&gt;Ultrasonography&lt;/Keywords&gt;&lt;Reprint&gt;Not in File&lt;/Reprint&gt;&lt;Start_Page&gt;865&lt;/Start_Page&gt;&lt;End_Page&gt;870&lt;/End_Page&gt;&lt;Periodical&gt;Clin.Gastroenterol.&lt;/Periodical&gt;&lt;Volume&gt;13&lt;/Volume&gt;&lt;Issue&gt;3&lt;/Issue&gt;&lt;Web_URL&gt;PM:6386242&lt;/Web_URL&gt;&lt;ZZ_JournalStdAbbrev&gt;&lt;f name="System"&gt;Clin.Gastroenterol.&lt;/f&gt;&lt;/ZZ_JournalStdAbbrev&gt;&lt;ZZ_WorkformID&gt;1&lt;/ZZ_WorkformID&gt;&lt;/MDL&gt;&lt;/Cite&gt;&lt;/Refman&gt;</w:instrText>
      </w:r>
      <w:r w:rsidRPr="00574863">
        <w:fldChar w:fldCharType="separate"/>
      </w:r>
      <w:r w:rsidRPr="00574863">
        <w:t>(119-121)</w:t>
      </w:r>
      <w:r w:rsidRPr="00574863">
        <w:fldChar w:fldCharType="end"/>
      </w:r>
      <w:r w:rsidRPr="00574863">
        <w:t xml:space="preserve"> og dækker ofte over en underliggende kronisk pancreati</w:t>
      </w:r>
      <w:r w:rsidRPr="00574863">
        <w:softHyphen/>
        <w:t xml:space="preserve">tis. Derimod ses kun sjældent recidiv efter galdestenspancreatitis, hvis galdestenene definitivt bliver fjernet </w:t>
      </w:r>
      <w:r w:rsidRPr="00574863">
        <w:fldChar w:fldCharType="begin"/>
      </w:r>
      <w:r w:rsidRPr="00574863">
        <w:instrText xml:space="preserve"> ADDIN REFMGR.CITE &lt;Refman&gt;&lt;Cite&gt;&lt;Author&gt;Dixon&lt;/Author&gt;&lt;Year&gt;1970&lt;/Year&gt;&lt;RecNum&gt;73&lt;/RecNum&gt;&lt;IDText&gt;Surgical treatment of biliary tract disease associated with acute pancreatitis&lt;/IDText&gt;&lt;MDL Ref_Type="Journal"&gt;&lt;Ref_Type&gt;Journal&lt;/Ref_Type&gt;&lt;Ref_ID&gt;73&lt;/Ref_ID&gt;&lt;Title_Primary&gt;Surgical treatment of biliary tract disease associated with acute pancreatitis&lt;/Title_Primary&gt;&lt;Authors_Primary&gt;Dixon,J.A.&lt;/Authors_Primary&gt;&lt;Authors_Primary&gt;Hillam,J.D.&lt;/Authors_Primary&gt;&lt;Date_Primary&gt;1970/9&lt;/Date_Primary&gt;&lt;Keywords&gt;Acute Disease&lt;/Keywords&gt;&lt;Keywords&gt;Biliary Tract&lt;/Keywords&gt;&lt;Keywords&gt;Biliary Tract Diseases&lt;/Keywords&gt;&lt;Keywords&gt;complications&lt;/Keywords&gt;&lt;Keywords&gt;etiology&lt;/Keywords&gt;&lt;Keywords&gt;Female&lt;/Keywords&gt;&lt;Keywords&gt;Follow-Up Studies&lt;/Keywords&gt;&lt;Keywords&gt;Humans&lt;/Keywords&gt;&lt;Keywords&gt;Male&lt;/Keywords&gt;&lt;Keywords&gt;Middle Aged&lt;/Keywords&gt;&lt;Keywords&gt;Pancreatitis&lt;/Keywords&gt;&lt;Keywords&gt;surgery&lt;/Keywords&gt;&lt;Reprint&gt;Not in File&lt;/Reprint&gt;&lt;Start_Page&gt;371&lt;/Start_Page&gt;&lt;End_Page&gt;375&lt;/End_Page&gt;&lt;Periodical&gt;Am.J.Surg.&lt;/Periodical&gt;&lt;Volume&gt;120&lt;/Volume&gt;&lt;Issue&gt;3&lt;/Issue&gt;&lt;Web_URL&gt;PM:5456922&lt;/Web_URL&gt;&lt;ZZ_JournalStdAbbrev&gt;&lt;f name="System"&gt;Am.J.Surg.&lt;/f&gt;&lt;/ZZ_JournalStdAbbrev&gt;&lt;ZZ_WorkformID&gt;1&lt;/ZZ_WorkformID&gt;&lt;/MDL&gt;&lt;/Cite&gt;&lt;Cite&gt;&lt;Author&gt;Glenn&lt;/Author&gt;&lt;Year&gt;1964&lt;/Year&gt;&lt;RecNum&gt;25&lt;/RecNum&gt;&lt;IDText&gt;RE-EVALUATION OF THE TREATMENT OF PANCREATITIS ASSOCIATED WITH BILIARY TRACT DISEASE&lt;/IDText&gt;&lt;MDL Ref_Type="Journal"&gt;&lt;Ref_Type&gt;Journal&lt;/Ref_Type&gt;&lt;Ref_ID&gt;25&lt;/Ref_ID&gt;&lt;Title_Primary&gt;RE-EVALUATION OF THE TREATMENT OF PANCREATITIS ASSOCIATED WITH BILIARY TRACT DISEASE&lt;/Title_Primary&gt;&lt;Authors_Primary&gt;Glenn,F.&lt;/Authors_Primary&gt;&lt;Authors_Primary&gt;FREY,C.&lt;/Authors_Primary&gt;&lt;Date_Primary&gt;1964/10&lt;/Date_Primary&gt;&lt;Keywords&gt;Biliary Tract&lt;/Keywords&gt;&lt;Keywords&gt;Cholecystectomy&lt;/Keywords&gt;&lt;Keywords&gt;Cholecystitis&lt;/Keywords&gt;&lt;Keywords&gt;Cholelithiasis&lt;/Keywords&gt;&lt;Keywords&gt;Gallstones&lt;/Keywords&gt;&lt;Keywords&gt;Pancreatitis&lt;/Keywords&gt;&lt;Keywords&gt;Postoperative Complications&lt;/Keywords&gt;&lt;Keywords&gt;radiography&lt;/Keywords&gt;&lt;Keywords&gt;Statistics as Topic&lt;/Keywords&gt;&lt;Keywords&gt;Surgical Procedures,Operative&lt;/Keywords&gt;&lt;Reprint&gt;Not in File&lt;/Reprint&gt;&lt;Start_Page&gt;723&lt;/Start_Page&gt;&lt;End_Page&gt;736&lt;/End_Page&gt;&lt;Periodical&gt;Ann.Surg.&lt;/Periodical&gt;&lt;Volume&gt;160&lt;/Volume&gt;&lt;Web_URL&gt;PM:14210371&lt;/Web_URL&gt;&lt;ZZ_JournalStdAbbrev&gt;&lt;f name="System"&gt;Ann.Surg.&lt;/f&gt;&lt;/ZZ_JournalStdAbbrev&gt;&lt;ZZ_WorkformID&gt;1&lt;/ZZ_WorkformID&gt;&lt;/MDL&gt;&lt;/Cite&gt;&lt;Cite&gt;&lt;Author&gt;Kelly&lt;/Author&gt;&lt;Year&gt;1980&lt;/Year&gt;&lt;RecNum&gt;74&lt;/RecNum&gt;&lt;IDText&gt;Gallstone pancreatitis: the timing of surgery&lt;/IDText&gt;&lt;MDL Ref_Type="Journal"&gt;&lt;Ref_Type&gt;Journal&lt;/Ref_Type&gt;&lt;Ref_ID&gt;74&lt;/Ref_ID&gt;&lt;Title_Primary&gt;Gallstone pancreatitis: the timing of surgery&lt;/Title_Primary&gt;&lt;Authors_Primary&gt;Kelly,T.R.&lt;/Authors_Primary&gt;&lt;Date_Primary&gt;1980/9&lt;/Date_Primary&gt;&lt;Keywords&gt;Acute Disease&lt;/Keywords&gt;&lt;Keywords&gt;Adult&lt;/Keywords&gt;&lt;Keywords&gt;Aged&lt;/Keywords&gt;&lt;Keywords&gt;Cholecystectomy&lt;/Keywords&gt;&lt;Keywords&gt;Cholelithiasis&lt;/Keywords&gt;&lt;Keywords&gt;complications&lt;/Keywords&gt;&lt;Keywords&gt;etiology&lt;/Keywords&gt;&lt;Keywords&gt;Female&lt;/Keywords&gt;&lt;Keywords&gt;Gallstones&lt;/Keywords&gt;&lt;Keywords&gt;Humans&lt;/Keywords&gt;&lt;Keywords&gt;Male&lt;/Keywords&gt;&lt;Keywords&gt;Middle Aged&lt;/Keywords&gt;&lt;Keywords&gt;Pancreatitis&lt;/Keywords&gt;&lt;Keywords&gt;surgery&lt;/Keywords&gt;&lt;Keywords&gt;Time Factors&lt;/Keywords&gt;&lt;Reprint&gt;Not in File&lt;/Reprint&gt;&lt;Start_Page&gt;345&lt;/Start_Page&gt;&lt;End_Page&gt;350&lt;/End_Page&gt;&lt;Periodical&gt;Surgery&lt;/Periodical&gt;&lt;Volume&gt;88&lt;/Volume&gt;&lt;Issue&gt;3&lt;/Issue&gt;&lt;Web_URL&gt;PM:7414512&lt;/Web_URL&gt;&lt;ZZ_JournalStdAbbrev&gt;&lt;f name="System"&gt;Surgery&lt;/f&gt;&lt;/ZZ_JournalStdAbbrev&gt;&lt;ZZ_WorkformID&gt;1&lt;/ZZ_WorkformID&gt;&lt;/MDL&gt;&lt;/Cite&gt;&lt;/Refman&gt;</w:instrText>
      </w:r>
      <w:r w:rsidRPr="00574863">
        <w:fldChar w:fldCharType="separate"/>
      </w:r>
      <w:r w:rsidRPr="00574863">
        <w:t>(122-124)</w:t>
      </w:r>
      <w:r w:rsidRPr="00574863">
        <w:fldChar w:fldCharType="end"/>
      </w:r>
      <w:r w:rsidRPr="00574863">
        <w:t xml:space="preserve">. Uden cholecystektomi vil 25-30 % få nyt tilfælde </w:t>
      </w:r>
      <w:r w:rsidRPr="00574863">
        <w:fldChar w:fldCharType="begin"/>
      </w:r>
      <w:r w:rsidRPr="00574863">
        <w:instrText xml:space="preserve"> ADDIN REFMGR.CITE &lt;Refman&gt;&lt;Cite&gt;&lt;Author&gt;Glenn&lt;/Author&gt;&lt;Year&gt;1964&lt;/Year&gt;&lt;RecNum&gt;25&lt;/RecNum&gt;&lt;IDText&gt;RE-EVALUATION OF THE TREATMENT OF PANCREATITIS ASSOCIATED WITH BILIARY TRACT DISEASE&lt;/IDText&gt;&lt;MDL Ref_Type="Journal"&gt;&lt;Ref_Type&gt;Journal&lt;/Ref_Type&gt;&lt;Ref_ID&gt;25&lt;/Ref_ID&gt;&lt;Title_Primary&gt;RE-EVALUATION OF THE TREATMENT OF PANCREATITIS ASSOCIATED WITH BILIARY TRACT DISEASE&lt;/Title_Primary&gt;&lt;Authors_Primary&gt;Glenn,F.&lt;/Authors_Primary&gt;&lt;Authors_Primary&gt;FREY,C.&lt;/Authors_Primary&gt;&lt;Date_Primary&gt;1964/10&lt;/Date_Primary&gt;&lt;Keywords&gt;Biliary Tract&lt;/Keywords&gt;&lt;Keywords&gt;Cholecystectomy&lt;/Keywords&gt;&lt;Keywords&gt;Cholecystitis&lt;/Keywords&gt;&lt;Keywords&gt;Cholelithiasis&lt;/Keywords&gt;&lt;Keywords&gt;Gallstones&lt;/Keywords&gt;&lt;Keywords&gt;Pancreatitis&lt;/Keywords&gt;&lt;Keywords&gt;Postoperative Complications&lt;/Keywords&gt;&lt;Keywords&gt;radiography&lt;/Keywords&gt;&lt;Keywords&gt;Statistics as Topic&lt;/Keywords&gt;&lt;Keywords&gt;Surgical Procedures,Operative&lt;/Keywords&gt;&lt;Reprint&gt;Not in File&lt;/Reprint&gt;&lt;Start_Page&gt;723&lt;/Start_Page&gt;&lt;End_Page&gt;736&lt;/End_Page&gt;&lt;Periodical&gt;Ann.Surg.&lt;/Periodical&gt;&lt;Volume&gt;160&lt;/Volume&gt;&lt;Web_URL&gt;PM:14210371&lt;/Web_URL&gt;&lt;ZZ_JournalStdAbbrev&gt;&lt;f name="System"&gt;Ann.Surg.&lt;/f&gt;&lt;/ZZ_JournalStdAbbrev&gt;&lt;ZZ_WorkformID&gt;1&lt;/ZZ_WorkformID&gt;&lt;/MDL&gt;&lt;/Cite&gt;&lt;Cite&gt;&lt;Author&gt;Kelly&lt;/Author&gt;&lt;Year&gt;1980&lt;/Year&gt;&lt;RecNum&gt;74&lt;/RecNum&gt;&lt;IDText&gt;Gallstone pancreatitis: the timing of surgery&lt;/IDText&gt;&lt;MDL Ref_Type="Journal"&gt;&lt;Ref_Type&gt;Journal&lt;/Ref_Type&gt;&lt;Ref_ID&gt;74&lt;/Ref_ID&gt;&lt;Title_Primary&gt;Gallstone pancreatitis: the timing of surgery&lt;/Title_Primary&gt;&lt;Authors_Primary&gt;Kelly,T.R.&lt;/Authors_Primary&gt;&lt;Date_Primary&gt;1980/9&lt;/Date_Primary&gt;&lt;Keywords&gt;Acute Disease&lt;/Keywords&gt;&lt;Keywords&gt;Adult&lt;/Keywords&gt;&lt;Keywords&gt;Aged&lt;/Keywords&gt;&lt;Keywords&gt;Cholecystectomy&lt;/Keywords&gt;&lt;Keywords&gt;Cholelithiasis&lt;/Keywords&gt;&lt;Keywords&gt;complications&lt;/Keywords&gt;&lt;Keywords&gt;etiology&lt;/Keywords&gt;&lt;Keywords&gt;Female&lt;/Keywords&gt;&lt;Keywords&gt;Gallstones&lt;/Keywords&gt;&lt;Keywords&gt;Humans&lt;/Keywords&gt;&lt;Keywords&gt;Male&lt;/Keywords&gt;&lt;Keywords&gt;Middle Aged&lt;/Keywords&gt;&lt;Keywords&gt;Pancreatitis&lt;/Keywords&gt;&lt;Keywords&gt;surgery&lt;/Keywords&gt;&lt;Keywords&gt;Time Factors&lt;/Keywords&gt;&lt;Reprint&gt;Not in File&lt;/Reprint&gt;&lt;Start_Page&gt;345&lt;/Start_Page&gt;&lt;End_Page&gt;350&lt;/End_Page&gt;&lt;Periodical&gt;Surgery&lt;/Periodical&gt;&lt;Volume&gt;88&lt;/Volume&gt;&lt;Issue&gt;3&lt;/Issue&gt;&lt;Web_URL&gt;PM:7414512&lt;/Web_URL&gt;&lt;ZZ_JournalStdAbbrev&gt;&lt;f name="System"&gt;Surgery&lt;/f&gt;&lt;/ZZ_JournalStdAbbrev&gt;&lt;ZZ_WorkformID&gt;1&lt;/ZZ_WorkformID&gt;&lt;/MDL&gt;&lt;/Cite&gt;&lt;/Refman&gt;</w:instrText>
      </w:r>
      <w:r w:rsidRPr="00574863">
        <w:fldChar w:fldCharType="separate"/>
      </w:r>
      <w:r w:rsidRPr="00574863">
        <w:t>(123;124)</w:t>
      </w:r>
      <w:r w:rsidRPr="00574863">
        <w:fldChar w:fldCharType="end"/>
      </w:r>
      <w:r w:rsidRPr="00574863">
        <w:t>.</w:t>
      </w:r>
    </w:p>
    <w:p w:rsidR="00496E7D" w:rsidRPr="00574863" w:rsidRDefault="00496E7D" w:rsidP="003F725C">
      <w:pPr>
        <w:pStyle w:val="Overskrift4"/>
      </w:pPr>
      <w:r w:rsidRPr="00574863">
        <w:t>Eksokrin pancreasfunktion</w:t>
      </w:r>
    </w:p>
    <w:p w:rsidR="00496E7D" w:rsidRPr="00574863" w:rsidRDefault="00496E7D">
      <w:r w:rsidRPr="00574863">
        <w:t>Når det gælder vurderingen af den eksokrine pancreasfunktion er litteraturen gennemgående præget af, at de undersøgte grupper af patienter er inhomogene og små. Der er ikke med sikkerhed skelnet mellem akutte og kroniske tilfælde eller mellem de forskellige ætiologiske årsager til AP. Endelig er den ek</w:t>
      </w:r>
      <w:r w:rsidRPr="00574863">
        <w:softHyphen/>
        <w:t xml:space="preserve">sokrine pancreasfunktion ofte vurderet med upræcise indirekte metoder (chymotrypsin i fæces). Imidlertid er den største procent af funktionsnedsættelse efter AP blevet fundet i studier, hvor de fleste patienter har været udsat for åben nekrosektomi </w:t>
      </w:r>
      <w:r w:rsidRPr="00574863">
        <w:fldChar w:fldCharType="begin"/>
      </w:r>
      <w:r w:rsidRPr="00574863">
        <w:instrText xml:space="preserve"> ADDIN REFMGR.CITE &lt;Refman&gt;&lt;Cite&gt;&lt;Author&gt;Doepel&lt;/Author&gt;&lt;Year&gt;1993&lt;/Year&gt;&lt;RecNum&gt;121&lt;/RecNum&gt;&lt;IDText&gt;Good long-term results in patients surviving severe acute pancreatitis&lt;/IDText&gt;&lt;MDL Ref_Type="Journal"&gt;&lt;Ref_Type&gt;Journal&lt;/Ref_Type&gt;&lt;Ref_ID&gt;121&lt;/Ref_ID&gt;&lt;Title_Primary&gt;Good long-term results in patients surviving severe acute pancreatitis&lt;/Title_Primary&gt;&lt;Authors_Primary&gt;Doepel,M.&lt;/Authors_Primary&gt;&lt;Authors_Primary&gt;Eriksson,J.&lt;/Authors_Primary&gt;&lt;Authors_Primary&gt;Halme,L.&lt;/Authors_Primary&gt;&lt;Authors_Primary&gt;Kumpulainen,T.&lt;/Authors_Primary&gt;&lt;Authors_Primary&gt;Hockerstedt,K.&lt;/Authors_Primary&gt;&lt;Date_Primary&gt;1993/12&lt;/Date_Primary&gt;&lt;Keywords&gt;Acute Disease&lt;/Keywords&gt;&lt;Keywords&gt;Adult&lt;/Keywords&gt;&lt;Keywords&gt;Aged&lt;/Keywords&gt;&lt;Keywords&gt;Aged,80 and over&lt;/Keywords&gt;&lt;Keywords&gt;Alcohol Drinking&lt;/Keywords&gt;&lt;Keywords&gt;Diabetes Mellitus&lt;/Keywords&gt;&lt;Keywords&gt;etiology&lt;/Keywords&gt;&lt;Keywords&gt;Female&lt;/Keywords&gt;&lt;Keywords&gt;Finland&lt;/Keywords&gt;&lt;Keywords&gt;Follow-Up Studies&lt;/Keywords&gt;&lt;Keywords&gt;Humans&lt;/Keywords&gt;&lt;Keywords&gt;Insulin&lt;/Keywords&gt;&lt;Keywords&gt;Male&lt;/Keywords&gt;&lt;Keywords&gt;Middle Aged&lt;/Keywords&gt;&lt;Keywords&gt;Pancreas&lt;/Keywords&gt;&lt;Keywords&gt;Pancreatitis&lt;/Keywords&gt;&lt;Keywords&gt;Peritoneal Lavage&lt;/Keywords&gt;&lt;Keywords&gt;Postoperative Complications&lt;/Keywords&gt;&lt;Keywords&gt;surgery&lt;/Keywords&gt;&lt;Keywords&gt;therapy&lt;/Keywords&gt;&lt;Keywords&gt;Time Factors&lt;/Keywords&gt;&lt;Keywords&gt;Treatment Outcome&lt;/Keywords&gt;&lt;Reprint&gt;Not in File&lt;/Reprint&gt;&lt;Start_Page&gt;1583&lt;/Start_Page&gt;&lt;End_Page&gt;1586&lt;/End_Page&gt;&lt;Periodical&gt;Br.J.Surg.&lt;/Periodical&gt;&lt;Volume&gt;80&lt;/Volume&gt;&lt;Issue&gt;12&lt;/Issue&gt;&lt;Address&gt;Fourth Department of Surgery, Helsinki University Central Hospital, Finland&lt;/Address&gt;&lt;Web_URL&gt;PM:8298931&lt;/Web_URL&gt;&lt;ZZ_JournalStdAbbrev&gt;&lt;f name="System"&gt;Br.J.Surg.&lt;/f&gt;&lt;/ZZ_JournalStdAbbrev&gt;&lt;ZZ_WorkformID&gt;1&lt;/ZZ_WorkformID&gt;&lt;/MDL&gt;&lt;/Cite&gt;&lt;Cite&gt;&lt;Author&gt;Kriwanek&lt;/Author&gt;&lt;Year&gt;1996&lt;/Year&gt;&lt;RecNum&gt;122&lt;/RecNum&gt;&lt;IDText&gt;[Long-term outcome of surgical therapy of acute necrotizing pancreatitis]&lt;/IDText&gt;&lt;MDL Ref_Type="Journal"&gt;&lt;Ref_Type&gt;Journal&lt;/Ref_Type&gt;&lt;Ref_ID&gt;122&lt;/Ref_ID&gt;&lt;Title_Primary&gt;[Long-term outcome of surgical therapy of acute necrotizing pancreatitis]&lt;/Title_Primary&gt;&lt;Authors_Primary&gt;Kriwanek,S.&lt;/Authors_Primary&gt;&lt;Authors_Primary&gt;Armbruster,C.&lt;/Authors_Primary&gt;&lt;Authors_Primary&gt;Dittrich,K.&lt;/Authors_Primary&gt;&lt;Authors_Primary&gt;Beckerhinn,P.&lt;/Authors_Primary&gt;&lt;Authors_Primary&gt;Redl,E.&lt;/Authors_Primary&gt;&lt;Authors_Primary&gt;Balogh,B.&lt;/Authors_Primary&gt;&lt;Date_Primary&gt;1996/3&lt;/Date_Primary&gt;&lt;Keywords&gt;Abdominal Muscles&lt;/Keywords&gt;&lt;Keywords&gt;Acute Disease&lt;/Keywords&gt;&lt;Keywords&gt;Adult&lt;/Keywords&gt;&lt;Keywords&gt;Diabetes Mellitus&lt;/Keywords&gt;&lt;Keywords&gt;Disease&lt;/Keywords&gt;&lt;Keywords&gt;etiology&lt;/Keywords&gt;&lt;Keywords&gt;Female&lt;/Keywords&gt;&lt;Keywords&gt;Follow-Up Studies&lt;/Keywords&gt;&lt;Keywords&gt;Humans&lt;/Keywords&gt;&lt;Keywords&gt;Male&lt;/Keywords&gt;&lt;Keywords&gt;Necrosis&lt;/Keywords&gt;&lt;Keywords&gt;Pancreatectomy&lt;/Keywords&gt;&lt;Keywords&gt;Pancreatitis&lt;/Keywords&gt;&lt;Keywords&gt;Postoperative Complications&lt;/Keywords&gt;&lt;Keywords&gt;Quality of Life&lt;/Keywords&gt;&lt;Keywords&gt;surgery&lt;/Keywords&gt;&lt;Keywords&gt;therapy&lt;/Keywords&gt;&lt;Reprint&gt;Not in File&lt;/Reprint&gt;&lt;Start_Page&gt;244&lt;/Start_Page&gt;&lt;End_Page&gt;248&lt;/End_Page&gt;&lt;Periodical&gt;Chirurg&lt;/Periodical&gt;&lt;Volume&gt;67&lt;/Volume&gt;&lt;Issue&gt;3&lt;/Issue&gt;&lt;Address&gt;1. Chirurgische Abteilung, Krankenanstalt Rudolfstiftung Wien&lt;/Address&gt;&lt;Web_URL&gt;PM:8681698&lt;/Web_URL&gt;&lt;ZZ_JournalStdAbbrev&gt;&lt;f name="System"&gt;Chirurg&lt;/f&gt;&lt;/ZZ_JournalStdAbbrev&gt;&lt;ZZ_WorkformID&gt;1&lt;/ZZ_WorkformID&gt;&lt;/MDL&gt;&lt;/Cite&gt;&lt;Cite&gt;&lt;Author&gt;Nordback&lt;/Author&gt;&lt;Year&gt;1985&lt;/Year&gt;&lt;RecNum&gt;123&lt;/RecNum&gt;&lt;IDText&gt;Long-term results after pancreas resection for acute necrotizing pancreatitis&lt;/IDText&gt;&lt;MDL Ref_Type="Journal"&gt;&lt;Ref_Type&gt;Journal&lt;/Ref_Type&gt;&lt;Ref_ID&gt;123&lt;/Ref_ID&gt;&lt;Title_Primary&gt;Long-term results after pancreas resection for acute necrotizing pancreatitis&lt;/Title_Primary&gt;&lt;Authors_Primary&gt;Nordback,I.H.&lt;/Authors_Primary&gt;&lt;Authors_Primary&gt;Auvinen,O.A.&lt;/Authors_Primary&gt;&lt;Date_Primary&gt;1985/9&lt;/Date_Primary&gt;&lt;Keywords&gt;Acute Disease&lt;/Keywords&gt;&lt;Keywords&gt;Adult&lt;/Keywords&gt;&lt;Keywords&gt;Aged&lt;/Keywords&gt;&lt;Keywords&gt;blood&lt;/Keywords&gt;&lt;Keywords&gt;C-Peptide&lt;/Keywords&gt;&lt;Keywords&gt;complications&lt;/Keywords&gt;&lt;Keywords&gt;Follow-Up Studies&lt;/Keywords&gt;&lt;Keywords&gt;Humans&lt;/Keywords&gt;&lt;Keywords&gt;Incidence&lt;/Keywords&gt;&lt;Keywords&gt;Insulin&lt;/Keywords&gt;&lt;Keywords&gt;Middle Aged&lt;/Keywords&gt;&lt;Keywords&gt;Necrosis&lt;/Keywords&gt;&lt;Keywords&gt;Pancreas&lt;/Keywords&gt;&lt;Keywords&gt;Pancreatectomy&lt;/Keywords&gt;&lt;Keywords&gt;Pancreatitis&lt;/Keywords&gt;&lt;Keywords&gt;pathology&lt;/Keywords&gt;&lt;Keywords&gt;Postoperative Complications&lt;/Keywords&gt;&lt;Keywords&gt;surgery&lt;/Keywords&gt;&lt;Keywords&gt;Time Factors&lt;/Keywords&gt;&lt;Reprint&gt;Not in File&lt;/Reprint&gt;&lt;Start_Page&gt;687&lt;/Start_Page&gt;&lt;End_Page&gt;689&lt;/End_Page&gt;&lt;Periodical&gt;Br.J.Surg.&lt;/Periodical&gt;&lt;Volume&gt;72&lt;/Volume&gt;&lt;Issue&gt;9&lt;/Issue&gt;&lt;Web_URL&gt;PM:4041724&lt;/Web_URL&gt;&lt;ZZ_JournalStdAbbrev&gt;&lt;f name="System"&gt;Br.J.Surg.&lt;/f&gt;&lt;/ZZ_JournalStdAbbrev&gt;&lt;ZZ_WorkformID&gt;1&lt;/ZZ_WorkformID&gt;&lt;/MDL&gt;&lt;/Cite&gt;&lt;/Refman&gt;</w:instrText>
      </w:r>
      <w:r w:rsidRPr="00574863">
        <w:fldChar w:fldCharType="separate"/>
      </w:r>
      <w:r w:rsidRPr="00574863">
        <w:t>(125-127)</w:t>
      </w:r>
      <w:r w:rsidRPr="00574863">
        <w:fldChar w:fldCharType="end"/>
      </w:r>
      <w:r w:rsidRPr="00574863">
        <w:t xml:space="preserve">. </w:t>
      </w:r>
    </w:p>
    <w:p w:rsidR="00496E7D" w:rsidRPr="00574863" w:rsidRDefault="00496E7D" w:rsidP="003F725C">
      <w:pPr>
        <w:pStyle w:val="Overskrift4"/>
      </w:pPr>
      <w:r w:rsidRPr="00574863">
        <w:t>Endokrin pancreasfunktion</w:t>
      </w:r>
    </w:p>
    <w:p w:rsidR="00496E7D" w:rsidRPr="00574863" w:rsidRDefault="00496E7D">
      <w:r w:rsidRPr="00574863">
        <w:t xml:space="preserve">Der foreligger ingen undersøgelser om senere forekomst af diabetes blandt patienter efter mild AP. Derimod er der blandt patienter, som har overlevet et svært tilfælde med nekrotiserende pankreatitis og har fået foretaget åben nekrosektomi, en betydelig forekomst (54-90 %) af diabetes </w:t>
      </w:r>
      <w:r w:rsidRPr="00574863">
        <w:fldChar w:fldCharType="begin"/>
      </w:r>
      <w:r w:rsidRPr="00574863">
        <w:instrText xml:space="preserve"> ADDIN REFMGR.CITE &lt;Refman&gt;&lt;Cite&gt;&lt;Author&gt;Nordback&lt;/Author&gt;&lt;Year&gt;1985&lt;/Year&gt;&lt;RecNum&gt;123&lt;/RecNum&gt;&lt;IDText&gt;Long-term results after pancreas resection for acute necrotizing pancreatitis&lt;/IDText&gt;&lt;MDL Ref_Type="Journal"&gt;&lt;Ref_Type&gt;Journal&lt;/Ref_Type&gt;&lt;Ref_ID&gt;123&lt;/Ref_ID&gt;&lt;Title_Primary&gt;Long-term results after pancreas resection for acute necrotizing pancreatitis&lt;/Title_Primary&gt;&lt;Authors_Primary&gt;Nordback,I.H.&lt;/Authors_Primary&gt;&lt;Authors_Primary&gt;Auvinen,O.A.&lt;/Authors_Primary&gt;&lt;Date_Primary&gt;1985/9&lt;/Date_Primary&gt;&lt;Keywords&gt;Acute Disease&lt;/Keywords&gt;&lt;Keywords&gt;Adult&lt;/Keywords&gt;&lt;Keywords&gt;Aged&lt;/Keywords&gt;&lt;Keywords&gt;blood&lt;/Keywords&gt;&lt;Keywords&gt;C-Peptide&lt;/Keywords&gt;&lt;Keywords&gt;complications&lt;/Keywords&gt;&lt;Keywords&gt;Follow-Up Studies&lt;/Keywords&gt;&lt;Keywords&gt;Humans&lt;/Keywords&gt;&lt;Keywords&gt;Incidence&lt;/Keywords&gt;&lt;Keywords&gt;Insulin&lt;/Keywords&gt;&lt;Keywords&gt;Middle Aged&lt;/Keywords&gt;&lt;Keywords&gt;Necrosis&lt;/Keywords&gt;&lt;Keywords&gt;Pancreas&lt;/Keywords&gt;&lt;Keywords&gt;Pancreatectomy&lt;/Keywords&gt;&lt;Keywords&gt;Pancreatitis&lt;/Keywords&gt;&lt;Keywords&gt;pathology&lt;/Keywords&gt;&lt;Keywords&gt;Postoperative Complications&lt;/Keywords&gt;&lt;Keywords&gt;surgery&lt;/Keywords&gt;&lt;Keywords&gt;Time Factors&lt;/Keywords&gt;&lt;Reprint&gt;Not in File&lt;/Reprint&gt;&lt;Start_Page&gt;687&lt;/Start_Page&gt;&lt;End_Page&gt;689&lt;/End_Page&gt;&lt;Periodical&gt;Br.J.Surg.&lt;/Periodical&gt;&lt;Volume&gt;72&lt;/Volume&gt;&lt;Issue&gt;9&lt;/Issue&gt;&lt;Web_URL&gt;PM:4041724&lt;/Web_URL&gt;&lt;ZZ_JournalStdAbbrev&gt;&lt;f name="System"&gt;Br.J.Surg.&lt;/f&gt;&lt;/ZZ_JournalStdAbbrev&gt;&lt;ZZ_WorkformID&gt;1&lt;/ZZ_WorkformID&gt;&lt;/MDL&gt;&lt;/Cite&gt;&lt;Cite&gt;&lt;Author&gt;Eriksson&lt;/Author&gt;&lt;Year&gt;1992&lt;/Year&gt;&lt;RecNum&gt;11&lt;/RecNum&gt;&lt;IDText&gt;Pancreatic surgery, not pancreatitis, is the primary cause of diabetes after acute fulminant pancreatitis&lt;/IDText&gt;&lt;MDL Ref_Type="Journal"&gt;&lt;Ref_Type&gt;Journal&lt;/Ref_Type&gt;&lt;Ref_ID&gt;11&lt;/Ref_ID&gt;&lt;Title_Primary&gt;Pancreatic surgery, not pancreatitis, is the primary cause of diabetes after acute fulminant pancreatitis&lt;/Title_Primary&gt;&lt;Authors_Primary&gt;Eriksson,J.&lt;/Authors_Primary&gt;&lt;Authors_Primary&gt;Doepel,M.&lt;/Authors_Primary&gt;&lt;Authors_Primary&gt;Widen,E.&lt;/Authors_Primary&gt;&lt;Authors_Primary&gt;Halme,L.&lt;/Authors_Primary&gt;&lt;Authors_Primary&gt;Ekstrand,A.&lt;/Authors_Primary&gt;&lt;Authors_Primary&gt;Groop,L.&lt;/Authors_Primary&gt;&lt;Authors_Primary&gt;Hockerstedt,K.&lt;/Authors_Primary&gt;&lt;Date_Primary&gt;1992/6&lt;/Date_Primary&gt;&lt;Keywords&gt;Acute Disease&lt;/Keywords&gt;&lt;Keywords&gt;Adult&lt;/Keywords&gt;&lt;Keywords&gt;Aged&lt;/Keywords&gt;&lt;Keywords&gt;Aged,80 and over&lt;/Keywords&gt;&lt;Keywords&gt;blood&lt;/Keywords&gt;&lt;Keywords&gt;Blood Glucose&lt;/Keywords&gt;&lt;Keywords&gt;Diabetes Mellitus&lt;/Keywords&gt;&lt;Keywords&gt;etiology&lt;/Keywords&gt;&lt;Keywords&gt;Female&lt;/Keywords&gt;&lt;Keywords&gt;Glucose Tolerance Test&lt;/Keywords&gt;&lt;Keywords&gt;Humans&lt;/Keywords&gt;&lt;Keywords&gt;Insulin&lt;/Keywords&gt;&lt;Keywords&gt;Male&lt;/Keywords&gt;&lt;Keywords&gt;metabolism&lt;/Keywords&gt;&lt;Keywords&gt;Middle Aged&lt;/Keywords&gt;&lt;Keywords&gt;mortality&lt;/Keywords&gt;&lt;Keywords&gt;Pancreas&lt;/Keywords&gt;&lt;Keywords&gt;Pancreatitis&lt;/Keywords&gt;&lt;Keywords&gt;Postoperative Complications&lt;/Keywords&gt;&lt;Keywords&gt;surgery&lt;/Keywords&gt;&lt;Keywords&gt;therapy&lt;/Keywords&gt;&lt;Reprint&gt;Not in File&lt;/Reprint&gt;&lt;Start_Page&gt;843&lt;/Start_Page&gt;&lt;End_Page&gt;847&lt;/End_Page&gt;&lt;Periodical&gt;Gut&lt;/Periodical&gt;&lt;Volume&gt;33&lt;/Volume&gt;&lt;Issue&gt;6&lt;/Issue&gt;&lt;Address&gt;Helsinki University Central Hospital, IV Department of Medicine, Finland&lt;/Address&gt;&lt;Web_URL&gt;PM:1624170&lt;/Web_URL&gt;&lt;ZZ_JournalStdAbbrev&gt;&lt;f name="System"&gt;Gut&lt;/f&gt;&lt;/ZZ_JournalStdAbbrev&gt;&lt;ZZ_WorkformID&gt;1&lt;/ZZ_WorkformID&gt;&lt;/MDL&gt;&lt;/Cite&gt;&lt;Cite&gt;&lt;Author&gt;Doepel&lt;/Author&gt;&lt;Year&gt;1993&lt;/Year&gt;&lt;RecNum&gt;121&lt;/RecNum&gt;&lt;IDText&gt;Good long-term results in patients surviving severe acute pancreatitis&lt;/IDText&gt;&lt;MDL Ref_Type="Journal"&gt;&lt;Ref_Type&gt;Journal&lt;/Ref_Type&gt;&lt;Ref_ID&gt;121&lt;/Ref_ID&gt;&lt;Title_Primary&gt;Good long-term results in patients surviving severe acute pancreatitis&lt;/Title_Primary&gt;&lt;Authors_Primary&gt;Doepel,M.&lt;/Authors_Primary&gt;&lt;Authors_Primary&gt;Eriksson,J.&lt;/Authors_Primary&gt;&lt;Authors_Primary&gt;Halme,L.&lt;/Authors_Primary&gt;&lt;Authors_Primary&gt;Kumpulainen,T.&lt;/Authors_Primary&gt;&lt;Authors_Primary&gt;Hockerstedt,K.&lt;/Authors_Primary&gt;&lt;Date_Primary&gt;1993/12&lt;/Date_Primary&gt;&lt;Keywords&gt;Acute Disease&lt;/Keywords&gt;&lt;Keywords&gt;Adult&lt;/Keywords&gt;&lt;Keywords&gt;Aged&lt;/Keywords&gt;&lt;Keywords&gt;Aged,80 and over&lt;/Keywords&gt;&lt;Keywords&gt;Alcohol Drinking&lt;/Keywords&gt;&lt;Keywords&gt;Diabetes Mellitus&lt;/Keywords&gt;&lt;Keywords&gt;etiology&lt;/Keywords&gt;&lt;Keywords&gt;Female&lt;/Keywords&gt;&lt;Keywords&gt;Finland&lt;/Keywords&gt;&lt;Keywords&gt;Follow-Up Studies&lt;/Keywords&gt;&lt;Keywords&gt;Humans&lt;/Keywords&gt;&lt;Keywords&gt;Insulin&lt;/Keywords&gt;&lt;Keywords&gt;Male&lt;/Keywords&gt;&lt;Keywords&gt;Middle Aged&lt;/Keywords&gt;&lt;Keywords&gt;Pancreas&lt;/Keywords&gt;&lt;Keywords&gt;Pancreatitis&lt;/Keywords&gt;&lt;Keywords&gt;Peritoneal Lavage&lt;/Keywords&gt;&lt;Keywords&gt;Postoperative Complications&lt;/Keywords&gt;&lt;Keywords&gt;surgery&lt;/Keywords&gt;&lt;Keywords&gt;therapy&lt;/Keywords&gt;&lt;Keywords&gt;Time Factors&lt;/Keywords&gt;&lt;Keywords&gt;Treatment Outcome&lt;/Keywords&gt;&lt;Reprint&gt;Not in File&lt;/Reprint&gt;&lt;Start_Page&gt;1583&lt;/Start_Page&gt;&lt;End_Page&gt;1586&lt;/End_Page&gt;&lt;Periodical&gt;Br.J.Surg.&lt;/Periodical&gt;&lt;Volume&gt;80&lt;/Volume&gt;&lt;Issue&gt;12&lt;/Issue&gt;&lt;Address&gt;Fourth Department of Surgery, Helsinki University Central Hospital, Finland&lt;/Address&gt;&lt;Web_URL&gt;PM:8298931&lt;/Web_URL&gt;&lt;ZZ_JournalStdAbbrev&gt;&lt;f name="System"&gt;Br.J.Surg.&lt;/f&gt;&lt;/ZZ_JournalStdAbbrev&gt;&lt;ZZ_WorkformID&gt;1&lt;/ZZ_WorkformID&gt;&lt;/MDL&gt;&lt;/Cite&gt;&lt;/Refman&gt;</w:instrText>
      </w:r>
      <w:r w:rsidRPr="00574863">
        <w:fldChar w:fldCharType="separate"/>
      </w:r>
      <w:r w:rsidRPr="00574863">
        <w:t>(119;125;127)</w:t>
      </w:r>
      <w:r w:rsidRPr="00574863">
        <w:fldChar w:fldCharType="end"/>
      </w:r>
      <w:r w:rsidRPr="00574863">
        <w:t>. I lighed med under</w:t>
      </w:r>
      <w:r w:rsidR="003F725C">
        <w:t>søgel</w:t>
      </w:r>
      <w:r w:rsidRPr="00574863">
        <w:t xml:space="preserve">serne af den eksokrine pancreasfunktion har det været konkluderet, at det ikke er sygdommen i sig selv, men indgrebet, som har forårsaget funktionsnedsættelsen. </w:t>
      </w:r>
    </w:p>
    <w:p w:rsidR="00496E7D" w:rsidRPr="00574863" w:rsidRDefault="00496E7D" w:rsidP="003F725C">
      <w:pPr>
        <w:pStyle w:val="Overskrift4"/>
      </w:pPr>
      <w:r w:rsidRPr="00574863">
        <w:t>Overlevelse og dødsrater efter AP</w:t>
      </w:r>
    </w:p>
    <w:p w:rsidR="00496E7D" w:rsidRPr="00574863" w:rsidRDefault="00496E7D">
      <w:r w:rsidRPr="00574863">
        <w:t>Litteraturen om overlevelse og dødsrater i det sene forløb af AP er yderst sparsom. I et nyere studie af 155 konsekutive patienter med førstegangstilfælde af AP fra et byområde, fandt man, at 10 døde under indlæggel</w:t>
      </w:r>
      <w:r w:rsidRPr="00574863">
        <w:softHyphen/>
        <w:t xml:space="preserve">sen og 17 af 138 døde senere under follow-up (5-7 år efter indlæggelsen) </w:t>
      </w:r>
      <w:r w:rsidRPr="00574863">
        <w:fldChar w:fldCharType="begin"/>
      </w:r>
      <w:r w:rsidRPr="00574863">
        <w:instrText xml:space="preserve"> ADDIN REFMGR.CITE &lt;Refman&gt;&lt;Cite&gt;&lt;Author&gt;Lund&lt;/Author&gt;&lt;Year&gt;2006&lt;/Year&gt;&lt;RecNum&gt;77&lt;/RecNum&gt;&lt;IDText&gt;Long-term recurrence and death rates after acute pancreatitis&lt;/IDText&gt;&lt;MDL Ref_Type="Journal"&gt;&lt;Ref_Type&gt;Journal&lt;/Ref_Type&gt;&lt;Ref_ID&gt;77&lt;/Ref_ID&gt;&lt;Title_Primary&gt;Long-term recurrence and death rates after acute pancreatitis&lt;/Title_Primary&gt;&lt;Authors_Primary&gt;Lund,H.&lt;/Authors_Primary&gt;&lt;Authors_Primary&gt;Tonnesen,H.&lt;/Authors_Primary&gt;&lt;Authors_Primary&gt;Tonnesen,M.H.&lt;/Authors_Primary&gt;&lt;Authors_Primary&gt;Olsen,O.&lt;/Authors_Primary&gt;&lt;Date_Primary&gt;2006/2&lt;/Date_Primary&gt;&lt;Keywords&gt;Adolescent&lt;/Keywords&gt;&lt;Keywords&gt;Adult&lt;/Keywords&gt;&lt;Keywords&gt;Aged&lt;/Keywords&gt;&lt;Keywords&gt;Aged,80 and over&lt;/Keywords&gt;&lt;Keywords&gt;analysis&lt;/Keywords&gt;&lt;Keywords&gt;Child&lt;/Keywords&gt;&lt;Keywords&gt;Cholangiopancreatography,Endoscopic Retrograde&lt;/Keywords&gt;&lt;Keywords&gt;Cholecystectomy&lt;/Keywords&gt;&lt;Keywords&gt;complications&lt;/Keywords&gt;&lt;Keywords&gt;Denmark&lt;/Keywords&gt;&lt;Keywords&gt;diagnosis&lt;/Keywords&gt;&lt;Keywords&gt;epidemiology&lt;/Keywords&gt;&lt;Keywords&gt;etiology&lt;/Keywords&gt;&lt;Keywords&gt;Female&lt;/Keywords&gt;&lt;Keywords&gt;Follow-Up Studies&lt;/Keywords&gt;&lt;Keywords&gt;Gallstones&lt;/Keywords&gt;&lt;Keywords&gt;Humans&lt;/Keywords&gt;&lt;Keywords&gt;Male&lt;/Keywords&gt;&lt;Keywords&gt;methods&lt;/Keywords&gt;&lt;Keywords&gt;Middle Aged&lt;/Keywords&gt;&lt;Keywords&gt;mortality&lt;/Keywords&gt;&lt;Keywords&gt;Pancreatitis&lt;/Keywords&gt;&lt;Keywords&gt;Pancreatitis,Acute Necrotizing&lt;/Keywords&gt;&lt;Keywords&gt;Patient Readmission&lt;/Keywords&gt;&lt;Keywords&gt;Recurrence&lt;/Keywords&gt;&lt;Keywords&gt;Retrospective Studies&lt;/Keywords&gt;&lt;Keywords&gt;Severity of Illness Index&lt;/Keywords&gt;&lt;Keywords&gt;statistics &amp;amp; numerical data&lt;/Keywords&gt;&lt;Keywords&gt;Survival Rate&lt;/Keywords&gt;&lt;Keywords&gt;Time Factors&lt;/Keywords&gt;&lt;Keywords&gt;Tomography,X-Ray Computed&lt;/Keywords&gt;&lt;Keywords&gt;trends&lt;/Keywords&gt;&lt;Reprint&gt;Not in File&lt;/Reprint&gt;&lt;Start_Page&gt;234&lt;/Start_Page&gt;&lt;End_Page&gt;238&lt;/End_Page&gt;&lt;Periodical&gt;Scand.J.Gastroenterol.&lt;/Periodical&gt;&lt;Volume&gt;41&lt;/Volume&gt;&lt;Issue&gt;2&lt;/Issue&gt;&lt;Address&gt;Department of Surgical Gastroenterology D, Glostrup Hospital, University of Copenhagen and Clinical Unit of Health Promotion, Bispebjerg Hospital, Denmark. h.lund@dadlnet.dk&lt;/Address&gt;&lt;Web_URL&gt;PM:16484129&lt;/Web_URL&gt;&lt;ZZ_JournalStdAbbrev&gt;&lt;f name="System"&gt;Scand.J.Gastroenterol.&lt;/f&gt;&lt;/ZZ_JournalStdAbbrev&gt;&lt;ZZ_WorkformID&gt;1&lt;/ZZ_WorkformID&gt;&lt;/MDL&gt;&lt;/Cite&gt;&lt;/Refman&gt;</w:instrText>
      </w:r>
      <w:r w:rsidRPr="00574863">
        <w:fldChar w:fldCharType="separate"/>
      </w:r>
      <w:r w:rsidRPr="00574863">
        <w:t>(128)</w:t>
      </w:r>
      <w:r w:rsidRPr="00574863">
        <w:fldChar w:fldCharType="end"/>
      </w:r>
      <w:r w:rsidRPr="00574863">
        <w:t xml:space="preserve">. </w:t>
      </w:r>
    </w:p>
    <w:p w:rsidR="00496E7D" w:rsidRPr="00574863" w:rsidRDefault="00496E7D">
      <w:pPr>
        <w:rPr>
          <w:i/>
          <w:iCs/>
        </w:rPr>
      </w:pPr>
    </w:p>
    <w:p w:rsidR="00496E7D" w:rsidRPr="00574863" w:rsidRDefault="00496E7D" w:rsidP="003F725C">
      <w:pPr>
        <w:pStyle w:val="Overskrift4"/>
      </w:pPr>
      <w:r w:rsidRPr="00574863">
        <w:t>Rekommandation:</w:t>
      </w:r>
    </w:p>
    <w:p w:rsidR="00496E7D" w:rsidRPr="00574863" w:rsidRDefault="00496E7D">
      <w:r w:rsidRPr="00574863">
        <w:t>Rutinemæssig (langtids)opfølgning efter AP anbefales ikke.</w:t>
      </w:r>
    </w:p>
    <w:p w:rsidR="00496E7D" w:rsidRPr="00574863" w:rsidRDefault="00496E7D">
      <w:r w:rsidRPr="00574863">
        <w:t>Recidivforebyggende samtale vedr. evt. udløsende faktorer, herunder specielt tobak og alkohol, anbefales.</w:t>
      </w:r>
    </w:p>
    <w:p w:rsidR="00496E7D" w:rsidRPr="00574863" w:rsidRDefault="00496E7D">
      <w:pPr>
        <w:pStyle w:val="Brdtekst3"/>
      </w:pPr>
    </w:p>
    <w:p w:rsidR="00496E7D" w:rsidRPr="003F725C" w:rsidRDefault="00496E7D" w:rsidP="003F725C">
      <w:pPr>
        <w:pStyle w:val="Overskrift1"/>
      </w:pPr>
      <w:r w:rsidRPr="003F725C">
        <w:t>Referencer</w:t>
      </w:r>
    </w:p>
    <w:p w:rsidR="00496E7D" w:rsidRPr="00574863" w:rsidRDefault="00496E7D">
      <w:pPr>
        <w:tabs>
          <w:tab w:val="right" w:pos="720"/>
          <w:tab w:val="left" w:pos="900"/>
        </w:tabs>
        <w:ind w:left="900" w:hanging="900"/>
        <w:rPr>
          <w:lang w:val="en-US"/>
        </w:rPr>
      </w:pPr>
      <w:r w:rsidRPr="00574863">
        <w:rPr>
          <w:lang w:val="en-US"/>
        </w:rPr>
        <w:fldChar w:fldCharType="begin"/>
      </w:r>
      <w:r w:rsidRPr="003F725C">
        <w:rPr>
          <w:lang w:val="en-US"/>
        </w:rPr>
        <w:instrText xml:space="preserve"> ADDIN REFMGR.REFLIST </w:instrText>
      </w:r>
      <w:r w:rsidRPr="00574863">
        <w:rPr>
          <w:lang w:val="en-US"/>
        </w:rPr>
        <w:fldChar w:fldCharType="separate"/>
      </w:r>
    </w:p>
    <w:p w:rsidR="00496E7D" w:rsidRPr="00574863" w:rsidRDefault="00496E7D">
      <w:pPr>
        <w:tabs>
          <w:tab w:val="right" w:pos="720"/>
          <w:tab w:val="left" w:pos="900"/>
        </w:tabs>
        <w:ind w:left="900" w:hanging="900"/>
        <w:rPr>
          <w:lang w:val="en-US"/>
        </w:rPr>
      </w:pPr>
    </w:p>
    <w:p w:rsidR="00496E7D" w:rsidRPr="00574863" w:rsidRDefault="00496E7D">
      <w:pPr>
        <w:tabs>
          <w:tab w:val="right" w:pos="720"/>
          <w:tab w:val="left" w:pos="900"/>
        </w:tabs>
        <w:spacing w:after="240"/>
        <w:ind w:left="900" w:hanging="900"/>
        <w:rPr>
          <w:lang w:val="en-US"/>
        </w:rPr>
      </w:pPr>
      <w:r w:rsidRPr="00574863">
        <w:rPr>
          <w:lang w:val="en-US"/>
        </w:rPr>
        <w:tab/>
        <w:t xml:space="preserve">(1) </w:t>
      </w:r>
      <w:r w:rsidRPr="00574863">
        <w:rPr>
          <w:lang w:val="en-US"/>
        </w:rPr>
        <w:tab/>
        <w:t>Banks PA, Freeman ML. Practice guidelines in acute pancreatitis. Am J Gastroenterol 2006 Oct;101(10):2379-400.</w:t>
      </w:r>
    </w:p>
    <w:p w:rsidR="00496E7D" w:rsidRPr="00574863" w:rsidRDefault="00496E7D">
      <w:pPr>
        <w:tabs>
          <w:tab w:val="right" w:pos="720"/>
          <w:tab w:val="left" w:pos="900"/>
        </w:tabs>
        <w:spacing w:after="240"/>
        <w:ind w:left="900" w:hanging="900"/>
        <w:rPr>
          <w:lang w:val="en-US"/>
        </w:rPr>
      </w:pPr>
      <w:r w:rsidRPr="00574863">
        <w:rPr>
          <w:lang w:val="en-US"/>
        </w:rPr>
        <w:tab/>
        <w:t xml:space="preserve">(2) </w:t>
      </w:r>
      <w:r w:rsidRPr="00574863">
        <w:rPr>
          <w:lang w:val="en-US"/>
        </w:rPr>
        <w:tab/>
        <w:t>Sekimoto M, Takada T, Kawarada Y, Hirata K, Mayumi T, Yoshida M, et al. JPN Guidelines for the management of acute pancreatitis: epidemiology, etiology, natural history, and outcome predictors in acute pancreatitis. J Hepatobiliary Pancreat Surg 2006;13(1):10-24.</w:t>
      </w:r>
    </w:p>
    <w:p w:rsidR="00496E7D" w:rsidRPr="00574863" w:rsidRDefault="00496E7D">
      <w:pPr>
        <w:tabs>
          <w:tab w:val="right" w:pos="720"/>
          <w:tab w:val="left" w:pos="900"/>
        </w:tabs>
        <w:spacing w:after="240"/>
        <w:ind w:left="900" w:hanging="900"/>
        <w:rPr>
          <w:lang w:val="en-US"/>
        </w:rPr>
      </w:pPr>
      <w:r w:rsidRPr="00574863">
        <w:rPr>
          <w:lang w:val="en-US"/>
        </w:rPr>
        <w:tab/>
        <w:t xml:space="preserve">(3) </w:t>
      </w:r>
      <w:r w:rsidRPr="00574863">
        <w:rPr>
          <w:lang w:val="en-US"/>
        </w:rPr>
        <w:tab/>
        <w:t>Badalov N, Baradarian R, Iswara K, Li J, Steinberg W, Tenner S. Drug-induced acute pancreatitis: an evidence-based review. Clin Gastroenterol Hepatol 2007 Jun;5(6):648-61.</w:t>
      </w:r>
    </w:p>
    <w:p w:rsidR="00496E7D" w:rsidRPr="00574863" w:rsidRDefault="00496E7D">
      <w:pPr>
        <w:tabs>
          <w:tab w:val="right" w:pos="720"/>
          <w:tab w:val="left" w:pos="900"/>
        </w:tabs>
        <w:spacing w:after="240"/>
        <w:ind w:left="900" w:hanging="900"/>
        <w:rPr>
          <w:lang w:val="en-US"/>
        </w:rPr>
      </w:pPr>
      <w:r w:rsidRPr="00574863">
        <w:rPr>
          <w:lang w:val="en-US"/>
        </w:rPr>
        <w:tab/>
        <w:t xml:space="preserve">(4) </w:t>
      </w:r>
      <w:r w:rsidRPr="00574863">
        <w:rPr>
          <w:lang w:val="en-US"/>
        </w:rPr>
        <w:tab/>
        <w:t>Parenti DM, Steinberg W, Kang P. Infectious causes of acute pancreatitis. Pancreas 1996 Nov;13(4):356-71.</w:t>
      </w:r>
    </w:p>
    <w:p w:rsidR="00496E7D" w:rsidRPr="00574863" w:rsidRDefault="00496E7D">
      <w:pPr>
        <w:tabs>
          <w:tab w:val="right" w:pos="720"/>
          <w:tab w:val="left" w:pos="900"/>
        </w:tabs>
        <w:spacing w:after="240"/>
        <w:ind w:left="900" w:hanging="900"/>
        <w:rPr>
          <w:lang w:val="en-US"/>
        </w:rPr>
      </w:pPr>
      <w:r w:rsidRPr="00574863">
        <w:rPr>
          <w:lang w:val="en-US"/>
        </w:rPr>
        <w:tab/>
        <w:t xml:space="preserve">(5) </w:t>
      </w:r>
      <w:r w:rsidRPr="00574863">
        <w:rPr>
          <w:lang w:val="en-US"/>
        </w:rPr>
        <w:tab/>
        <w:t>Carnovale A, Rabitti PG, Manes G, Esposito P, Pacelli L, Uomo G. Mortality in acute pancreatitis: is it an early or a late event? JOP 2005 Sep;6(5):438-44.</w:t>
      </w:r>
    </w:p>
    <w:p w:rsidR="00496E7D" w:rsidRPr="00574863" w:rsidRDefault="00496E7D">
      <w:pPr>
        <w:tabs>
          <w:tab w:val="right" w:pos="720"/>
          <w:tab w:val="left" w:pos="900"/>
        </w:tabs>
        <w:spacing w:after="240"/>
        <w:ind w:left="900" w:hanging="900"/>
        <w:rPr>
          <w:lang w:val="en-US"/>
        </w:rPr>
      </w:pPr>
      <w:r w:rsidRPr="00574863">
        <w:rPr>
          <w:lang w:val="en-US"/>
        </w:rPr>
        <w:tab/>
        <w:t xml:space="preserve">(6) </w:t>
      </w:r>
      <w:r w:rsidRPr="00574863">
        <w:rPr>
          <w:lang w:val="en-US"/>
        </w:rPr>
        <w:tab/>
        <w:t>Fu CY, Yeh CN, Hsu JT, Jan YY, Hwang TL. Timing of mortality in severe acute pancreatitis: experience from 643 patients. World J Gastroenterol 2007 Apr 7;13(13):1966-9.</w:t>
      </w:r>
    </w:p>
    <w:p w:rsidR="00496E7D" w:rsidRPr="00574863" w:rsidRDefault="00496E7D">
      <w:pPr>
        <w:tabs>
          <w:tab w:val="right" w:pos="720"/>
          <w:tab w:val="left" w:pos="900"/>
        </w:tabs>
        <w:spacing w:after="240"/>
        <w:ind w:left="900" w:hanging="900"/>
        <w:rPr>
          <w:lang w:val="en-US"/>
        </w:rPr>
      </w:pPr>
      <w:r w:rsidRPr="00574863">
        <w:rPr>
          <w:lang w:val="en-US"/>
        </w:rPr>
        <w:tab/>
        <w:t xml:space="preserve">(7) </w:t>
      </w:r>
      <w:r w:rsidRPr="00574863">
        <w:rPr>
          <w:lang w:val="en-US"/>
        </w:rPr>
        <w:tab/>
        <w:t>Mutinga M, Rosenbluth A, Tenner SM, Odze RR, Sica GT, Banks PA. Does mortality occur early or late in acute pancreatitis? Int J Pancreatol 2000 Oct;28(2):91-5.</w:t>
      </w:r>
    </w:p>
    <w:p w:rsidR="00496E7D" w:rsidRPr="00574863" w:rsidRDefault="00496E7D">
      <w:pPr>
        <w:tabs>
          <w:tab w:val="right" w:pos="720"/>
          <w:tab w:val="left" w:pos="900"/>
        </w:tabs>
        <w:spacing w:after="240"/>
        <w:ind w:left="900" w:hanging="900"/>
        <w:rPr>
          <w:lang w:val="en-US"/>
        </w:rPr>
      </w:pPr>
      <w:r w:rsidRPr="00574863">
        <w:rPr>
          <w:lang w:val="en-US"/>
        </w:rPr>
        <w:tab/>
        <w:t xml:space="preserve">(8) </w:t>
      </w:r>
      <w:r w:rsidRPr="00574863">
        <w:rPr>
          <w:lang w:val="en-US"/>
        </w:rPr>
        <w:tab/>
        <w:t>Bradley EL, III. A clinically based classification system for acute pancreatitis. Ann Chir 1993;47(6):537-41.</w:t>
      </w:r>
    </w:p>
    <w:p w:rsidR="00496E7D" w:rsidRPr="00574863" w:rsidRDefault="00496E7D">
      <w:pPr>
        <w:tabs>
          <w:tab w:val="right" w:pos="720"/>
          <w:tab w:val="left" w:pos="900"/>
        </w:tabs>
        <w:spacing w:after="240"/>
        <w:ind w:left="900" w:hanging="900"/>
        <w:rPr>
          <w:lang w:val="en-US"/>
        </w:rPr>
      </w:pPr>
      <w:r w:rsidRPr="00574863">
        <w:rPr>
          <w:lang w:val="en-US"/>
        </w:rPr>
        <w:lastRenderedPageBreak/>
        <w:tab/>
        <w:t xml:space="preserve">(9) </w:t>
      </w:r>
      <w:r w:rsidRPr="00574863">
        <w:rPr>
          <w:lang w:val="en-US"/>
        </w:rPr>
        <w:tab/>
        <w:t>Bollen TL, Besselink MG, van Santvoort HC, Gooszen HG, van Leeuwen MS. Toward an update of the atlanta classification on acute pancreatitis: review of new and abandoned terms. Pancreas 2007 Aug;35(2):107-13.</w:t>
      </w:r>
    </w:p>
    <w:p w:rsidR="00496E7D" w:rsidRPr="00574863" w:rsidRDefault="00496E7D">
      <w:pPr>
        <w:tabs>
          <w:tab w:val="right" w:pos="720"/>
          <w:tab w:val="left" w:pos="900"/>
        </w:tabs>
        <w:spacing w:after="240"/>
        <w:ind w:left="900" w:hanging="900"/>
      </w:pPr>
      <w:r w:rsidRPr="00574863">
        <w:rPr>
          <w:lang w:val="en-US"/>
        </w:rPr>
        <w:tab/>
        <w:t xml:space="preserve">(10) </w:t>
      </w:r>
      <w:r w:rsidRPr="00574863">
        <w:rPr>
          <w:lang w:val="en-US"/>
        </w:rPr>
        <w:tab/>
        <w:t xml:space="preserve">Bollen TL, van Santvoort HC, Besselink MG, van Leeuwen MS, Horvath KD, Freeny PC, et al. The Atlanta Classification of acute pancreatitis revisited. </w:t>
      </w:r>
      <w:r w:rsidRPr="00574863">
        <w:t>Br J Surg 2008 Jan;95(1):6-21.</w:t>
      </w:r>
    </w:p>
    <w:p w:rsidR="00496E7D" w:rsidRPr="00574863" w:rsidRDefault="00496E7D">
      <w:pPr>
        <w:tabs>
          <w:tab w:val="right" w:pos="720"/>
          <w:tab w:val="left" w:pos="900"/>
        </w:tabs>
        <w:spacing w:after="240"/>
        <w:ind w:left="900" w:hanging="900"/>
        <w:rPr>
          <w:lang w:val="en-US"/>
        </w:rPr>
      </w:pPr>
      <w:r w:rsidRPr="00574863">
        <w:tab/>
        <w:t xml:space="preserve">(11) </w:t>
      </w:r>
      <w:r w:rsidRPr="00574863">
        <w:tab/>
        <w:t xml:space="preserve">Besselink MG, van Santvoort HC, Bollen TL, van Leeuwen MS, Lameris JS, van der Jagt EJ, et al. </w:t>
      </w:r>
      <w:r w:rsidRPr="00574863">
        <w:rPr>
          <w:lang w:val="en-US"/>
        </w:rPr>
        <w:t>Describing computed tomography findings in acute necrotizing pancreatitis with the Atlanta classification: an interobserver agreement study. Pancreas 2006 Nov;33(4):331-5.</w:t>
      </w:r>
    </w:p>
    <w:p w:rsidR="00496E7D" w:rsidRPr="00574863" w:rsidRDefault="00496E7D">
      <w:pPr>
        <w:tabs>
          <w:tab w:val="right" w:pos="720"/>
          <w:tab w:val="left" w:pos="900"/>
        </w:tabs>
        <w:spacing w:after="240"/>
        <w:ind w:left="900" w:hanging="900"/>
      </w:pPr>
      <w:r w:rsidRPr="00574863">
        <w:rPr>
          <w:lang w:val="en-US"/>
        </w:rPr>
        <w:tab/>
        <w:t xml:space="preserve">(12) </w:t>
      </w:r>
      <w:r w:rsidRPr="00574863">
        <w:rPr>
          <w:lang w:val="en-US"/>
        </w:rPr>
        <w:tab/>
        <w:t xml:space="preserve">Hansen BO, Schmidt PN. [New classification of acute pancreatitis]. </w:t>
      </w:r>
      <w:r w:rsidRPr="00574863">
        <w:t>Ugeskr Laeger 2011 Jan 3;173(1):42-4.</w:t>
      </w:r>
    </w:p>
    <w:p w:rsidR="00496E7D" w:rsidRPr="00574863" w:rsidRDefault="00496E7D">
      <w:pPr>
        <w:tabs>
          <w:tab w:val="right" w:pos="720"/>
          <w:tab w:val="left" w:pos="900"/>
        </w:tabs>
        <w:spacing w:after="240"/>
        <w:ind w:left="900" w:hanging="900"/>
        <w:rPr>
          <w:lang w:val="en-US"/>
        </w:rPr>
      </w:pPr>
      <w:r w:rsidRPr="00574863">
        <w:tab/>
        <w:t xml:space="preserve">(13) </w:t>
      </w:r>
      <w:r w:rsidRPr="00574863">
        <w:tab/>
        <w:t xml:space="preserve">van Santvoort HC, Bollen TL, Besselink MG, Banks PA, Boermeester MA, van Eijck CH, et al. </w:t>
      </w:r>
      <w:r w:rsidRPr="00574863">
        <w:rPr>
          <w:lang w:val="en-US"/>
        </w:rPr>
        <w:t>Describing peripancreatic collections in severe acute pancreatitis using morphologic terms: an international interobserver agreement study. Pancreatology 2008;8(6):593-9.</w:t>
      </w:r>
    </w:p>
    <w:p w:rsidR="00496E7D" w:rsidRPr="00574863" w:rsidRDefault="00496E7D">
      <w:pPr>
        <w:tabs>
          <w:tab w:val="right" w:pos="720"/>
          <w:tab w:val="left" w:pos="900"/>
        </w:tabs>
        <w:spacing w:after="240"/>
        <w:ind w:left="900" w:hanging="900"/>
        <w:rPr>
          <w:lang w:val="en-US"/>
        </w:rPr>
      </w:pPr>
      <w:r w:rsidRPr="00574863">
        <w:rPr>
          <w:lang w:val="en-US"/>
        </w:rPr>
        <w:tab/>
        <w:t xml:space="preserve">(14) </w:t>
      </w:r>
      <w:r w:rsidRPr="00574863">
        <w:rPr>
          <w:lang w:val="en-US"/>
        </w:rPr>
        <w:tab/>
        <w:t>Sheu Y, Furlan A, Almusa O et al. The revised Atlanta classification for acute pancreatitis: a CT imaging guide for radiologists. Emerg Radiol (Epub ahead of print; 13 December 2011).</w:t>
      </w:r>
    </w:p>
    <w:p w:rsidR="00496E7D" w:rsidRPr="00574863" w:rsidRDefault="00496E7D">
      <w:pPr>
        <w:tabs>
          <w:tab w:val="right" w:pos="720"/>
          <w:tab w:val="left" w:pos="900"/>
        </w:tabs>
        <w:spacing w:after="240"/>
        <w:ind w:left="900" w:hanging="900"/>
        <w:rPr>
          <w:lang w:val="en-US"/>
        </w:rPr>
      </w:pPr>
      <w:r w:rsidRPr="00574863">
        <w:rPr>
          <w:lang w:val="en-US"/>
        </w:rPr>
        <w:tab/>
        <w:t xml:space="preserve">(15) </w:t>
      </w:r>
      <w:r w:rsidRPr="00574863">
        <w:rPr>
          <w:lang w:val="en-US"/>
        </w:rPr>
        <w:tab/>
        <w:t>Balthazar EJ, Robinson DL, Megibow AJ, Ranson JH. Acute pancreatitis: value of CT in establishing prognosis. Radiology 1990 Feb;174(2):331-6.</w:t>
      </w:r>
    </w:p>
    <w:p w:rsidR="00496E7D" w:rsidRPr="00574863" w:rsidRDefault="00496E7D">
      <w:pPr>
        <w:tabs>
          <w:tab w:val="right" w:pos="720"/>
          <w:tab w:val="left" w:pos="900"/>
        </w:tabs>
        <w:spacing w:after="240"/>
        <w:ind w:left="900" w:hanging="900"/>
        <w:rPr>
          <w:lang w:val="en-US"/>
        </w:rPr>
      </w:pPr>
      <w:r w:rsidRPr="00574863">
        <w:rPr>
          <w:lang w:val="en-US"/>
        </w:rPr>
        <w:tab/>
        <w:t xml:space="preserve">(16) </w:t>
      </w:r>
      <w:r w:rsidRPr="00574863">
        <w:rPr>
          <w:lang w:val="en-US"/>
        </w:rPr>
        <w:tab/>
        <w:t>Morgan DE, Baron TH, Smith JK, Robbin ML, Kenney PJ. Pancreatic fluid collections prior to intervention: evaluation with MR imaging compared with CT and US. Radiology 1997 Jun;203(3):773-8.</w:t>
      </w:r>
    </w:p>
    <w:p w:rsidR="00496E7D" w:rsidRPr="00574863" w:rsidRDefault="00496E7D">
      <w:pPr>
        <w:tabs>
          <w:tab w:val="right" w:pos="720"/>
          <w:tab w:val="left" w:pos="900"/>
        </w:tabs>
        <w:spacing w:after="240"/>
        <w:ind w:left="900" w:hanging="900"/>
        <w:rPr>
          <w:lang w:val="en-US"/>
        </w:rPr>
      </w:pPr>
      <w:r w:rsidRPr="00574863">
        <w:rPr>
          <w:lang w:val="en-US"/>
        </w:rPr>
        <w:tab/>
        <w:t xml:space="preserve">(17) </w:t>
      </w:r>
      <w:r w:rsidRPr="00574863">
        <w:rPr>
          <w:lang w:val="en-US"/>
        </w:rPr>
        <w:tab/>
        <w:t>Banks PA, Gerzof SG, Langevin RE, Silverman SG, Sica GT, Hughes MD. CT-guided aspiration of suspected pancreatic infection: bacteriology and clinical outcome. Int J Pancreatol 1995 Dec;18(3):265-70.</w:t>
      </w:r>
    </w:p>
    <w:p w:rsidR="00496E7D" w:rsidRPr="00574863" w:rsidRDefault="00496E7D">
      <w:pPr>
        <w:tabs>
          <w:tab w:val="right" w:pos="720"/>
          <w:tab w:val="left" w:pos="900"/>
        </w:tabs>
        <w:spacing w:after="240"/>
        <w:ind w:left="900" w:hanging="900"/>
        <w:rPr>
          <w:lang w:val="en-US"/>
        </w:rPr>
      </w:pPr>
      <w:r w:rsidRPr="00574863">
        <w:rPr>
          <w:lang w:val="en-US"/>
        </w:rPr>
        <w:tab/>
        <w:t xml:space="preserve">(18) </w:t>
      </w:r>
      <w:r w:rsidRPr="00574863">
        <w:rPr>
          <w:lang w:val="en-US"/>
        </w:rPr>
        <w:tab/>
        <w:t>Howard TJ, Moore SA, Saxena R, Matthews DE, Schmidt CM, Wiebke EA. Pancreatic duct strictures are a common cause of recurrent pancreatitis after successful management of pancreatic necrosis. Surgery 2004 Oct;136(4):909-16.</w:t>
      </w:r>
    </w:p>
    <w:p w:rsidR="00496E7D" w:rsidRPr="00574863" w:rsidRDefault="00496E7D">
      <w:pPr>
        <w:tabs>
          <w:tab w:val="right" w:pos="720"/>
          <w:tab w:val="left" w:pos="900"/>
        </w:tabs>
        <w:spacing w:after="240"/>
        <w:ind w:left="900" w:hanging="900"/>
        <w:rPr>
          <w:lang w:val="en-US"/>
        </w:rPr>
      </w:pPr>
      <w:r w:rsidRPr="00574863">
        <w:rPr>
          <w:lang w:val="en-US"/>
        </w:rPr>
        <w:tab/>
        <w:t xml:space="preserve">(19) </w:t>
      </w:r>
      <w:r w:rsidRPr="00574863">
        <w:rPr>
          <w:lang w:val="en-US"/>
        </w:rPr>
        <w:tab/>
        <w:t>Frey CF, Zhou H, Harvey DJ, White RH. The incidence and case-fatality rates of acute biliary, alcoholic, and idiopathic pancreatitis in California, 1994-2001. Pancreas 2006 Nov;33(4):336-44.</w:t>
      </w:r>
    </w:p>
    <w:p w:rsidR="00496E7D" w:rsidRPr="00574863" w:rsidRDefault="00496E7D">
      <w:pPr>
        <w:tabs>
          <w:tab w:val="right" w:pos="720"/>
          <w:tab w:val="left" w:pos="900"/>
        </w:tabs>
        <w:spacing w:after="240"/>
        <w:ind w:left="900" w:hanging="900"/>
        <w:rPr>
          <w:lang w:val="en-US"/>
        </w:rPr>
      </w:pPr>
      <w:r w:rsidRPr="00574863">
        <w:rPr>
          <w:lang w:val="en-US"/>
        </w:rPr>
        <w:tab/>
        <w:t xml:space="preserve">(20) </w:t>
      </w:r>
      <w:r w:rsidRPr="00574863">
        <w:rPr>
          <w:lang w:val="en-US"/>
        </w:rPr>
        <w:tab/>
        <w:t>Lankisch PG, Assmus C, Pflichthofer D, Struckmann K, Lehnick D. Which etiology causes the most severe acute pancreatitis? Int J Pancreatol 1999 Oct;26(2):55-7.</w:t>
      </w:r>
    </w:p>
    <w:p w:rsidR="00496E7D" w:rsidRPr="00574863" w:rsidRDefault="00496E7D">
      <w:pPr>
        <w:tabs>
          <w:tab w:val="right" w:pos="720"/>
          <w:tab w:val="left" w:pos="900"/>
        </w:tabs>
        <w:spacing w:after="240"/>
        <w:ind w:left="900" w:hanging="900"/>
        <w:rPr>
          <w:lang w:val="en-US"/>
        </w:rPr>
      </w:pPr>
      <w:r w:rsidRPr="00574863">
        <w:rPr>
          <w:lang w:val="en-US"/>
        </w:rPr>
        <w:tab/>
        <w:t xml:space="preserve">(21) </w:t>
      </w:r>
      <w:r w:rsidRPr="00574863">
        <w:rPr>
          <w:lang w:val="en-US"/>
        </w:rPr>
        <w:tab/>
        <w:t>Papachristou GI, Papachristou DJ, Morinville VD, Slivka A, Whitcomb DC. Chronic alcohol consumption is a major risk factor for pancreatic necrosis in acute pancreatitis. Am J Gastroenterol 2006 Nov;101(11):2605-10.</w:t>
      </w:r>
    </w:p>
    <w:p w:rsidR="00496E7D" w:rsidRPr="00574863" w:rsidRDefault="00496E7D">
      <w:pPr>
        <w:tabs>
          <w:tab w:val="right" w:pos="720"/>
          <w:tab w:val="left" w:pos="900"/>
        </w:tabs>
        <w:spacing w:after="240"/>
        <w:ind w:left="900" w:hanging="900"/>
        <w:rPr>
          <w:lang w:val="en-US"/>
        </w:rPr>
      </w:pPr>
      <w:r w:rsidRPr="00574863">
        <w:rPr>
          <w:lang w:val="en-US"/>
        </w:rPr>
        <w:tab/>
        <w:t xml:space="preserve">(22) </w:t>
      </w:r>
      <w:r w:rsidRPr="00574863">
        <w:rPr>
          <w:lang w:val="en-US"/>
        </w:rPr>
        <w:tab/>
        <w:t>Martinez J, Johnson CD, Sanchez-Paya J, de ME, Robles-Diaz G, Perez-Mateo M. Obesity is a definitive risk factor of severity and mortality in acute pancreatitis: an updated meta-analysis. Pancreatology 2006;6(3):206-9.</w:t>
      </w:r>
    </w:p>
    <w:p w:rsidR="00496E7D" w:rsidRPr="00574863" w:rsidRDefault="00496E7D">
      <w:pPr>
        <w:tabs>
          <w:tab w:val="right" w:pos="720"/>
          <w:tab w:val="left" w:pos="900"/>
        </w:tabs>
        <w:spacing w:after="240"/>
        <w:ind w:left="900" w:hanging="900"/>
        <w:rPr>
          <w:lang w:val="en-US"/>
        </w:rPr>
      </w:pPr>
      <w:r w:rsidRPr="00574863">
        <w:rPr>
          <w:lang w:val="en-US"/>
        </w:rPr>
        <w:tab/>
        <w:t xml:space="preserve">(23) </w:t>
      </w:r>
      <w:r w:rsidRPr="00574863">
        <w:rPr>
          <w:lang w:val="en-US"/>
        </w:rPr>
        <w:tab/>
        <w:t>Isenmann R, Rau B, Beger HG. Early severe acute pancreatitis: characteristics of a new subgroup. Pancreas 2001 Apr;22(3):274-8.</w:t>
      </w:r>
    </w:p>
    <w:p w:rsidR="00496E7D" w:rsidRPr="00574863" w:rsidRDefault="00496E7D">
      <w:pPr>
        <w:tabs>
          <w:tab w:val="right" w:pos="720"/>
          <w:tab w:val="left" w:pos="900"/>
        </w:tabs>
        <w:spacing w:after="240"/>
        <w:ind w:left="900" w:hanging="900"/>
        <w:rPr>
          <w:lang w:val="en-US"/>
        </w:rPr>
      </w:pPr>
      <w:r w:rsidRPr="00574863">
        <w:rPr>
          <w:lang w:val="en-US"/>
        </w:rPr>
        <w:tab/>
        <w:t xml:space="preserve">(24) </w:t>
      </w:r>
      <w:r w:rsidRPr="00574863">
        <w:rPr>
          <w:lang w:val="en-US"/>
        </w:rPr>
        <w:tab/>
        <w:t>Johnson CD, bu-Hilal M. Persistent organ failure during the first week as a marker of fatal outcome in acute pancreatitis. Gut 2004 Sep;53(9):1340-4.</w:t>
      </w:r>
    </w:p>
    <w:p w:rsidR="00496E7D" w:rsidRPr="00574863" w:rsidRDefault="00496E7D">
      <w:pPr>
        <w:tabs>
          <w:tab w:val="right" w:pos="720"/>
          <w:tab w:val="left" w:pos="900"/>
        </w:tabs>
        <w:spacing w:after="240"/>
        <w:ind w:left="900" w:hanging="900"/>
        <w:rPr>
          <w:lang w:val="en-US"/>
        </w:rPr>
      </w:pPr>
      <w:r w:rsidRPr="00574863">
        <w:rPr>
          <w:lang w:val="en-US"/>
        </w:rPr>
        <w:lastRenderedPageBreak/>
        <w:tab/>
        <w:t xml:space="preserve">(25) </w:t>
      </w:r>
      <w:r w:rsidRPr="00574863">
        <w:rPr>
          <w:lang w:val="en-US"/>
        </w:rPr>
        <w:tab/>
        <w:t>Al-Bahrani AZ, Ammori BJ. Clinical laboratory assessment of acute pancreatitis. Clin Chim Acta 2005 Dec;362(1-2):26-48.</w:t>
      </w:r>
    </w:p>
    <w:p w:rsidR="00496E7D" w:rsidRPr="00574863" w:rsidRDefault="00496E7D">
      <w:pPr>
        <w:tabs>
          <w:tab w:val="right" w:pos="720"/>
          <w:tab w:val="left" w:pos="900"/>
        </w:tabs>
        <w:spacing w:after="240"/>
        <w:ind w:left="900" w:hanging="900"/>
        <w:rPr>
          <w:lang w:val="en-US"/>
        </w:rPr>
      </w:pPr>
      <w:r w:rsidRPr="00574863">
        <w:rPr>
          <w:lang w:val="en-US"/>
        </w:rPr>
        <w:tab/>
        <w:t xml:space="preserve">(26) </w:t>
      </w:r>
      <w:r w:rsidRPr="00574863">
        <w:rPr>
          <w:lang w:val="en-US"/>
        </w:rPr>
        <w:tab/>
        <w:t>Larvin M. Assessment of severity and prognosis in acute pancreatitis. Eur J Gastroenterol Hepatol 1997 Feb;9(2):122-30.</w:t>
      </w:r>
    </w:p>
    <w:p w:rsidR="00496E7D" w:rsidRPr="00574863" w:rsidRDefault="00496E7D">
      <w:pPr>
        <w:tabs>
          <w:tab w:val="right" w:pos="720"/>
          <w:tab w:val="left" w:pos="900"/>
        </w:tabs>
        <w:spacing w:after="240"/>
        <w:ind w:left="900" w:hanging="900"/>
        <w:rPr>
          <w:lang w:val="en-US"/>
        </w:rPr>
      </w:pPr>
      <w:r w:rsidRPr="00574863">
        <w:rPr>
          <w:lang w:val="en-US"/>
        </w:rPr>
        <w:tab/>
        <w:t xml:space="preserve">(27) </w:t>
      </w:r>
      <w:r w:rsidRPr="00574863">
        <w:rPr>
          <w:lang w:val="en-US"/>
        </w:rPr>
        <w:tab/>
        <w:t>Lankisch PG, Mahlke R, Blum T, Bruns A, Bruns D, Maisonneuve P, et al. Hemoconcentration: an early marker of severe and/or necrotizing pancreatitis? A critical appraisal. Am J Gastroenterol 2001 Jul;96(7):2081-5.</w:t>
      </w:r>
    </w:p>
    <w:p w:rsidR="00496E7D" w:rsidRPr="00574863" w:rsidRDefault="00496E7D">
      <w:pPr>
        <w:tabs>
          <w:tab w:val="right" w:pos="720"/>
          <w:tab w:val="left" w:pos="900"/>
        </w:tabs>
        <w:spacing w:after="240"/>
        <w:ind w:left="900" w:hanging="900"/>
        <w:rPr>
          <w:lang w:val="en-US"/>
        </w:rPr>
      </w:pPr>
      <w:r w:rsidRPr="00574863">
        <w:rPr>
          <w:lang w:val="en-US"/>
        </w:rPr>
        <w:tab/>
        <w:t xml:space="preserve">(28) </w:t>
      </w:r>
      <w:r w:rsidRPr="00574863">
        <w:rPr>
          <w:lang w:val="en-US"/>
        </w:rPr>
        <w:tab/>
        <w:t>Brown A, Orav J, Banks PA. Hemoconcentration is an early marker for organ failure and necrotizing pancreatitis. Pancreas 2000 May;20(4):367-72.</w:t>
      </w:r>
    </w:p>
    <w:p w:rsidR="00496E7D" w:rsidRPr="00574863" w:rsidRDefault="00496E7D">
      <w:pPr>
        <w:tabs>
          <w:tab w:val="right" w:pos="720"/>
          <w:tab w:val="left" w:pos="900"/>
        </w:tabs>
        <w:spacing w:after="240"/>
        <w:ind w:left="900" w:hanging="900"/>
        <w:rPr>
          <w:lang w:val="en-US"/>
        </w:rPr>
      </w:pPr>
      <w:r w:rsidRPr="00574863">
        <w:rPr>
          <w:lang w:val="en-US"/>
        </w:rPr>
        <w:tab/>
        <w:t xml:space="preserve">(29) </w:t>
      </w:r>
      <w:r w:rsidRPr="00574863">
        <w:rPr>
          <w:lang w:val="en-US"/>
        </w:rPr>
        <w:tab/>
        <w:t>Muddana V, Whitcomb DC, Khalid A, Slivka A, Papachristou GI. Elevated serum creatinine as a marker of pancreatic necrosis in acute pancreatitis. Am J Gastroenterol 2009 Jan;104(1):164-70.</w:t>
      </w:r>
    </w:p>
    <w:p w:rsidR="00496E7D" w:rsidRPr="00574863" w:rsidRDefault="00496E7D">
      <w:pPr>
        <w:tabs>
          <w:tab w:val="right" w:pos="720"/>
          <w:tab w:val="left" w:pos="900"/>
        </w:tabs>
        <w:spacing w:after="240"/>
        <w:ind w:left="900" w:hanging="900"/>
      </w:pPr>
      <w:r w:rsidRPr="00574863">
        <w:rPr>
          <w:lang w:val="en-US"/>
        </w:rPr>
        <w:tab/>
        <w:t xml:space="preserve">(30) </w:t>
      </w:r>
      <w:r w:rsidRPr="00574863">
        <w:rPr>
          <w:lang w:val="en-US"/>
        </w:rPr>
        <w:tab/>
        <w:t xml:space="preserve">Kylanpaa-Back ML, Takala A, Kemppainen E, Puolakkainen P, Haapiainen R, Repo H. Procalcitonin strip test in the early detection of severe acute pancreatitis. </w:t>
      </w:r>
      <w:r w:rsidRPr="00574863">
        <w:t>Br J Surg 2001 Feb;88(2):222-7.</w:t>
      </w:r>
    </w:p>
    <w:p w:rsidR="00496E7D" w:rsidRPr="00574863" w:rsidRDefault="00496E7D">
      <w:pPr>
        <w:tabs>
          <w:tab w:val="right" w:pos="720"/>
          <w:tab w:val="left" w:pos="900"/>
        </w:tabs>
        <w:spacing w:after="240"/>
        <w:ind w:left="900" w:hanging="900"/>
        <w:rPr>
          <w:lang w:val="en-US"/>
        </w:rPr>
      </w:pPr>
      <w:r w:rsidRPr="00574863">
        <w:tab/>
        <w:t xml:space="preserve">(31) </w:t>
      </w:r>
      <w:r w:rsidRPr="00574863">
        <w:tab/>
        <w:t xml:space="preserve">Simchuk EJ, Traverso LW, Nukui Y, Kozarek RA. </w:t>
      </w:r>
      <w:r w:rsidRPr="00574863">
        <w:rPr>
          <w:lang w:val="en-US"/>
        </w:rPr>
        <w:t>Computed tomography severity index is a predictor of outcomes for severe pancreatitis. Am J Surg 2000 May;179(5):352-5.</w:t>
      </w:r>
    </w:p>
    <w:p w:rsidR="00496E7D" w:rsidRPr="00574863" w:rsidRDefault="00496E7D">
      <w:pPr>
        <w:tabs>
          <w:tab w:val="right" w:pos="720"/>
          <w:tab w:val="left" w:pos="900"/>
        </w:tabs>
        <w:spacing w:after="240"/>
        <w:ind w:left="900" w:hanging="900"/>
        <w:rPr>
          <w:lang w:val="en-US"/>
        </w:rPr>
      </w:pPr>
      <w:r w:rsidRPr="00574863">
        <w:rPr>
          <w:lang w:val="en-US"/>
        </w:rPr>
        <w:tab/>
        <w:t xml:space="preserve">(32) </w:t>
      </w:r>
      <w:r w:rsidRPr="00574863">
        <w:rPr>
          <w:lang w:val="en-US"/>
        </w:rPr>
        <w:tab/>
        <w:t>Mortele KJ, Wiesner W, Intriere L, Shankar S, Zou KH, Kalantari BN, et al. A modified CT severity index for evaluating acute pancreatitis: improved correlation with patient outcome. AJR Am J Roentgenol 2004 Nov;183(5):1261-5.</w:t>
      </w:r>
    </w:p>
    <w:p w:rsidR="00496E7D" w:rsidRPr="00574863" w:rsidRDefault="00496E7D">
      <w:pPr>
        <w:tabs>
          <w:tab w:val="right" w:pos="720"/>
          <w:tab w:val="left" w:pos="900"/>
        </w:tabs>
        <w:spacing w:after="240"/>
        <w:ind w:left="900" w:hanging="900"/>
        <w:rPr>
          <w:lang w:val="en-US"/>
        </w:rPr>
      </w:pPr>
      <w:r w:rsidRPr="00574863">
        <w:rPr>
          <w:lang w:val="en-US"/>
        </w:rPr>
        <w:tab/>
        <w:t xml:space="preserve">(33) </w:t>
      </w:r>
      <w:r w:rsidRPr="00574863">
        <w:rPr>
          <w:lang w:val="en-US"/>
        </w:rPr>
        <w:tab/>
        <w:t>Ranson JH, Rifkind KM, Roses DF, Fink SD, Eng K, Spencer FC. Prognostic signs and the role of operative management in acute pancreatitis. Surg Gynecol Obstet 1974 Jul;139(1):69-81.</w:t>
      </w:r>
    </w:p>
    <w:p w:rsidR="00496E7D" w:rsidRPr="00574863" w:rsidRDefault="00496E7D">
      <w:pPr>
        <w:tabs>
          <w:tab w:val="right" w:pos="720"/>
          <w:tab w:val="left" w:pos="900"/>
        </w:tabs>
        <w:spacing w:after="240"/>
        <w:ind w:left="900" w:hanging="900"/>
        <w:rPr>
          <w:lang w:val="en-US"/>
        </w:rPr>
      </w:pPr>
      <w:r w:rsidRPr="00574863">
        <w:rPr>
          <w:lang w:val="en-US"/>
        </w:rPr>
        <w:tab/>
        <w:t xml:space="preserve">(34) </w:t>
      </w:r>
      <w:r w:rsidRPr="00574863">
        <w:rPr>
          <w:lang w:val="en-US"/>
        </w:rPr>
        <w:tab/>
        <w:t>Imrie CW, Benjamin IS, Ferguson JC, McKay AJ, Mackenzie I, O'Neill J, et al. A single-centre double-blind trial of Trasylol therapy in primary acute pancreatitis. Br J Surg 1978 May;65(5):337-41.</w:t>
      </w:r>
    </w:p>
    <w:p w:rsidR="00496E7D" w:rsidRPr="00574863" w:rsidRDefault="00496E7D">
      <w:pPr>
        <w:tabs>
          <w:tab w:val="right" w:pos="720"/>
          <w:tab w:val="left" w:pos="900"/>
        </w:tabs>
        <w:spacing w:after="240"/>
        <w:ind w:left="900" w:hanging="900"/>
        <w:rPr>
          <w:lang w:val="en-US"/>
        </w:rPr>
      </w:pPr>
      <w:r w:rsidRPr="00574863">
        <w:rPr>
          <w:lang w:val="en-US"/>
        </w:rPr>
        <w:tab/>
        <w:t xml:space="preserve">(35) </w:t>
      </w:r>
      <w:r w:rsidRPr="00574863">
        <w:rPr>
          <w:lang w:val="en-US"/>
        </w:rPr>
        <w:tab/>
        <w:t>Blamey SL, Imrie CW, O'Neill J, Gilmour WH, Carter DC. Prognostic factors in acute pancreatitis. Gut 1984 Dec;25(12):1340-6.</w:t>
      </w:r>
    </w:p>
    <w:p w:rsidR="00496E7D" w:rsidRPr="00574863" w:rsidRDefault="00496E7D">
      <w:pPr>
        <w:tabs>
          <w:tab w:val="right" w:pos="720"/>
          <w:tab w:val="left" w:pos="900"/>
        </w:tabs>
        <w:spacing w:after="240"/>
        <w:ind w:left="900" w:hanging="900"/>
        <w:rPr>
          <w:lang w:val="en-US"/>
        </w:rPr>
      </w:pPr>
      <w:r w:rsidRPr="00574863">
        <w:rPr>
          <w:lang w:val="en-US"/>
        </w:rPr>
        <w:tab/>
        <w:t xml:space="preserve">(36) </w:t>
      </w:r>
      <w:r w:rsidRPr="00574863">
        <w:rPr>
          <w:lang w:val="en-US"/>
        </w:rPr>
        <w:tab/>
        <w:t>Knaus WA, Draper EA, Wagner DP, Zimmerman JE. APACHE II: a severity of disease classification system. Crit Care Med 1985 Oct;13(10):818-29.</w:t>
      </w:r>
    </w:p>
    <w:p w:rsidR="00496E7D" w:rsidRPr="00574863" w:rsidRDefault="00496E7D">
      <w:pPr>
        <w:tabs>
          <w:tab w:val="right" w:pos="720"/>
          <w:tab w:val="left" w:pos="900"/>
        </w:tabs>
        <w:spacing w:after="240"/>
        <w:ind w:left="900" w:hanging="900"/>
        <w:rPr>
          <w:lang w:val="en-US"/>
        </w:rPr>
      </w:pPr>
      <w:r w:rsidRPr="00574863">
        <w:rPr>
          <w:lang w:val="en-US"/>
        </w:rPr>
        <w:tab/>
        <w:t xml:space="preserve">(37) </w:t>
      </w:r>
      <w:r w:rsidRPr="00574863">
        <w:rPr>
          <w:lang w:val="en-US"/>
        </w:rPr>
        <w:tab/>
        <w:t>Helm JF, Venu RP, Geenen JE, Hogan WJ, Dodds WJ, Toouli J, et al. Effects of morphine on the human sphincter of Oddi. Gut 1988 Oct;29(10):1402-7.</w:t>
      </w:r>
    </w:p>
    <w:p w:rsidR="00496E7D" w:rsidRPr="00574863" w:rsidRDefault="00496E7D">
      <w:pPr>
        <w:tabs>
          <w:tab w:val="right" w:pos="720"/>
          <w:tab w:val="left" w:pos="900"/>
        </w:tabs>
        <w:spacing w:after="240"/>
        <w:ind w:left="900" w:hanging="900"/>
        <w:rPr>
          <w:lang w:val="en-US"/>
        </w:rPr>
      </w:pPr>
      <w:r w:rsidRPr="00574863">
        <w:rPr>
          <w:lang w:val="en-US"/>
        </w:rPr>
        <w:tab/>
        <w:t xml:space="preserve">(38) </w:t>
      </w:r>
      <w:r w:rsidRPr="00574863">
        <w:rPr>
          <w:lang w:val="en-US"/>
        </w:rPr>
        <w:tab/>
        <w:t>Wu SD, Zhang ZH, Jin JZ, Kong J, Wang W, Zhang Q, et al. Effects of narcotic analgesic drugs on human Oddi's sphincter motility. World J Gastroenterol 2004 Oct 1;10(19):2901-4.</w:t>
      </w:r>
    </w:p>
    <w:p w:rsidR="00496E7D" w:rsidRPr="00574863" w:rsidRDefault="00496E7D">
      <w:pPr>
        <w:tabs>
          <w:tab w:val="right" w:pos="720"/>
          <w:tab w:val="left" w:pos="900"/>
        </w:tabs>
        <w:spacing w:after="240"/>
        <w:ind w:left="900" w:hanging="900"/>
        <w:rPr>
          <w:lang w:val="en-US"/>
        </w:rPr>
      </w:pPr>
      <w:r w:rsidRPr="00574863">
        <w:rPr>
          <w:lang w:val="en-US"/>
        </w:rPr>
        <w:tab/>
        <w:t xml:space="preserve">(39) </w:t>
      </w:r>
      <w:r w:rsidRPr="00574863">
        <w:rPr>
          <w:lang w:val="en-US"/>
        </w:rPr>
        <w:tab/>
        <w:t>Thompson DR. Narcotic analgesic effects on the sphincter of Oddi: a review of the data and therapeutic implications in treating pancreatitis. Am J Gastroenterol 2001 Apr;96(4):1266-72.</w:t>
      </w:r>
    </w:p>
    <w:p w:rsidR="00496E7D" w:rsidRPr="00574863" w:rsidRDefault="00496E7D">
      <w:pPr>
        <w:tabs>
          <w:tab w:val="right" w:pos="720"/>
          <w:tab w:val="left" w:pos="900"/>
        </w:tabs>
        <w:spacing w:after="240"/>
        <w:ind w:left="900" w:hanging="900"/>
        <w:rPr>
          <w:lang w:val="en-US"/>
        </w:rPr>
      </w:pPr>
      <w:r w:rsidRPr="00574863">
        <w:rPr>
          <w:lang w:val="en-US"/>
        </w:rPr>
        <w:tab/>
        <w:t xml:space="preserve">(40) </w:t>
      </w:r>
      <w:r w:rsidRPr="00574863">
        <w:rPr>
          <w:lang w:val="en-US"/>
        </w:rPr>
        <w:tab/>
        <w:t>Staritz M, Poralla T, Manns M, Meyer Zum Buschenfelde KH. Effect of modern analgesic drugs (tramadol, pentazocine, and buprenorphine) on the bile duct sphincter in man. Gut 1986 May;27(5):567-9.</w:t>
      </w:r>
    </w:p>
    <w:p w:rsidR="00496E7D" w:rsidRPr="00574863" w:rsidRDefault="00496E7D">
      <w:pPr>
        <w:tabs>
          <w:tab w:val="right" w:pos="720"/>
          <w:tab w:val="left" w:pos="900"/>
        </w:tabs>
        <w:spacing w:after="240"/>
        <w:ind w:left="900" w:hanging="900"/>
        <w:rPr>
          <w:lang w:val="en-US"/>
        </w:rPr>
      </w:pPr>
      <w:r w:rsidRPr="00574863">
        <w:rPr>
          <w:lang w:val="en-US"/>
        </w:rPr>
        <w:tab/>
        <w:t xml:space="preserve">(41) </w:t>
      </w:r>
      <w:r w:rsidRPr="00574863">
        <w:rPr>
          <w:lang w:val="en-US"/>
        </w:rPr>
        <w:tab/>
        <w:t>Cuer JC, Dapoigny M, Ajmi S, Larpent JL, Lunaud B, Ferrier C, et al. Effects of buprenorphine on motor activity of the sphincter of Oddi in man. Eur J Clin Pharmacol 1989;36(2):203-4.</w:t>
      </w:r>
    </w:p>
    <w:p w:rsidR="00496E7D" w:rsidRPr="00574863" w:rsidRDefault="00496E7D">
      <w:pPr>
        <w:tabs>
          <w:tab w:val="right" w:pos="720"/>
          <w:tab w:val="left" w:pos="900"/>
        </w:tabs>
        <w:spacing w:after="240"/>
        <w:ind w:left="900" w:hanging="900"/>
        <w:rPr>
          <w:lang w:val="en-US"/>
        </w:rPr>
      </w:pPr>
      <w:r w:rsidRPr="00574863">
        <w:rPr>
          <w:lang w:val="en-US"/>
        </w:rPr>
        <w:tab/>
        <w:t xml:space="preserve">(42) </w:t>
      </w:r>
      <w:r w:rsidRPr="00574863">
        <w:rPr>
          <w:lang w:val="en-US"/>
        </w:rPr>
        <w:tab/>
        <w:t>Koo HC, Moon JH, Choi HJ, Hwang KH, Maeng HJ, Kim HK, et al. Effect of transdermal fentanyl patches on the motility of the sphincter of oddi. Gut Liver 2010 Sep;4(3):368-72.</w:t>
      </w:r>
    </w:p>
    <w:p w:rsidR="00496E7D" w:rsidRPr="00574863" w:rsidRDefault="00496E7D">
      <w:pPr>
        <w:tabs>
          <w:tab w:val="right" w:pos="720"/>
          <w:tab w:val="left" w:pos="900"/>
        </w:tabs>
        <w:spacing w:after="240"/>
        <w:ind w:left="900" w:hanging="900"/>
        <w:rPr>
          <w:lang w:val="en-US"/>
        </w:rPr>
      </w:pPr>
      <w:r w:rsidRPr="00574863">
        <w:rPr>
          <w:lang w:val="en-US"/>
        </w:rPr>
        <w:lastRenderedPageBreak/>
        <w:tab/>
        <w:t xml:space="preserve">(43) </w:t>
      </w:r>
      <w:r w:rsidRPr="00574863">
        <w:rPr>
          <w:lang w:val="en-US"/>
        </w:rPr>
        <w:tab/>
        <w:t>Stevens M, Esler R, Asher G. Transdermal fentanyl for the management of acute pancreatitis pain. Appl Nurs Res 2002 May;15(2):102-10.</w:t>
      </w:r>
    </w:p>
    <w:p w:rsidR="00496E7D" w:rsidRPr="00574863" w:rsidRDefault="00496E7D">
      <w:pPr>
        <w:tabs>
          <w:tab w:val="right" w:pos="720"/>
          <w:tab w:val="left" w:pos="900"/>
        </w:tabs>
        <w:spacing w:after="240"/>
        <w:ind w:left="900" w:hanging="900"/>
        <w:rPr>
          <w:lang w:val="en-US"/>
        </w:rPr>
      </w:pPr>
      <w:r w:rsidRPr="00574863">
        <w:rPr>
          <w:lang w:val="en-US"/>
        </w:rPr>
        <w:tab/>
        <w:t xml:space="preserve">(44) </w:t>
      </w:r>
      <w:r w:rsidRPr="00574863">
        <w:rPr>
          <w:lang w:val="en-US"/>
        </w:rPr>
        <w:tab/>
        <w:t>Eckerwall G, Olin H, Andersson B, Andersson R. Fluid resuscitation and nutritional support during severe acute pancreatitis in the past: what have we learned and how can we do better? Clin Nutr 2006 Jun;25(3):497-504.</w:t>
      </w:r>
    </w:p>
    <w:p w:rsidR="00496E7D" w:rsidRPr="00574863" w:rsidRDefault="00496E7D">
      <w:pPr>
        <w:tabs>
          <w:tab w:val="right" w:pos="720"/>
          <w:tab w:val="left" w:pos="900"/>
        </w:tabs>
        <w:spacing w:after="240"/>
        <w:ind w:left="900" w:hanging="900"/>
        <w:rPr>
          <w:lang w:val="en-US"/>
        </w:rPr>
      </w:pPr>
      <w:r w:rsidRPr="00574863">
        <w:rPr>
          <w:lang w:val="en-US"/>
        </w:rPr>
        <w:tab/>
        <w:t xml:space="preserve">(45) </w:t>
      </w:r>
      <w:r w:rsidRPr="00574863">
        <w:rPr>
          <w:lang w:val="en-US"/>
        </w:rPr>
        <w:tab/>
        <w:t>Eckerwall GE, Tingstedt BB, Bergenzaun PE, Andersson RG. Immediate oral feeding in patients with mild acute pancreatitis is safe and may accelerate recovery--a randomized clinical study. Clin Nutr 2007 Dec;26(6):758-63.</w:t>
      </w:r>
    </w:p>
    <w:p w:rsidR="00496E7D" w:rsidRPr="00574863" w:rsidRDefault="00496E7D">
      <w:pPr>
        <w:tabs>
          <w:tab w:val="right" w:pos="720"/>
          <w:tab w:val="left" w:pos="900"/>
        </w:tabs>
        <w:spacing w:after="240"/>
        <w:ind w:left="900" w:hanging="900"/>
        <w:rPr>
          <w:lang w:val="en-US"/>
        </w:rPr>
      </w:pPr>
      <w:r w:rsidRPr="00574863">
        <w:rPr>
          <w:lang w:val="en-US"/>
        </w:rPr>
        <w:tab/>
        <w:t xml:space="preserve">(46) </w:t>
      </w:r>
      <w:r w:rsidRPr="00574863">
        <w:rPr>
          <w:lang w:val="en-US"/>
        </w:rPr>
        <w:tab/>
        <w:t>Al-Omran M, Albalawi ZH, Tashkandi MF, Al-Ansary LA. Enteral versus parenteral nutrition for acute pancreatitis. Cochrane Database Syst Rev 2010;(1):CD002837.</w:t>
      </w:r>
    </w:p>
    <w:p w:rsidR="00496E7D" w:rsidRPr="00574863" w:rsidRDefault="00496E7D">
      <w:pPr>
        <w:tabs>
          <w:tab w:val="right" w:pos="720"/>
          <w:tab w:val="left" w:pos="900"/>
        </w:tabs>
        <w:spacing w:after="240"/>
        <w:ind w:left="900" w:hanging="900"/>
        <w:rPr>
          <w:lang w:val="en-US"/>
        </w:rPr>
      </w:pPr>
      <w:r w:rsidRPr="00574863">
        <w:rPr>
          <w:lang w:val="en-US"/>
        </w:rPr>
        <w:tab/>
        <w:t xml:space="preserve">(47) </w:t>
      </w:r>
      <w:r w:rsidRPr="00574863">
        <w:rPr>
          <w:lang w:val="en-US"/>
        </w:rPr>
        <w:tab/>
        <w:t>Petrov MS, Whelan K. Comparison of complications attributable to enteral and parenteral nutrition in predicted severe acute pancreatitis: a systematic review and meta-analysis. Br J Nutr 2010 May;103(9):1287-95.</w:t>
      </w:r>
    </w:p>
    <w:p w:rsidR="00496E7D" w:rsidRPr="00574863" w:rsidRDefault="00496E7D">
      <w:pPr>
        <w:tabs>
          <w:tab w:val="right" w:pos="720"/>
          <w:tab w:val="left" w:pos="900"/>
        </w:tabs>
        <w:spacing w:after="240"/>
        <w:ind w:left="900" w:hanging="900"/>
        <w:rPr>
          <w:lang w:val="en-US"/>
        </w:rPr>
      </w:pPr>
      <w:r w:rsidRPr="00574863">
        <w:rPr>
          <w:lang w:val="en-US"/>
        </w:rPr>
        <w:tab/>
        <w:t xml:space="preserve">(48) </w:t>
      </w:r>
      <w:r w:rsidRPr="00574863">
        <w:rPr>
          <w:lang w:val="en-US"/>
        </w:rPr>
        <w:tab/>
        <w:t>Eatock FC, Chong P, Menezes N, Murray L, McKay CJ, Carter CR, et al. A randomized study of early nasogastric versus nasojejunal feeding in severe acute pancreatitis. Am J Gastroenterol 2005 Feb;100(2):432-9.</w:t>
      </w:r>
    </w:p>
    <w:p w:rsidR="00496E7D" w:rsidRPr="00574863" w:rsidRDefault="00496E7D">
      <w:pPr>
        <w:tabs>
          <w:tab w:val="right" w:pos="720"/>
          <w:tab w:val="left" w:pos="900"/>
        </w:tabs>
        <w:spacing w:after="240"/>
        <w:ind w:left="900" w:hanging="900"/>
        <w:rPr>
          <w:lang w:val="en-US"/>
        </w:rPr>
      </w:pPr>
      <w:r w:rsidRPr="00574863">
        <w:rPr>
          <w:lang w:val="en-US"/>
        </w:rPr>
        <w:tab/>
        <w:t xml:space="preserve">(49) </w:t>
      </w:r>
      <w:r w:rsidRPr="00574863">
        <w:rPr>
          <w:lang w:val="en-US"/>
        </w:rPr>
        <w:tab/>
        <w:t>Petrov MS, Loveday BP, Pylypchuk RD, McIlroy K, Phillips AR, Windsor JA. Systematic review and meta-analysis of enteral nutrition formulations in acute pancreatitis. Br J Surg 2009 Nov;96(11):1243-52.</w:t>
      </w:r>
    </w:p>
    <w:p w:rsidR="00496E7D" w:rsidRPr="00574863" w:rsidRDefault="00496E7D">
      <w:pPr>
        <w:tabs>
          <w:tab w:val="right" w:pos="720"/>
          <w:tab w:val="left" w:pos="900"/>
        </w:tabs>
        <w:spacing w:after="240"/>
        <w:ind w:left="900" w:hanging="900"/>
        <w:rPr>
          <w:lang w:val="en-US"/>
        </w:rPr>
      </w:pPr>
      <w:r w:rsidRPr="00574863">
        <w:rPr>
          <w:lang w:val="en-US"/>
        </w:rPr>
        <w:tab/>
        <w:t xml:space="preserve">(50) </w:t>
      </w:r>
      <w:r w:rsidRPr="00574863">
        <w:rPr>
          <w:lang w:val="en-US"/>
        </w:rPr>
        <w:tab/>
        <w:t xml:space="preserve">Violator E.Mullah M LM.  Antibiotic therapy for prophylaxis against infection of pancreatic necrosis in acute pancreatitis.  </w:t>
      </w:r>
      <w:r w:rsidRPr="00574863">
        <w:rPr>
          <w:lang w:val="en-US"/>
        </w:rPr>
        <w:br/>
        <w:t>Ref Type: Generic</w:t>
      </w:r>
    </w:p>
    <w:p w:rsidR="00496E7D" w:rsidRPr="00574863" w:rsidRDefault="00496E7D">
      <w:pPr>
        <w:tabs>
          <w:tab w:val="right" w:pos="720"/>
          <w:tab w:val="left" w:pos="900"/>
        </w:tabs>
        <w:spacing w:after="240"/>
        <w:ind w:left="900" w:hanging="900"/>
        <w:rPr>
          <w:lang w:val="en-US"/>
        </w:rPr>
      </w:pPr>
      <w:r w:rsidRPr="00574863">
        <w:rPr>
          <w:lang w:val="en-US"/>
        </w:rPr>
        <w:tab/>
        <w:t xml:space="preserve">(51) </w:t>
      </w:r>
      <w:r w:rsidRPr="00574863">
        <w:rPr>
          <w:lang w:val="en-US"/>
        </w:rPr>
        <w:tab/>
        <w:t>Yao L, Huang X, Li Y, Shi R, Zhang G. Prophylactic antibiotics reduce pancreatic necrosis in acute necrotizing pancreatitis: a meta-analysis of randomized trials. Dig Surg 2010;27(6):442-9.</w:t>
      </w:r>
    </w:p>
    <w:p w:rsidR="00496E7D" w:rsidRPr="00574863" w:rsidRDefault="00496E7D">
      <w:pPr>
        <w:tabs>
          <w:tab w:val="right" w:pos="720"/>
          <w:tab w:val="left" w:pos="900"/>
        </w:tabs>
        <w:spacing w:after="240"/>
        <w:ind w:left="900" w:hanging="900"/>
        <w:rPr>
          <w:lang w:val="en-US"/>
        </w:rPr>
      </w:pPr>
      <w:r w:rsidRPr="00574863">
        <w:rPr>
          <w:lang w:val="en-US"/>
        </w:rPr>
        <w:tab/>
        <w:t xml:space="preserve">(52) </w:t>
      </w:r>
      <w:r w:rsidRPr="00574863">
        <w:rPr>
          <w:lang w:val="en-US"/>
        </w:rPr>
        <w:tab/>
        <w:t>Olah A, Belagyi T, Issekutz A, Gamal ME, Bengmark S. Randomized clinical trial of specific lactobacillus and fibre supplement to early enteral nutrition in patients with acute pancreatitis. Br J Surg 2002 Sep;89(9):1103-7.</w:t>
      </w:r>
    </w:p>
    <w:p w:rsidR="00496E7D" w:rsidRPr="00574863" w:rsidRDefault="00496E7D">
      <w:pPr>
        <w:tabs>
          <w:tab w:val="right" w:pos="720"/>
          <w:tab w:val="left" w:pos="900"/>
        </w:tabs>
        <w:spacing w:after="240"/>
        <w:ind w:left="900" w:hanging="900"/>
      </w:pPr>
      <w:r w:rsidRPr="00574863">
        <w:rPr>
          <w:lang w:val="en-US"/>
        </w:rPr>
        <w:tab/>
        <w:t xml:space="preserve">(53) </w:t>
      </w:r>
      <w:r w:rsidRPr="00574863">
        <w:rPr>
          <w:lang w:val="en-US"/>
        </w:rPr>
        <w:tab/>
        <w:t xml:space="preserve">Olah A, Belagyi T, Poto L, Romics L, Jr., Bengmark S. Synbiotic control of inflammation and infection in severe acute pancreatitis: a prospective, randomized, double blind study. </w:t>
      </w:r>
      <w:r w:rsidRPr="00574863">
        <w:t>Hepatogastroenterology 2007 Mar;54(74):590-4.</w:t>
      </w:r>
    </w:p>
    <w:p w:rsidR="00496E7D" w:rsidRPr="00574863" w:rsidRDefault="00496E7D">
      <w:pPr>
        <w:tabs>
          <w:tab w:val="right" w:pos="720"/>
          <w:tab w:val="left" w:pos="900"/>
        </w:tabs>
        <w:spacing w:after="240"/>
        <w:ind w:left="900" w:hanging="900"/>
        <w:rPr>
          <w:lang w:val="en-US"/>
        </w:rPr>
      </w:pPr>
      <w:r w:rsidRPr="00574863">
        <w:tab/>
        <w:t xml:space="preserve">(54) </w:t>
      </w:r>
      <w:r w:rsidRPr="00574863">
        <w:tab/>
        <w:t xml:space="preserve">Besselink MG, van Santvoort HC, Buskens E, Boermeester MA, van GH, Timmerman HM, et al. </w:t>
      </w:r>
      <w:r w:rsidRPr="00574863">
        <w:rPr>
          <w:lang w:val="en-US"/>
        </w:rPr>
        <w:t>Probiotic prophylaxis in predicted severe acute pancreatitis: a randomised, double-blind, placebo-controlled trial. Lancet 2008 Feb 23;371(9613):651-9.</w:t>
      </w:r>
    </w:p>
    <w:p w:rsidR="00496E7D" w:rsidRPr="00574863" w:rsidRDefault="00496E7D">
      <w:pPr>
        <w:tabs>
          <w:tab w:val="right" w:pos="720"/>
          <w:tab w:val="left" w:pos="900"/>
        </w:tabs>
        <w:spacing w:after="240"/>
        <w:ind w:left="900" w:hanging="900"/>
        <w:rPr>
          <w:lang w:val="en-US"/>
        </w:rPr>
      </w:pPr>
      <w:r w:rsidRPr="00574863">
        <w:rPr>
          <w:lang w:val="en-US"/>
        </w:rPr>
        <w:tab/>
        <w:t xml:space="preserve">(55) </w:t>
      </w:r>
      <w:r w:rsidRPr="00574863">
        <w:rPr>
          <w:lang w:val="en-US"/>
        </w:rPr>
        <w:tab/>
        <w:t>Ammori BJ, Boreham B, Lewis P, Roberts SA. The biochemical detection of biliary etiology of acute pancreatitis on admission: a revisit in the modern era of biliary imaging. Pancreas 2003 Mar;26(2):e32-e35.</w:t>
      </w:r>
    </w:p>
    <w:p w:rsidR="00496E7D" w:rsidRPr="00574863" w:rsidRDefault="00496E7D">
      <w:pPr>
        <w:tabs>
          <w:tab w:val="right" w:pos="720"/>
          <w:tab w:val="left" w:pos="900"/>
        </w:tabs>
        <w:spacing w:after="240"/>
        <w:ind w:left="900" w:hanging="900"/>
        <w:rPr>
          <w:lang w:val="en-US"/>
        </w:rPr>
      </w:pPr>
      <w:r w:rsidRPr="00574863">
        <w:rPr>
          <w:lang w:val="en-US"/>
        </w:rPr>
        <w:tab/>
        <w:t xml:space="preserve">(56) </w:t>
      </w:r>
      <w:r w:rsidRPr="00574863">
        <w:rPr>
          <w:lang w:val="en-US"/>
        </w:rPr>
        <w:tab/>
        <w:t>Tenner S, Dubner H, Steinberg W. Predicting gallstone pancreatitis with laboratory parameters: a meta-analysis. Am J Gastroenterol 1994 Oct;89(10):1863-6.</w:t>
      </w:r>
    </w:p>
    <w:p w:rsidR="00496E7D" w:rsidRPr="00574863" w:rsidRDefault="00496E7D">
      <w:pPr>
        <w:tabs>
          <w:tab w:val="right" w:pos="720"/>
          <w:tab w:val="left" w:pos="900"/>
        </w:tabs>
        <w:spacing w:after="240"/>
        <w:ind w:left="900" w:hanging="900"/>
        <w:rPr>
          <w:lang w:val="en-US"/>
        </w:rPr>
      </w:pPr>
      <w:r w:rsidRPr="00574863">
        <w:rPr>
          <w:lang w:val="en-US"/>
        </w:rPr>
        <w:tab/>
        <w:t xml:space="preserve">(57) </w:t>
      </w:r>
      <w:r w:rsidRPr="00574863">
        <w:rPr>
          <w:lang w:val="en-US"/>
        </w:rPr>
        <w:tab/>
        <w:t>Levy P, Boruchowicz A, Hastier P, Pariente A, Thevenot T, Frossard JL, et al. Diagnostic criteria in predicting a biliary origin of acute pancreatitis in the era of endoscopic ultrasound: multicentre prospective evaluation of 213 patients. Pancreatology 2005;5(4-5):450-6.</w:t>
      </w:r>
    </w:p>
    <w:p w:rsidR="00496E7D" w:rsidRPr="00574863" w:rsidRDefault="00496E7D">
      <w:pPr>
        <w:tabs>
          <w:tab w:val="right" w:pos="720"/>
          <w:tab w:val="left" w:pos="900"/>
        </w:tabs>
        <w:spacing w:after="240"/>
        <w:ind w:left="900" w:hanging="900"/>
        <w:rPr>
          <w:lang w:val="en-US"/>
        </w:rPr>
      </w:pPr>
      <w:r w:rsidRPr="00574863">
        <w:rPr>
          <w:lang w:val="en-US"/>
        </w:rPr>
        <w:lastRenderedPageBreak/>
        <w:tab/>
        <w:t xml:space="preserve">(58) </w:t>
      </w:r>
      <w:r w:rsidRPr="00574863">
        <w:rPr>
          <w:lang w:val="en-US"/>
        </w:rPr>
        <w:tab/>
        <w:t>Garrow D, Miller S, Sinha D, Conway J, Hoffman BJ, Hawes RH, et al. Endoscopic ultrasound: a meta-analysis of test performance in suspected biliary obstruction. Clin Gastroenterol Hepatol 2007 May;5(5):616-23.</w:t>
      </w:r>
    </w:p>
    <w:p w:rsidR="00496E7D" w:rsidRPr="00574863" w:rsidRDefault="00496E7D">
      <w:pPr>
        <w:tabs>
          <w:tab w:val="right" w:pos="720"/>
          <w:tab w:val="left" w:pos="900"/>
        </w:tabs>
        <w:spacing w:after="240"/>
        <w:ind w:left="900" w:hanging="900"/>
        <w:rPr>
          <w:lang w:val="en-US"/>
        </w:rPr>
      </w:pPr>
      <w:r w:rsidRPr="00574863">
        <w:rPr>
          <w:lang w:val="en-US"/>
        </w:rPr>
        <w:tab/>
        <w:t xml:space="preserve">(59) </w:t>
      </w:r>
      <w:r w:rsidRPr="00574863">
        <w:rPr>
          <w:lang w:val="en-US"/>
        </w:rPr>
        <w:tab/>
        <w:t>Liu CL, Fan ST, Lo CM, Tso WK, Wong Y, Poon RT, et al. Comparison of early endoscopic ultrasonography and endoscopic retrograde cholangiopancreatography in the management of acute biliary pancreatitis: a prospective randomized study. Clin Gastroenterol Hepatol 2005 Dec;3(12):1238-44.</w:t>
      </w:r>
    </w:p>
    <w:p w:rsidR="00496E7D" w:rsidRPr="00574863" w:rsidRDefault="00496E7D">
      <w:pPr>
        <w:tabs>
          <w:tab w:val="right" w:pos="720"/>
          <w:tab w:val="left" w:pos="900"/>
        </w:tabs>
        <w:spacing w:after="240"/>
        <w:ind w:left="900" w:hanging="900"/>
        <w:rPr>
          <w:lang w:val="en-US"/>
        </w:rPr>
      </w:pPr>
      <w:r w:rsidRPr="00574863">
        <w:rPr>
          <w:lang w:val="en-US"/>
        </w:rPr>
        <w:tab/>
        <w:t xml:space="preserve">(60) </w:t>
      </w:r>
      <w:r w:rsidRPr="00574863">
        <w:rPr>
          <w:lang w:val="en-US"/>
        </w:rPr>
        <w:tab/>
        <w:t>Moon JH, Cho YD, Cha SW, Cheon YK, Ahn HC, Kim YS, et al. The detection of bile duct stones in suspected biliary pancreatitis: comparison of MRCP, ERCP, and intraductal US. Am J Gastroenterol 2005 May;100(5):1051-7.</w:t>
      </w:r>
    </w:p>
    <w:p w:rsidR="00496E7D" w:rsidRPr="00574863" w:rsidRDefault="00496E7D">
      <w:pPr>
        <w:tabs>
          <w:tab w:val="right" w:pos="720"/>
          <w:tab w:val="left" w:pos="900"/>
        </w:tabs>
        <w:spacing w:after="240"/>
        <w:ind w:left="900" w:hanging="900"/>
        <w:rPr>
          <w:lang w:val="en-US"/>
        </w:rPr>
      </w:pPr>
      <w:r w:rsidRPr="00574863">
        <w:rPr>
          <w:lang w:val="en-US"/>
        </w:rPr>
        <w:tab/>
        <w:t xml:space="preserve">(61) </w:t>
      </w:r>
      <w:r w:rsidRPr="00574863">
        <w:rPr>
          <w:lang w:val="en-US"/>
        </w:rPr>
        <w:tab/>
        <w:t>Acosta JM, Katkhouda N, Debian KA, Groshen SG, Tsao-Wei DD, Berne TV. Early ductal decompression versus conservative management for gallstone pancreatitis with ampullary obstruction: a prospective randomized clinical trial. Ann Surg 2006 Jan;243(1):33-40.</w:t>
      </w:r>
    </w:p>
    <w:p w:rsidR="00496E7D" w:rsidRPr="00574863" w:rsidRDefault="00496E7D">
      <w:pPr>
        <w:tabs>
          <w:tab w:val="right" w:pos="720"/>
          <w:tab w:val="left" w:pos="900"/>
        </w:tabs>
        <w:spacing w:after="240"/>
        <w:ind w:left="900" w:hanging="900"/>
        <w:rPr>
          <w:lang w:val="en-US"/>
        </w:rPr>
      </w:pPr>
      <w:r w:rsidRPr="00574863">
        <w:rPr>
          <w:lang w:val="en-US"/>
        </w:rPr>
        <w:tab/>
        <w:t xml:space="preserve">(62) </w:t>
      </w:r>
      <w:r w:rsidRPr="00574863">
        <w:rPr>
          <w:lang w:val="en-US"/>
        </w:rPr>
        <w:tab/>
        <w:t>Petrov MS, van Santvoort HC, Besselink MG, van der Heijden GJ, van Erpecum KJ, Gooszen HG. Early endoscopic retrograde cholangiopancreatography versus conservative management in acute biliary pancreatitis without cholangitis: a meta-analysis of randomized trials. Ann Surg 2008 Feb;247(2):250-7.</w:t>
      </w:r>
    </w:p>
    <w:p w:rsidR="00496E7D" w:rsidRPr="00574863" w:rsidRDefault="00496E7D">
      <w:pPr>
        <w:tabs>
          <w:tab w:val="right" w:pos="720"/>
          <w:tab w:val="left" w:pos="900"/>
        </w:tabs>
        <w:spacing w:after="240"/>
        <w:ind w:left="900" w:hanging="900"/>
        <w:rPr>
          <w:lang w:val="en-US"/>
        </w:rPr>
      </w:pPr>
      <w:r w:rsidRPr="00574863">
        <w:rPr>
          <w:lang w:val="en-US"/>
        </w:rPr>
        <w:tab/>
        <w:t xml:space="preserve">(63) </w:t>
      </w:r>
      <w:r w:rsidRPr="00574863">
        <w:rPr>
          <w:lang w:val="en-US"/>
        </w:rPr>
        <w:tab/>
        <w:t>Moreau JA, Zinsmeister AR, Melton LJ, III, DiMagno EP. Gallstone pancreatitis and the effect of cholecystectomy: a population-based cohort study. Mayo Clin Proc 1988 May;63(5):466-73.</w:t>
      </w:r>
    </w:p>
    <w:p w:rsidR="00496E7D" w:rsidRPr="00574863" w:rsidRDefault="00496E7D">
      <w:pPr>
        <w:tabs>
          <w:tab w:val="right" w:pos="720"/>
          <w:tab w:val="left" w:pos="900"/>
        </w:tabs>
        <w:spacing w:after="240"/>
        <w:ind w:left="900" w:hanging="900"/>
        <w:rPr>
          <w:lang w:val="en-US"/>
        </w:rPr>
      </w:pPr>
      <w:r w:rsidRPr="00574863">
        <w:rPr>
          <w:lang w:val="en-US"/>
        </w:rPr>
        <w:tab/>
        <w:t xml:space="preserve">(64) </w:t>
      </w:r>
      <w:r w:rsidRPr="00574863">
        <w:rPr>
          <w:lang w:val="en-US"/>
        </w:rPr>
        <w:tab/>
        <w:t>van Geenen EJ, van der Peet DL, Mulder CJ, Cuesta MA, Bruno MJ. Recurrent acute biliary pancreatitis: the protective role of cholecystectomy and endoscopic sphincterotomy. Surg Endosc 2009 May;23(5):950-6.</w:t>
      </w:r>
    </w:p>
    <w:p w:rsidR="00496E7D" w:rsidRPr="00574863" w:rsidRDefault="00496E7D">
      <w:pPr>
        <w:tabs>
          <w:tab w:val="right" w:pos="720"/>
          <w:tab w:val="left" w:pos="900"/>
        </w:tabs>
        <w:spacing w:after="240"/>
        <w:ind w:left="900" w:hanging="900"/>
        <w:rPr>
          <w:lang w:val="en-US"/>
        </w:rPr>
      </w:pPr>
      <w:r w:rsidRPr="00574863">
        <w:rPr>
          <w:lang w:val="en-US"/>
        </w:rPr>
        <w:tab/>
        <w:t xml:space="preserve">(65) </w:t>
      </w:r>
      <w:r w:rsidRPr="00574863">
        <w:rPr>
          <w:lang w:val="en-US"/>
        </w:rPr>
        <w:tab/>
        <w:t>Chang L, Lo S, Stabile BE, Lewis RJ, Toosie K, de VC. Preoperative versus postoperative endoscopic retrograde cholangiopancreatography in mild to moderate gallstone pancreatitis: a prospective randomized trial. Ann Surg 2000 Jan;231(1):82-7.</w:t>
      </w:r>
    </w:p>
    <w:p w:rsidR="00496E7D" w:rsidRPr="00574863" w:rsidRDefault="00496E7D">
      <w:pPr>
        <w:tabs>
          <w:tab w:val="right" w:pos="720"/>
          <w:tab w:val="left" w:pos="900"/>
        </w:tabs>
        <w:spacing w:after="240"/>
        <w:ind w:left="900" w:hanging="900"/>
        <w:rPr>
          <w:lang w:val="en-US"/>
        </w:rPr>
      </w:pPr>
      <w:r w:rsidRPr="00574863">
        <w:rPr>
          <w:lang w:val="en-US"/>
        </w:rPr>
        <w:tab/>
        <w:t xml:space="preserve">(66) </w:t>
      </w:r>
      <w:r w:rsidRPr="00574863">
        <w:rPr>
          <w:lang w:val="en-US"/>
        </w:rPr>
        <w:tab/>
        <w:t>Kelly TR, Wagner DS. Gallstone pancreatitis: a prospective randomized trial of the timing of surgery. Surgery 1988 Oct;104(4):600-5.</w:t>
      </w:r>
    </w:p>
    <w:p w:rsidR="00496E7D" w:rsidRPr="00574863" w:rsidRDefault="00496E7D">
      <w:pPr>
        <w:tabs>
          <w:tab w:val="right" w:pos="720"/>
          <w:tab w:val="left" w:pos="900"/>
        </w:tabs>
        <w:spacing w:after="240"/>
        <w:ind w:left="900" w:hanging="900"/>
      </w:pPr>
      <w:r w:rsidRPr="00574863">
        <w:rPr>
          <w:lang w:val="en-US"/>
        </w:rPr>
        <w:tab/>
        <w:t xml:space="preserve">(67) </w:t>
      </w:r>
      <w:r w:rsidRPr="00574863">
        <w:rPr>
          <w:lang w:val="en-US"/>
        </w:rPr>
        <w:tab/>
        <w:t xml:space="preserve">Heinrich S, Schafer M, Rousson V, Clavien PA. Evidence-based treatment of acute pancreatitis: a look at established paradigms. </w:t>
      </w:r>
      <w:r w:rsidRPr="00574863">
        <w:t>Ann Surg 2006 Feb;243(2):154-68.</w:t>
      </w:r>
    </w:p>
    <w:p w:rsidR="00496E7D" w:rsidRPr="00574863" w:rsidRDefault="00496E7D">
      <w:pPr>
        <w:tabs>
          <w:tab w:val="right" w:pos="720"/>
          <w:tab w:val="left" w:pos="900"/>
        </w:tabs>
        <w:spacing w:after="240"/>
        <w:ind w:left="900" w:hanging="900"/>
        <w:rPr>
          <w:lang w:val="en-US"/>
        </w:rPr>
      </w:pPr>
      <w:r w:rsidRPr="00574863">
        <w:tab/>
        <w:t xml:space="preserve">(68) </w:t>
      </w:r>
      <w:r w:rsidRPr="00574863">
        <w:tab/>
        <w:t xml:space="preserve">Besselink MG, Verwer TJ, Schoenmaeckers EJ, Buskens E, Ridwan BU, Visser MR, et al. </w:t>
      </w:r>
      <w:r w:rsidRPr="00574863">
        <w:rPr>
          <w:lang w:val="en-US"/>
        </w:rPr>
        <w:t>Timing of surgical intervention in necrotizing pancreatitis. Arch Surg 2007 Dec;142(12):1194-201.</w:t>
      </w:r>
    </w:p>
    <w:p w:rsidR="00496E7D" w:rsidRPr="00574863" w:rsidRDefault="00496E7D">
      <w:pPr>
        <w:tabs>
          <w:tab w:val="right" w:pos="720"/>
          <w:tab w:val="left" w:pos="900"/>
        </w:tabs>
        <w:spacing w:after="240"/>
        <w:ind w:left="900" w:hanging="900"/>
        <w:rPr>
          <w:lang w:val="en-US"/>
        </w:rPr>
      </w:pPr>
      <w:r w:rsidRPr="00574863">
        <w:rPr>
          <w:lang w:val="en-US"/>
        </w:rPr>
        <w:tab/>
        <w:t xml:space="preserve">(69) </w:t>
      </w:r>
      <w:r w:rsidRPr="00574863">
        <w:rPr>
          <w:lang w:val="en-US"/>
        </w:rPr>
        <w:tab/>
        <w:t>Mier J, Leon EL, Castillo A, Robledo F, Blanco R. Early versus late necrosectomy in severe necrotizing pancreatitis. Am J Surg 1997 Feb;173(2):71-5.</w:t>
      </w:r>
    </w:p>
    <w:p w:rsidR="00496E7D" w:rsidRPr="00574863" w:rsidRDefault="00496E7D">
      <w:pPr>
        <w:tabs>
          <w:tab w:val="right" w:pos="720"/>
          <w:tab w:val="left" w:pos="900"/>
        </w:tabs>
        <w:spacing w:after="240"/>
        <w:ind w:left="900" w:hanging="900"/>
        <w:rPr>
          <w:lang w:val="en-US"/>
        </w:rPr>
      </w:pPr>
      <w:r w:rsidRPr="00574863">
        <w:rPr>
          <w:lang w:val="en-US"/>
        </w:rPr>
        <w:tab/>
        <w:t xml:space="preserve">(70) </w:t>
      </w:r>
      <w:r w:rsidRPr="00574863">
        <w:rPr>
          <w:lang w:val="en-US"/>
        </w:rPr>
        <w:tab/>
        <w:t>Mofidi R, Lee AC, Madhavan KK, Garden OJ, Parks RW. Prognostic factors in patients undergoing surgery for severe necrotizing pancreatitis. World J Surg 2007 Oct;31(10):2002-7.</w:t>
      </w:r>
    </w:p>
    <w:p w:rsidR="00496E7D" w:rsidRPr="00574863" w:rsidRDefault="00496E7D">
      <w:pPr>
        <w:tabs>
          <w:tab w:val="right" w:pos="720"/>
          <w:tab w:val="left" w:pos="900"/>
        </w:tabs>
        <w:spacing w:after="240"/>
        <w:ind w:left="900" w:hanging="900"/>
        <w:rPr>
          <w:lang w:val="en-US"/>
        </w:rPr>
      </w:pPr>
      <w:r w:rsidRPr="00574863">
        <w:rPr>
          <w:lang w:val="en-US"/>
        </w:rPr>
        <w:tab/>
        <w:t xml:space="preserve">(71) </w:t>
      </w:r>
      <w:r w:rsidRPr="00574863">
        <w:rPr>
          <w:lang w:val="en-US"/>
        </w:rPr>
        <w:tab/>
        <w:t>Beger HG, Buchler M, Bittner R, Oettinger W, Block S, Nevalainen T. Necrosectomy and postoperative local lavage in patients with necrotizing pancreatitis: results of a prospective clinical trial. World J Surg 1988 Apr;12(2):255-62.</w:t>
      </w:r>
    </w:p>
    <w:p w:rsidR="00496E7D" w:rsidRPr="00574863" w:rsidRDefault="00496E7D">
      <w:pPr>
        <w:tabs>
          <w:tab w:val="right" w:pos="720"/>
          <w:tab w:val="left" w:pos="900"/>
        </w:tabs>
        <w:spacing w:after="240"/>
        <w:ind w:left="900" w:hanging="900"/>
        <w:rPr>
          <w:lang w:val="en-US"/>
        </w:rPr>
      </w:pPr>
      <w:r w:rsidRPr="00574863">
        <w:rPr>
          <w:lang w:val="en-US"/>
        </w:rPr>
        <w:tab/>
        <w:t xml:space="preserve">(72) </w:t>
      </w:r>
      <w:r w:rsidRPr="00574863">
        <w:rPr>
          <w:lang w:val="en-US"/>
        </w:rPr>
        <w:tab/>
        <w:t>Beger HG, Isenmann R. Surgical management of necrotizing pancreatitis. Surg Clin North Am 1999 Aug;79(4):783-800, ix.</w:t>
      </w:r>
    </w:p>
    <w:p w:rsidR="00496E7D" w:rsidRPr="00574863" w:rsidRDefault="00496E7D">
      <w:pPr>
        <w:tabs>
          <w:tab w:val="right" w:pos="720"/>
          <w:tab w:val="left" w:pos="900"/>
        </w:tabs>
        <w:spacing w:after="240"/>
        <w:ind w:left="900" w:hanging="900"/>
      </w:pPr>
      <w:r w:rsidRPr="00574863">
        <w:rPr>
          <w:lang w:val="en-US"/>
        </w:rPr>
        <w:tab/>
        <w:t xml:space="preserve">(73) </w:t>
      </w:r>
      <w:r w:rsidRPr="00574863">
        <w:rPr>
          <w:lang w:val="en-US"/>
        </w:rPr>
        <w:tab/>
        <w:t xml:space="preserve">D'Egidio A, Schein M. Surgical strategies in the treatment of pancreatic necrosis and infection. </w:t>
      </w:r>
      <w:r w:rsidRPr="00574863">
        <w:t>Br J Surg 1991 Feb;78(2):133-7.</w:t>
      </w:r>
    </w:p>
    <w:p w:rsidR="00496E7D" w:rsidRPr="00574863" w:rsidRDefault="00496E7D">
      <w:pPr>
        <w:tabs>
          <w:tab w:val="right" w:pos="720"/>
          <w:tab w:val="left" w:pos="900"/>
        </w:tabs>
        <w:spacing w:after="240"/>
        <w:ind w:left="900" w:hanging="900"/>
        <w:rPr>
          <w:lang w:val="en-US"/>
        </w:rPr>
      </w:pPr>
      <w:r w:rsidRPr="00574863">
        <w:lastRenderedPageBreak/>
        <w:tab/>
        <w:t xml:space="preserve">(74) </w:t>
      </w:r>
      <w:r w:rsidRPr="00574863">
        <w:tab/>
        <w:t xml:space="preserve">Tsiotos GG, Luque-de LE, Sarr MG. </w:t>
      </w:r>
      <w:r w:rsidRPr="00574863">
        <w:rPr>
          <w:lang w:val="en-US"/>
        </w:rPr>
        <w:t>Long-term outcome of necrotizing pancreatitis treated by necrosectomy. Br J Surg 1998 Dec;85(12):1650-3.</w:t>
      </w:r>
    </w:p>
    <w:p w:rsidR="00496E7D" w:rsidRPr="00574863" w:rsidRDefault="00496E7D">
      <w:pPr>
        <w:tabs>
          <w:tab w:val="right" w:pos="720"/>
          <w:tab w:val="left" w:pos="900"/>
        </w:tabs>
        <w:spacing w:after="240"/>
        <w:ind w:left="900" w:hanging="900"/>
        <w:rPr>
          <w:lang w:val="en-US"/>
        </w:rPr>
      </w:pPr>
      <w:r w:rsidRPr="00574863">
        <w:rPr>
          <w:lang w:val="en-US"/>
        </w:rPr>
        <w:tab/>
        <w:t xml:space="preserve">(75) </w:t>
      </w:r>
      <w:r w:rsidRPr="00574863">
        <w:rPr>
          <w:lang w:val="en-US"/>
        </w:rPr>
        <w:tab/>
        <w:t>Ainsworth AP, Nielsen HO, Mortensen MB. [Transgastric necrosectomy by open surgery in necrotising acute pancreatitis]. Ugeskr Laeger 2007 Jan 8;169(2):126-8.</w:t>
      </w:r>
    </w:p>
    <w:p w:rsidR="00496E7D" w:rsidRPr="00574863" w:rsidRDefault="00496E7D">
      <w:pPr>
        <w:tabs>
          <w:tab w:val="right" w:pos="720"/>
          <w:tab w:val="left" w:pos="900"/>
        </w:tabs>
        <w:spacing w:after="240"/>
        <w:ind w:left="900" w:hanging="900"/>
        <w:rPr>
          <w:lang w:val="en-US"/>
        </w:rPr>
      </w:pPr>
      <w:r w:rsidRPr="00574863">
        <w:rPr>
          <w:lang w:val="en-US"/>
        </w:rPr>
        <w:tab/>
        <w:t xml:space="preserve">(76) </w:t>
      </w:r>
      <w:r w:rsidRPr="00574863">
        <w:rPr>
          <w:lang w:val="en-US"/>
        </w:rPr>
        <w:tab/>
        <w:t>Nealon WH, Bhutani M, Riall TS, Raju G, Ozkan O, Neilan R. A unifying concept: pancreatic ductal anatomy both predicts and determines the major complications resulting from pancreatitis. J Am Coll Surg 2009 May;208(5):790-9.</w:t>
      </w:r>
    </w:p>
    <w:p w:rsidR="00496E7D" w:rsidRPr="00574863" w:rsidRDefault="00496E7D">
      <w:pPr>
        <w:tabs>
          <w:tab w:val="right" w:pos="720"/>
          <w:tab w:val="left" w:pos="900"/>
        </w:tabs>
        <w:spacing w:after="240"/>
        <w:ind w:left="900" w:hanging="900"/>
        <w:rPr>
          <w:lang w:val="en-US"/>
        </w:rPr>
      </w:pPr>
      <w:r w:rsidRPr="00574863">
        <w:rPr>
          <w:lang w:val="en-US"/>
        </w:rPr>
        <w:tab/>
        <w:t xml:space="preserve">(77) </w:t>
      </w:r>
      <w:r w:rsidRPr="00574863">
        <w:rPr>
          <w:lang w:val="en-US"/>
        </w:rPr>
        <w:tab/>
        <w:t>van Baal MC, van Santvoort HC, Bollen TL, Bakker OJ, Besselink MG, Gooszen HG. Systematic review of percutaneous catheter drainage as primary treatment for necrotizing pancreatitis. Br J Surg 2011 Jan;98(1):18-27.</w:t>
      </w:r>
    </w:p>
    <w:p w:rsidR="00496E7D" w:rsidRPr="00574863" w:rsidRDefault="00496E7D">
      <w:pPr>
        <w:tabs>
          <w:tab w:val="right" w:pos="720"/>
          <w:tab w:val="left" w:pos="900"/>
        </w:tabs>
        <w:spacing w:after="240"/>
        <w:ind w:left="900" w:hanging="900"/>
        <w:rPr>
          <w:lang w:val="en-US"/>
        </w:rPr>
      </w:pPr>
      <w:r w:rsidRPr="00574863">
        <w:rPr>
          <w:lang w:val="en-US"/>
        </w:rPr>
        <w:tab/>
        <w:t xml:space="preserve">(78) </w:t>
      </w:r>
      <w:r w:rsidRPr="00574863">
        <w:rPr>
          <w:lang w:val="en-US"/>
        </w:rPr>
        <w:tab/>
        <w:t>Walser EM, Nealon WH, Marroquin S, Raza S, Hernandez JA, Vasek J. Sterile fluid collections in acute pancreatitis: catheter drainage versus simple aspiration. Cardiovasc Intervent Radiol 2006 Jan;29(1):102-7.</w:t>
      </w:r>
    </w:p>
    <w:p w:rsidR="00496E7D" w:rsidRPr="00574863" w:rsidRDefault="00496E7D">
      <w:pPr>
        <w:tabs>
          <w:tab w:val="right" w:pos="720"/>
          <w:tab w:val="left" w:pos="900"/>
        </w:tabs>
        <w:spacing w:after="240"/>
        <w:ind w:left="900" w:hanging="900"/>
        <w:rPr>
          <w:lang w:val="en-US"/>
        </w:rPr>
      </w:pPr>
      <w:r w:rsidRPr="00574863">
        <w:rPr>
          <w:lang w:val="en-US"/>
        </w:rPr>
        <w:tab/>
        <w:t xml:space="preserve">(79) </w:t>
      </w:r>
      <w:r w:rsidRPr="00574863">
        <w:rPr>
          <w:lang w:val="en-US"/>
        </w:rPr>
        <w:tab/>
        <w:t>Zerem E, Imamovic G, Omerovic S, Imsirovic B. Randomized controlled trial on sterile fluid collections management in acute pancreatitis: should they be removed? Surg Endosc 2009 May 15.</w:t>
      </w:r>
    </w:p>
    <w:p w:rsidR="00496E7D" w:rsidRPr="00574863" w:rsidRDefault="00496E7D">
      <w:pPr>
        <w:tabs>
          <w:tab w:val="right" w:pos="720"/>
          <w:tab w:val="left" w:pos="900"/>
        </w:tabs>
        <w:spacing w:after="240"/>
        <w:ind w:left="900" w:hanging="900"/>
      </w:pPr>
      <w:r w:rsidRPr="00574863">
        <w:rPr>
          <w:lang w:val="en-US"/>
        </w:rPr>
        <w:tab/>
        <w:t xml:space="preserve">(80) </w:t>
      </w:r>
      <w:r w:rsidRPr="00574863">
        <w:rPr>
          <w:lang w:val="en-US"/>
        </w:rPr>
        <w:tab/>
        <w:t xml:space="preserve">Horvath KD, Kao LS, Wherry KL, Pellegrini CA, Sinanan MN. A technique for laparoscopic-assisted percutaneous drainage of infected pancreatic necrosis and pancreatic abscess. </w:t>
      </w:r>
      <w:r w:rsidRPr="00574863">
        <w:t>Surg Endosc 2001 Oct;15(10):1221-5.</w:t>
      </w:r>
    </w:p>
    <w:p w:rsidR="00496E7D" w:rsidRPr="00574863" w:rsidRDefault="00496E7D">
      <w:pPr>
        <w:tabs>
          <w:tab w:val="right" w:pos="720"/>
          <w:tab w:val="left" w:pos="900"/>
        </w:tabs>
        <w:spacing w:after="240"/>
        <w:ind w:left="900" w:hanging="900"/>
        <w:rPr>
          <w:lang w:val="en-US"/>
        </w:rPr>
      </w:pPr>
      <w:r w:rsidRPr="00574863">
        <w:tab/>
        <w:t xml:space="preserve">(81) </w:t>
      </w:r>
      <w:r w:rsidRPr="00574863">
        <w:tab/>
        <w:t xml:space="preserve">van Santvoort HC, Besselink MG, Horvath KD, Sinanan MN, Bollen TL, van RB, et al. </w:t>
      </w:r>
      <w:r w:rsidRPr="00574863">
        <w:rPr>
          <w:lang w:val="en-US"/>
        </w:rPr>
        <w:t>Videoscopic assisted retroperitoneal debridement in infected necrotizing pancreatitis. HPB (Oxford) 2007;9(2):156-9.</w:t>
      </w:r>
    </w:p>
    <w:p w:rsidR="00496E7D" w:rsidRPr="00574863" w:rsidRDefault="00496E7D">
      <w:pPr>
        <w:tabs>
          <w:tab w:val="right" w:pos="720"/>
          <w:tab w:val="left" w:pos="900"/>
        </w:tabs>
        <w:spacing w:after="240"/>
        <w:ind w:left="900" w:hanging="900"/>
        <w:rPr>
          <w:lang w:val="en-US"/>
        </w:rPr>
      </w:pPr>
      <w:r w:rsidRPr="00574863">
        <w:rPr>
          <w:lang w:val="en-US"/>
        </w:rPr>
        <w:tab/>
      </w:r>
      <w:r w:rsidRPr="00574863">
        <w:t xml:space="preserve">(82) </w:t>
      </w:r>
      <w:r w:rsidRPr="00574863">
        <w:tab/>
        <w:t xml:space="preserve">van Santvoort HC, Besselink MG, Bollen TL, Buskens E, van RB, Gooszen HG. </w:t>
      </w:r>
      <w:r w:rsidRPr="00574863">
        <w:rPr>
          <w:lang w:val="en-US"/>
        </w:rPr>
        <w:t>Case-matched comparison of the retroperitoneal approach with laparotomy for necrotizing pancreatitis. World J Surg 2007 Aug;31(8):1635-42.</w:t>
      </w:r>
    </w:p>
    <w:p w:rsidR="00496E7D" w:rsidRPr="00574863" w:rsidRDefault="00496E7D">
      <w:pPr>
        <w:tabs>
          <w:tab w:val="right" w:pos="720"/>
          <w:tab w:val="left" w:pos="900"/>
        </w:tabs>
        <w:spacing w:after="240"/>
        <w:ind w:left="900" w:hanging="900"/>
      </w:pPr>
      <w:r w:rsidRPr="00574863">
        <w:rPr>
          <w:lang w:val="en-US"/>
        </w:rPr>
        <w:tab/>
        <w:t xml:space="preserve">(83) </w:t>
      </w:r>
      <w:r w:rsidRPr="00574863">
        <w:rPr>
          <w:lang w:val="en-US"/>
        </w:rPr>
        <w:tab/>
        <w:t xml:space="preserve">Horvath K, Freeny P, Escallon J, Heagerty P, Comstock B, Glickerman DJ, et al. Safety and efficacy of video-assisted retroperitoneal debridement for infected pancreatic collections: a multicenter, prospective, single-arm phase 2 study. </w:t>
      </w:r>
      <w:r w:rsidRPr="00574863">
        <w:t>Arch Surg 2010 Sep;145(9):817-25.</w:t>
      </w:r>
    </w:p>
    <w:p w:rsidR="00496E7D" w:rsidRPr="00574863" w:rsidRDefault="00496E7D">
      <w:pPr>
        <w:tabs>
          <w:tab w:val="right" w:pos="720"/>
          <w:tab w:val="left" w:pos="900"/>
        </w:tabs>
        <w:spacing w:after="240"/>
        <w:ind w:left="900" w:hanging="900"/>
        <w:rPr>
          <w:lang w:val="en-US"/>
        </w:rPr>
      </w:pPr>
      <w:r w:rsidRPr="00574863">
        <w:tab/>
        <w:t xml:space="preserve">(84) </w:t>
      </w:r>
      <w:r w:rsidRPr="00574863">
        <w:tab/>
        <w:t xml:space="preserve">van Santvoort HC, Besselink MG, Bakker OJ, Hofker HS, Boermeester MA, Dejong CH, et al. </w:t>
      </w:r>
      <w:r w:rsidRPr="00574863">
        <w:rPr>
          <w:lang w:val="en-US"/>
        </w:rPr>
        <w:t>A step-up approach or open necrosectomy for necrotizing pancreatitis. N Engl J Med 2010 Apr 22;362(16):1491-502.</w:t>
      </w:r>
    </w:p>
    <w:p w:rsidR="00496E7D" w:rsidRPr="00574863" w:rsidRDefault="00496E7D">
      <w:pPr>
        <w:tabs>
          <w:tab w:val="right" w:pos="720"/>
          <w:tab w:val="left" w:pos="900"/>
        </w:tabs>
        <w:spacing w:after="240"/>
        <w:ind w:left="900" w:hanging="900"/>
      </w:pPr>
      <w:r w:rsidRPr="00574863">
        <w:rPr>
          <w:lang w:val="en-US"/>
        </w:rPr>
        <w:tab/>
        <w:t xml:space="preserve">(85) </w:t>
      </w:r>
      <w:r w:rsidRPr="00574863">
        <w:rPr>
          <w:lang w:val="en-US"/>
        </w:rPr>
        <w:tab/>
        <w:t xml:space="preserve">Trevino JM, Tamhane A, Varadarajulu S. Successful stenting in ductal disruption favorably impacts treatment outcomes in patients undergoing transmural drainage of peripancreatic fluid collections. </w:t>
      </w:r>
      <w:r w:rsidRPr="00574863">
        <w:t>J Gastroenterol Hepatol 2010 Mar;25(3):526-31.</w:t>
      </w:r>
    </w:p>
    <w:p w:rsidR="00496E7D" w:rsidRPr="00574863" w:rsidRDefault="00496E7D">
      <w:pPr>
        <w:tabs>
          <w:tab w:val="right" w:pos="720"/>
          <w:tab w:val="left" w:pos="900"/>
        </w:tabs>
        <w:spacing w:after="240"/>
        <w:ind w:left="900" w:hanging="900"/>
      </w:pPr>
      <w:r w:rsidRPr="00574863">
        <w:tab/>
        <w:t xml:space="preserve">(86) </w:t>
      </w:r>
      <w:r w:rsidRPr="00574863">
        <w:tab/>
        <w:t xml:space="preserve">Mortele KJ, Mergo PJ, Taylor HM, Wiesner W, Cantisani V, Ernst MD, et al. </w:t>
      </w:r>
      <w:r w:rsidRPr="00574863">
        <w:rPr>
          <w:lang w:val="en-US"/>
        </w:rPr>
        <w:t xml:space="preserve">Peripancreatic vascular abnormalities complicating acute pancreatitis: contrast-enhanced helical CT findings. </w:t>
      </w:r>
      <w:r w:rsidRPr="00574863">
        <w:t>Eur J Radiol 2004 Oct;52(1):67-72.</w:t>
      </w:r>
    </w:p>
    <w:p w:rsidR="00496E7D" w:rsidRPr="00574863" w:rsidRDefault="00496E7D">
      <w:pPr>
        <w:tabs>
          <w:tab w:val="right" w:pos="720"/>
          <w:tab w:val="left" w:pos="900"/>
        </w:tabs>
        <w:spacing w:after="240"/>
        <w:ind w:left="900" w:hanging="900"/>
        <w:rPr>
          <w:lang w:val="en-US"/>
        </w:rPr>
      </w:pPr>
      <w:r w:rsidRPr="00574863">
        <w:tab/>
        <w:t xml:space="preserve">(87) </w:t>
      </w:r>
      <w:r w:rsidRPr="00574863">
        <w:tab/>
        <w:t xml:space="preserve">Arvanitakis M, Delhaye M, Bali MA, Matos C, De M, V, Le MO, et al. </w:t>
      </w:r>
      <w:r w:rsidRPr="00574863">
        <w:rPr>
          <w:lang w:val="en-US"/>
        </w:rPr>
        <w:t>Pancreatic-fluid collections: a randomized controlled trial regarding stent removal after endoscopic transmural drainage. Gastrointest Endosc 2007 Apr;65(4):609-19.</w:t>
      </w:r>
    </w:p>
    <w:p w:rsidR="00496E7D" w:rsidRPr="00574863" w:rsidRDefault="00496E7D">
      <w:pPr>
        <w:tabs>
          <w:tab w:val="right" w:pos="720"/>
          <w:tab w:val="left" w:pos="900"/>
        </w:tabs>
        <w:spacing w:after="240"/>
        <w:ind w:left="900" w:hanging="900"/>
        <w:rPr>
          <w:lang w:val="en-US"/>
        </w:rPr>
      </w:pPr>
      <w:r w:rsidRPr="00574863">
        <w:rPr>
          <w:lang w:val="en-US"/>
        </w:rPr>
        <w:tab/>
        <w:t xml:space="preserve">(88) </w:t>
      </w:r>
      <w:r w:rsidRPr="00574863">
        <w:rPr>
          <w:lang w:val="en-US"/>
        </w:rPr>
        <w:tab/>
        <w:t>Deviere J, Antaki F. Disconnected pancreatic tail syndrome: a plea for multidisciplinarity. Gastrointest Endosc 2008 Apr;67(4):680-2.</w:t>
      </w:r>
    </w:p>
    <w:p w:rsidR="00496E7D" w:rsidRPr="00574863" w:rsidRDefault="00496E7D">
      <w:pPr>
        <w:tabs>
          <w:tab w:val="right" w:pos="720"/>
          <w:tab w:val="left" w:pos="900"/>
        </w:tabs>
        <w:spacing w:after="240"/>
        <w:ind w:left="900" w:hanging="900"/>
        <w:rPr>
          <w:lang w:val="en-US"/>
        </w:rPr>
      </w:pPr>
      <w:r w:rsidRPr="00574863">
        <w:rPr>
          <w:lang w:val="en-US"/>
        </w:rPr>
        <w:lastRenderedPageBreak/>
        <w:tab/>
        <w:t xml:space="preserve">(89) </w:t>
      </w:r>
      <w:r w:rsidRPr="00574863">
        <w:rPr>
          <w:lang w:val="en-US"/>
        </w:rPr>
        <w:tab/>
        <w:t>Baron TH, Harewood GC, Morgan DE, Yates MR. Outcome differences after endoscopic drainage of pancreatic necrosis, acute pancreatic pseudocysts, and chronic pancreatic pseudocysts. Gastrointest Endosc 2002 Jul;56(1):7-17.</w:t>
      </w:r>
    </w:p>
    <w:p w:rsidR="00496E7D" w:rsidRPr="00574863" w:rsidRDefault="00496E7D">
      <w:pPr>
        <w:tabs>
          <w:tab w:val="right" w:pos="720"/>
          <w:tab w:val="left" w:pos="900"/>
        </w:tabs>
        <w:spacing w:after="240"/>
        <w:ind w:left="900" w:hanging="900"/>
        <w:rPr>
          <w:lang w:val="en-US"/>
        </w:rPr>
      </w:pPr>
      <w:r w:rsidRPr="00574863">
        <w:rPr>
          <w:lang w:val="en-US"/>
        </w:rPr>
        <w:tab/>
        <w:t xml:space="preserve">(90) </w:t>
      </w:r>
      <w:r w:rsidRPr="00574863">
        <w:rPr>
          <w:lang w:val="en-US"/>
        </w:rPr>
        <w:tab/>
        <w:t>Seewald S, Groth S, Omar S, Imazu H, Seitz U, de WA, et al. Aggressive endoscopic therapy for pancreatic necrosis and pancreatic abscess: a new safe and effective treatment algorithm (videos). Gastrointest Endosc 2005 Jul;62(1):92-100.</w:t>
      </w:r>
    </w:p>
    <w:p w:rsidR="00496E7D" w:rsidRPr="00574863" w:rsidRDefault="00496E7D">
      <w:pPr>
        <w:tabs>
          <w:tab w:val="right" w:pos="720"/>
          <w:tab w:val="left" w:pos="900"/>
        </w:tabs>
        <w:spacing w:after="240"/>
        <w:ind w:left="900" w:hanging="900"/>
        <w:rPr>
          <w:lang w:val="en-US"/>
        </w:rPr>
      </w:pPr>
      <w:r w:rsidRPr="00574863">
        <w:rPr>
          <w:lang w:val="en-US"/>
        </w:rPr>
        <w:tab/>
        <w:t xml:space="preserve">(91) </w:t>
      </w:r>
      <w:r w:rsidRPr="00574863">
        <w:rPr>
          <w:lang w:val="en-US"/>
        </w:rPr>
        <w:tab/>
        <w:t>Voermans RP, Veldkamp MC, Rauws EA, Bruno MJ, Fockens P. Endoscopic transmural debridement of symptomatic organized pancreatic necrosis (with videos). Gastrointest Endosc 2007 Nov;66(5):909-16.</w:t>
      </w:r>
    </w:p>
    <w:p w:rsidR="00496E7D" w:rsidRPr="00574863" w:rsidRDefault="00496E7D">
      <w:pPr>
        <w:tabs>
          <w:tab w:val="right" w:pos="720"/>
          <w:tab w:val="left" w:pos="900"/>
        </w:tabs>
        <w:spacing w:after="240"/>
        <w:ind w:left="900" w:hanging="900"/>
        <w:rPr>
          <w:lang w:val="en-US"/>
        </w:rPr>
      </w:pPr>
      <w:r w:rsidRPr="00574863">
        <w:rPr>
          <w:lang w:val="en-US"/>
        </w:rPr>
        <w:tab/>
        <w:t xml:space="preserve">(92) </w:t>
      </w:r>
      <w:r w:rsidRPr="00574863">
        <w:rPr>
          <w:lang w:val="en-US"/>
        </w:rPr>
        <w:tab/>
        <w:t>Escourrou J, Shehab H, Buscail L, Bournet B, Andrau P, Moreau J, et al. Peroral transgastric/transduodenal necrosectomy: success in the treatment of infected pancreatic necrosis. Ann Surg 2008 Dec;248(6):1074-80.</w:t>
      </w:r>
    </w:p>
    <w:p w:rsidR="00496E7D" w:rsidRPr="00574863" w:rsidRDefault="00496E7D">
      <w:pPr>
        <w:tabs>
          <w:tab w:val="right" w:pos="720"/>
          <w:tab w:val="left" w:pos="900"/>
        </w:tabs>
        <w:spacing w:after="240"/>
        <w:ind w:left="900" w:hanging="900"/>
        <w:rPr>
          <w:lang w:val="en-US"/>
        </w:rPr>
      </w:pPr>
      <w:r w:rsidRPr="00574863">
        <w:rPr>
          <w:lang w:val="en-US"/>
        </w:rPr>
        <w:tab/>
        <w:t xml:space="preserve">(93) </w:t>
      </w:r>
      <w:r w:rsidRPr="00574863">
        <w:rPr>
          <w:lang w:val="en-US"/>
        </w:rPr>
        <w:tab/>
        <w:t>Seifert H, Biermer M, Schmitt W, Jurgensen C, Will U, Gerlach R, et al. Transluminal endoscopic necrosectomy after acute pancreatitis: a multicentre study with long-term follow-up (the GEPARD Study). Gut 2009 Sep;58(9):1260-6.</w:t>
      </w:r>
    </w:p>
    <w:p w:rsidR="00496E7D" w:rsidRPr="00574863" w:rsidRDefault="00496E7D">
      <w:pPr>
        <w:tabs>
          <w:tab w:val="right" w:pos="720"/>
          <w:tab w:val="left" w:pos="900"/>
        </w:tabs>
        <w:spacing w:after="240"/>
        <w:ind w:left="900" w:hanging="900"/>
        <w:rPr>
          <w:lang w:val="en-US"/>
        </w:rPr>
      </w:pPr>
      <w:r w:rsidRPr="00574863">
        <w:rPr>
          <w:lang w:val="en-US"/>
        </w:rPr>
        <w:tab/>
        <w:t xml:space="preserve">(94) </w:t>
      </w:r>
      <w:r w:rsidRPr="00574863">
        <w:rPr>
          <w:lang w:val="en-US"/>
        </w:rPr>
        <w:tab/>
        <w:t>Ross A, Gluck M, Irani S, Hauptmann E, Fotoohi M, Siegal J, et al. Combined endoscopic and percutaneous drainage of organized pancreatic necrosis. Gastrointest Endosc 2010 Jan;71(1):79-84.</w:t>
      </w:r>
    </w:p>
    <w:p w:rsidR="00496E7D" w:rsidRPr="00574863" w:rsidRDefault="00496E7D">
      <w:pPr>
        <w:tabs>
          <w:tab w:val="right" w:pos="720"/>
          <w:tab w:val="left" w:pos="900"/>
        </w:tabs>
        <w:spacing w:after="240"/>
        <w:ind w:left="900" w:hanging="900"/>
        <w:rPr>
          <w:lang w:val="en-US"/>
        </w:rPr>
      </w:pPr>
      <w:r w:rsidRPr="00574863">
        <w:rPr>
          <w:lang w:val="en-US"/>
        </w:rPr>
        <w:tab/>
        <w:t xml:space="preserve">(95) </w:t>
      </w:r>
      <w:r w:rsidRPr="00574863">
        <w:rPr>
          <w:lang w:val="en-US"/>
        </w:rPr>
        <w:tab/>
        <w:t>Malbrain ML, Cheatham ML, Kirkpatrick A, Sugrue M, Parr M, De WJ, et al. Results from the International Conference of Experts on Intra-abdominal Hypertension and Abdominal Compartment Syndrome. I. Definitions. Intensive Care Med 2006 Nov;32(11):1722-32.</w:t>
      </w:r>
    </w:p>
    <w:p w:rsidR="00496E7D" w:rsidRPr="00574863" w:rsidRDefault="00496E7D">
      <w:pPr>
        <w:tabs>
          <w:tab w:val="right" w:pos="720"/>
          <w:tab w:val="left" w:pos="900"/>
        </w:tabs>
        <w:spacing w:after="240"/>
        <w:ind w:left="900" w:hanging="900"/>
        <w:rPr>
          <w:lang w:val="en-US"/>
        </w:rPr>
      </w:pPr>
      <w:r w:rsidRPr="00574863">
        <w:rPr>
          <w:lang w:val="en-US"/>
        </w:rPr>
        <w:tab/>
        <w:t xml:space="preserve">(96) </w:t>
      </w:r>
      <w:r w:rsidRPr="00574863">
        <w:rPr>
          <w:lang w:val="en-US"/>
        </w:rPr>
        <w:tab/>
      </w:r>
      <w:hyperlink r:id="rId8" w:history="1">
        <w:r w:rsidRPr="00574863">
          <w:rPr>
            <w:rStyle w:val="Hyperlink"/>
            <w:rFonts w:ascii="Arial" w:hAnsi="Arial" w:cs="Arial"/>
            <w:color w:val="auto"/>
            <w:lang w:val="en-US"/>
          </w:rPr>
          <w:t>http://www.wsacs.org/consensus_summary.php</w:t>
        </w:r>
      </w:hyperlink>
      <w:r w:rsidRPr="00574863">
        <w:rPr>
          <w:lang w:val="en-US"/>
        </w:rPr>
        <w:t>.  2012.</w:t>
      </w:r>
    </w:p>
    <w:p w:rsidR="00496E7D" w:rsidRPr="00574863" w:rsidRDefault="00496E7D">
      <w:pPr>
        <w:tabs>
          <w:tab w:val="right" w:pos="720"/>
          <w:tab w:val="left" w:pos="900"/>
        </w:tabs>
        <w:spacing w:after="240"/>
        <w:ind w:left="900" w:hanging="900"/>
        <w:rPr>
          <w:lang w:val="en-US"/>
        </w:rPr>
      </w:pPr>
      <w:r w:rsidRPr="00574863">
        <w:rPr>
          <w:lang w:val="en-US"/>
        </w:rPr>
        <w:tab/>
        <w:t xml:space="preserve">(97) </w:t>
      </w:r>
      <w:r w:rsidRPr="00574863">
        <w:rPr>
          <w:lang w:val="en-US"/>
        </w:rPr>
        <w:tab/>
        <w:t>Iberti TJ, Lieber CE, Benjamin E. Determination of intra-abdominal pressure using a transurethral bladder catheter: clinical validation of the technique. Anesthesiology 1989 Jan;70(1):47-50.</w:t>
      </w:r>
    </w:p>
    <w:p w:rsidR="00496E7D" w:rsidRPr="00574863" w:rsidRDefault="00496E7D">
      <w:pPr>
        <w:tabs>
          <w:tab w:val="right" w:pos="720"/>
          <w:tab w:val="left" w:pos="900"/>
        </w:tabs>
        <w:spacing w:after="240"/>
        <w:ind w:left="900" w:hanging="900"/>
        <w:rPr>
          <w:lang w:val="en-US"/>
        </w:rPr>
      </w:pPr>
      <w:r w:rsidRPr="00574863">
        <w:rPr>
          <w:lang w:val="en-US"/>
        </w:rPr>
        <w:tab/>
        <w:t xml:space="preserve">(98) </w:t>
      </w:r>
      <w:r w:rsidRPr="00574863">
        <w:rPr>
          <w:lang w:val="en-US"/>
        </w:rPr>
        <w:tab/>
        <w:t>Fusco MA, Martin RS, Chang MC. Estimation of intra-abdominal pressure by bladder pressure measurement: validity and methodology. J Trauma 2001 Feb;50(2):297-302.</w:t>
      </w:r>
    </w:p>
    <w:p w:rsidR="00496E7D" w:rsidRPr="00574863" w:rsidRDefault="00496E7D">
      <w:pPr>
        <w:tabs>
          <w:tab w:val="right" w:pos="720"/>
          <w:tab w:val="left" w:pos="900"/>
        </w:tabs>
        <w:spacing w:after="240"/>
        <w:ind w:left="900" w:hanging="900"/>
        <w:rPr>
          <w:lang w:val="en-US"/>
        </w:rPr>
      </w:pPr>
      <w:r w:rsidRPr="00574863">
        <w:rPr>
          <w:lang w:val="en-US"/>
        </w:rPr>
        <w:tab/>
        <w:t xml:space="preserve">(99) </w:t>
      </w:r>
      <w:r w:rsidRPr="00574863">
        <w:rPr>
          <w:lang w:val="en-US"/>
        </w:rPr>
        <w:tab/>
        <w:t>De Waele JJ, Leppaniemi AK. Intra-abdominal hypertension in acute pancreatitis. World J Surg 2009 Jun;33(6):1128-33.</w:t>
      </w:r>
    </w:p>
    <w:p w:rsidR="00496E7D" w:rsidRPr="00574863" w:rsidRDefault="00496E7D">
      <w:pPr>
        <w:tabs>
          <w:tab w:val="right" w:pos="720"/>
          <w:tab w:val="left" w:pos="900"/>
        </w:tabs>
        <w:spacing w:after="240"/>
        <w:ind w:left="900" w:hanging="900"/>
      </w:pPr>
      <w:r w:rsidRPr="00574863">
        <w:rPr>
          <w:lang w:val="en-US"/>
        </w:rPr>
        <w:tab/>
        <w:t xml:space="preserve">(100) </w:t>
      </w:r>
      <w:r w:rsidRPr="00574863">
        <w:rPr>
          <w:lang w:val="en-US"/>
        </w:rPr>
        <w:tab/>
        <w:t xml:space="preserve">Chen H, Li F, Sun JB, Jia JG. Abdominal compartment syndrome in patients with severe acute pancreatitis in early stage. </w:t>
      </w:r>
      <w:r w:rsidRPr="00574863">
        <w:t>World J Gastroenterol 2008 Jun 14;14(22):3541-8.</w:t>
      </w:r>
    </w:p>
    <w:p w:rsidR="00496E7D" w:rsidRPr="00574863" w:rsidRDefault="00496E7D">
      <w:pPr>
        <w:tabs>
          <w:tab w:val="right" w:pos="720"/>
          <w:tab w:val="left" w:pos="900"/>
        </w:tabs>
        <w:spacing w:after="240"/>
        <w:ind w:left="900" w:hanging="900"/>
        <w:rPr>
          <w:lang w:val="en-US"/>
        </w:rPr>
      </w:pPr>
      <w:r w:rsidRPr="00574863">
        <w:tab/>
        <w:t xml:space="preserve">(101) </w:t>
      </w:r>
      <w:r w:rsidRPr="00574863">
        <w:tab/>
        <w:t xml:space="preserve">Mao EQ, Tang YQ, Fei J, Qin S, Wu J, Li L, et al. </w:t>
      </w:r>
      <w:r w:rsidRPr="00574863">
        <w:rPr>
          <w:lang w:val="en-US"/>
        </w:rPr>
        <w:t>Fluid therapy for severe acute pancreatitis in acute response stage. Chin Med J (Engl ) 2009 Jan 20;122(2):169-73.</w:t>
      </w:r>
    </w:p>
    <w:p w:rsidR="00496E7D" w:rsidRPr="00574863" w:rsidRDefault="00496E7D">
      <w:pPr>
        <w:tabs>
          <w:tab w:val="right" w:pos="720"/>
          <w:tab w:val="left" w:pos="900"/>
        </w:tabs>
        <w:spacing w:after="240"/>
        <w:ind w:left="900" w:hanging="900"/>
        <w:rPr>
          <w:lang w:val="en-US"/>
        </w:rPr>
      </w:pPr>
      <w:r w:rsidRPr="00574863">
        <w:rPr>
          <w:lang w:val="en-US"/>
        </w:rPr>
        <w:tab/>
        <w:t xml:space="preserve">(102) </w:t>
      </w:r>
      <w:r w:rsidRPr="00574863">
        <w:rPr>
          <w:lang w:val="en-US"/>
        </w:rPr>
        <w:tab/>
        <w:t>O'Mara MS, Slater H, Goldfarb IW, Caushaj PF. A prospective, randomized evaluation of intra-abdominal pressures with crystalloid and colloid resuscitation in burn patients. J Trauma 2005 May;58(5):1011-8.</w:t>
      </w:r>
    </w:p>
    <w:p w:rsidR="00496E7D" w:rsidRPr="00574863" w:rsidRDefault="00496E7D">
      <w:pPr>
        <w:tabs>
          <w:tab w:val="right" w:pos="720"/>
          <w:tab w:val="left" w:pos="900"/>
        </w:tabs>
        <w:spacing w:after="240"/>
        <w:ind w:left="900" w:hanging="900"/>
        <w:rPr>
          <w:lang w:val="en-US"/>
        </w:rPr>
      </w:pPr>
      <w:r w:rsidRPr="00574863">
        <w:rPr>
          <w:lang w:val="en-US"/>
        </w:rPr>
        <w:tab/>
        <w:t xml:space="preserve">(103) </w:t>
      </w:r>
      <w:r w:rsidRPr="00574863">
        <w:rPr>
          <w:lang w:val="en-US"/>
        </w:rPr>
        <w:tab/>
        <w:t>Oda S, Hirasawa H, Shiga H, Matsuda K, Nakamura M, Watanabe E, et al. Management of intra-abdominal hypertension in patients with severe acute pancreatitis with continuous hemodiafiltration using a polymethyl methacrylate membrane hemofilter. Ther Apher Dial 2005 Aug;9(4):355-61.</w:t>
      </w:r>
    </w:p>
    <w:p w:rsidR="00496E7D" w:rsidRPr="00574863" w:rsidRDefault="00496E7D">
      <w:pPr>
        <w:tabs>
          <w:tab w:val="right" w:pos="720"/>
          <w:tab w:val="left" w:pos="900"/>
        </w:tabs>
        <w:spacing w:after="240"/>
        <w:ind w:left="900" w:hanging="900"/>
        <w:rPr>
          <w:lang w:val="en-US"/>
        </w:rPr>
      </w:pPr>
      <w:r w:rsidRPr="00574863">
        <w:rPr>
          <w:lang w:val="en-US"/>
        </w:rPr>
        <w:tab/>
        <w:t xml:space="preserve">(104) </w:t>
      </w:r>
      <w:r w:rsidRPr="00574863">
        <w:rPr>
          <w:lang w:val="en-US"/>
        </w:rPr>
        <w:tab/>
        <w:t>Sun ZX, Huang HR, Zhou H. Indwelling catheter and conservative measures in the treatment of abdominal compartment syndrome in fulminant acute pancreatitis. World J Gastroenterol 2006 Aug 21;12(31):5068-70.</w:t>
      </w:r>
    </w:p>
    <w:p w:rsidR="00496E7D" w:rsidRPr="00574863" w:rsidRDefault="00496E7D">
      <w:pPr>
        <w:tabs>
          <w:tab w:val="right" w:pos="720"/>
          <w:tab w:val="left" w:pos="900"/>
        </w:tabs>
        <w:spacing w:after="240"/>
        <w:ind w:left="900" w:hanging="900"/>
      </w:pPr>
      <w:r w:rsidRPr="00574863">
        <w:rPr>
          <w:lang w:val="en-US"/>
        </w:rPr>
        <w:lastRenderedPageBreak/>
        <w:tab/>
        <w:t xml:space="preserve">(105) </w:t>
      </w:r>
      <w:r w:rsidRPr="00574863">
        <w:rPr>
          <w:lang w:val="en-US"/>
        </w:rPr>
        <w:tab/>
        <w:t xml:space="preserve">Papavramidis TS, Duros V, Michalopoulos A, Papadopoulos VN, Paramythiotis D, Harlaftis N. Intra-abdominal pressure alterations after large pancreatic pseudocyst transcutaneous drainage. </w:t>
      </w:r>
      <w:r w:rsidRPr="00574863">
        <w:t>BMC Gastroenterol 2009;9:42.</w:t>
      </w:r>
    </w:p>
    <w:p w:rsidR="00496E7D" w:rsidRPr="00574863" w:rsidRDefault="00496E7D">
      <w:pPr>
        <w:tabs>
          <w:tab w:val="right" w:pos="720"/>
          <w:tab w:val="left" w:pos="900"/>
        </w:tabs>
        <w:spacing w:after="240"/>
        <w:ind w:left="900" w:hanging="900"/>
        <w:rPr>
          <w:lang w:val="en-US"/>
        </w:rPr>
      </w:pPr>
      <w:r w:rsidRPr="00574863">
        <w:tab/>
        <w:t xml:space="preserve">(106) </w:t>
      </w:r>
      <w:r w:rsidRPr="00574863">
        <w:tab/>
        <w:t xml:space="preserve">De L, I, Hoste E, Verholen E, De Waele JJ. </w:t>
      </w:r>
      <w:r w:rsidRPr="00574863">
        <w:rPr>
          <w:lang w:val="en-US"/>
        </w:rPr>
        <w:t>The effect of neuromuscular blockers in patients with intra-abdominal hypertension. Intensive Care Med 2007 Oct;33(10):1811-4.</w:t>
      </w:r>
    </w:p>
    <w:p w:rsidR="00496E7D" w:rsidRPr="00574863" w:rsidRDefault="00496E7D">
      <w:pPr>
        <w:tabs>
          <w:tab w:val="right" w:pos="720"/>
          <w:tab w:val="left" w:pos="900"/>
        </w:tabs>
        <w:spacing w:after="240"/>
        <w:ind w:left="900" w:hanging="900"/>
        <w:rPr>
          <w:lang w:val="en-US"/>
        </w:rPr>
      </w:pPr>
      <w:r w:rsidRPr="00574863">
        <w:rPr>
          <w:lang w:val="en-US"/>
        </w:rPr>
        <w:tab/>
        <w:t xml:space="preserve">(107) </w:t>
      </w:r>
      <w:r w:rsidRPr="00574863">
        <w:rPr>
          <w:lang w:val="en-US"/>
        </w:rPr>
        <w:tab/>
        <w:t>Leppaniemi A, Mentula P, Hienonen P, Kemppainen E. Transverse laparostomy is feasible and effective in the treatment of abdominal compartment syndrome in severe acute pancreatitis. World J Emerg Surg 2008;3:6.</w:t>
      </w:r>
    </w:p>
    <w:p w:rsidR="00496E7D" w:rsidRPr="00574863" w:rsidRDefault="00496E7D">
      <w:pPr>
        <w:tabs>
          <w:tab w:val="right" w:pos="720"/>
          <w:tab w:val="left" w:pos="900"/>
        </w:tabs>
        <w:spacing w:after="240"/>
        <w:ind w:left="900" w:hanging="900"/>
        <w:rPr>
          <w:lang w:val="en-US"/>
        </w:rPr>
      </w:pPr>
      <w:r w:rsidRPr="00574863">
        <w:rPr>
          <w:lang w:val="en-US"/>
        </w:rPr>
        <w:tab/>
        <w:t xml:space="preserve">(108) </w:t>
      </w:r>
      <w:r w:rsidRPr="00574863">
        <w:rPr>
          <w:lang w:val="en-US"/>
        </w:rPr>
        <w:tab/>
        <w:t>Dambrauskas Z, Parseliunas A, Maleckas A, Gulbinas A, Barauskas G, Pundzius J. Interventional and surgical management of abdominal compartment syndrome in severe acute pancreatitis. Medicina (Kaunas ) 2010;46(4):249-55.</w:t>
      </w:r>
    </w:p>
    <w:p w:rsidR="00496E7D" w:rsidRPr="00574863" w:rsidRDefault="00496E7D">
      <w:pPr>
        <w:tabs>
          <w:tab w:val="right" w:pos="720"/>
          <w:tab w:val="left" w:pos="900"/>
        </w:tabs>
        <w:spacing w:after="240"/>
        <w:ind w:left="900" w:hanging="900"/>
        <w:rPr>
          <w:lang w:val="en-US"/>
        </w:rPr>
      </w:pPr>
      <w:r w:rsidRPr="00574863">
        <w:rPr>
          <w:lang w:val="en-US"/>
        </w:rPr>
        <w:tab/>
        <w:t xml:space="preserve">(109) </w:t>
      </w:r>
      <w:r w:rsidRPr="00574863">
        <w:rPr>
          <w:lang w:val="en-US"/>
        </w:rPr>
        <w:tab/>
        <w:t>Radenkovic DV, Bajec D, Ivancevic N, Bumbasirevic V, Milic N, Jeremic V, et al. Decompressive laparotomy with temporary abdominal closure versus percutaneous puncture with placement of abdominal catheter in patients with abdominal compartment syndrome during acute pancreatitis: background and design of multicenter, randomised, controlled study. BMC Surg 2010;10:22.</w:t>
      </w:r>
    </w:p>
    <w:p w:rsidR="00496E7D" w:rsidRPr="00574863" w:rsidRDefault="00496E7D">
      <w:pPr>
        <w:tabs>
          <w:tab w:val="right" w:pos="720"/>
          <w:tab w:val="left" w:pos="900"/>
        </w:tabs>
        <w:spacing w:after="240"/>
        <w:ind w:left="900" w:hanging="900"/>
        <w:rPr>
          <w:lang w:val="en-US"/>
        </w:rPr>
      </w:pPr>
      <w:r w:rsidRPr="00574863">
        <w:rPr>
          <w:lang w:val="en-US"/>
        </w:rPr>
        <w:tab/>
        <w:t xml:space="preserve">(110) </w:t>
      </w:r>
      <w:r w:rsidRPr="00574863">
        <w:rPr>
          <w:lang w:val="en-US"/>
        </w:rPr>
        <w:tab/>
        <w:t>Gonzelez HJ, Sahay SJ, Samadi B, Davidson BR, Rahman SH. Splanchnic vein thrombosis in severe acute pancreatitis: a 2-year, single-institution experience. HPB (Oxford) 2011 Dec;13(12):860-4.</w:t>
      </w:r>
    </w:p>
    <w:p w:rsidR="00496E7D" w:rsidRPr="00574863" w:rsidRDefault="00496E7D">
      <w:pPr>
        <w:tabs>
          <w:tab w:val="right" w:pos="720"/>
          <w:tab w:val="left" w:pos="900"/>
        </w:tabs>
        <w:spacing w:after="240"/>
        <w:ind w:left="900" w:hanging="900"/>
        <w:rPr>
          <w:lang w:val="en-US"/>
        </w:rPr>
      </w:pPr>
      <w:r w:rsidRPr="00574863">
        <w:rPr>
          <w:lang w:val="en-US"/>
        </w:rPr>
        <w:tab/>
        <w:t xml:space="preserve">(111) </w:t>
      </w:r>
      <w:r w:rsidRPr="00574863">
        <w:rPr>
          <w:lang w:val="en-US"/>
        </w:rPr>
        <w:tab/>
        <w:t>Butler JR, Eckert GJ, Zyromski NJ, Leonardi MJ, Lillemoe KD, Howard TJ. Natural history of pancreatitis-induced splenic vein thrombosis: a systematic review and meta-analysis of its incidence and rate of gastrointestinal bleeding. HPB (Oxford) 2011 Dec;13(12):839-45.</w:t>
      </w:r>
    </w:p>
    <w:p w:rsidR="00496E7D" w:rsidRPr="00574863" w:rsidRDefault="00496E7D">
      <w:pPr>
        <w:tabs>
          <w:tab w:val="right" w:pos="720"/>
          <w:tab w:val="left" w:pos="900"/>
        </w:tabs>
        <w:spacing w:after="240"/>
        <w:ind w:left="900" w:hanging="900"/>
        <w:rPr>
          <w:lang w:val="en-US"/>
        </w:rPr>
      </w:pPr>
      <w:r w:rsidRPr="00574863">
        <w:rPr>
          <w:lang w:val="en-US"/>
        </w:rPr>
        <w:tab/>
        <w:t xml:space="preserve">(112) </w:t>
      </w:r>
      <w:r w:rsidRPr="00574863">
        <w:rPr>
          <w:lang w:val="en-US"/>
        </w:rPr>
        <w:tab/>
        <w:t>Lu XS, Qiu F, Li JQ, Fan QQ, Zhou RG, Ai YH, et al. Low molecular weight heparin in the treatment of severe acute pancreatitis: a multiple centre prospective clinical study. Asian J Surg 2009 Apr;32(2):89-94.</w:t>
      </w:r>
    </w:p>
    <w:p w:rsidR="00496E7D" w:rsidRPr="00574863" w:rsidRDefault="00496E7D">
      <w:pPr>
        <w:tabs>
          <w:tab w:val="right" w:pos="720"/>
          <w:tab w:val="left" w:pos="900"/>
        </w:tabs>
        <w:spacing w:after="240"/>
        <w:ind w:left="900" w:hanging="900"/>
        <w:rPr>
          <w:lang w:val="en-US"/>
        </w:rPr>
      </w:pPr>
      <w:r w:rsidRPr="00574863">
        <w:rPr>
          <w:lang w:val="en-US"/>
        </w:rPr>
        <w:tab/>
        <w:t xml:space="preserve">(113) </w:t>
      </w:r>
      <w:r w:rsidRPr="00574863">
        <w:rPr>
          <w:lang w:val="en-US"/>
        </w:rPr>
        <w:tab/>
        <w:t>Lu XS, Qiu F, Li YX, Li JQ, Fan QQ, Zhou RG. Effect of lower-molecular weight heparin in the prevention of pancreatic encephalopathy in the patient with severe acute pancreatitis. Pancreas 2010 May;39(4):516-9.</w:t>
      </w:r>
    </w:p>
    <w:p w:rsidR="00496E7D" w:rsidRPr="00574863" w:rsidRDefault="00496E7D">
      <w:pPr>
        <w:tabs>
          <w:tab w:val="right" w:pos="720"/>
          <w:tab w:val="left" w:pos="900"/>
        </w:tabs>
        <w:spacing w:after="240"/>
        <w:ind w:left="900" w:hanging="900"/>
        <w:rPr>
          <w:lang w:val="en-US"/>
        </w:rPr>
      </w:pPr>
      <w:r w:rsidRPr="00574863">
        <w:rPr>
          <w:lang w:val="en-US"/>
        </w:rPr>
        <w:tab/>
        <w:t xml:space="preserve">(114) </w:t>
      </w:r>
      <w:r w:rsidRPr="00574863">
        <w:rPr>
          <w:lang w:val="en-US"/>
        </w:rPr>
        <w:tab/>
        <w:t>Testart J, Boyet L, Perrier G, Clavier E, Peillon C. Arterial erosions in acute pancreatitis. Acta Chir Belg 2001 Sep;101(5):232-7.</w:t>
      </w:r>
    </w:p>
    <w:p w:rsidR="00496E7D" w:rsidRPr="00574863" w:rsidRDefault="00496E7D">
      <w:pPr>
        <w:tabs>
          <w:tab w:val="right" w:pos="720"/>
          <w:tab w:val="left" w:pos="900"/>
        </w:tabs>
        <w:spacing w:after="240"/>
        <w:ind w:left="900" w:hanging="900"/>
        <w:rPr>
          <w:lang w:val="en-US"/>
        </w:rPr>
      </w:pPr>
      <w:r w:rsidRPr="00574863">
        <w:rPr>
          <w:lang w:val="en-US"/>
        </w:rPr>
        <w:tab/>
        <w:t xml:space="preserve">(115) </w:t>
      </w:r>
      <w:r w:rsidRPr="00574863">
        <w:rPr>
          <w:lang w:val="en-US"/>
        </w:rPr>
        <w:tab/>
        <w:t>Flati G, Salvatori F, Porowska B, Talarico C, Flati D, Proposito D, et al. Severe hemorrhagic complications in pancreatitis. Ann Ital Chir 1995 Mar;66(2):233-7.</w:t>
      </w:r>
    </w:p>
    <w:p w:rsidR="00496E7D" w:rsidRPr="00574863" w:rsidRDefault="00496E7D">
      <w:pPr>
        <w:tabs>
          <w:tab w:val="right" w:pos="720"/>
          <w:tab w:val="left" w:pos="900"/>
        </w:tabs>
        <w:spacing w:after="240"/>
        <w:ind w:left="900" w:hanging="900"/>
        <w:rPr>
          <w:lang w:val="en-US"/>
        </w:rPr>
      </w:pPr>
      <w:r w:rsidRPr="00574863">
        <w:rPr>
          <w:lang w:val="en-US"/>
        </w:rPr>
        <w:tab/>
        <w:t xml:space="preserve">(116) </w:t>
      </w:r>
      <w:r w:rsidRPr="00574863">
        <w:rPr>
          <w:lang w:val="en-US"/>
        </w:rPr>
        <w:tab/>
        <w:t>Hyare H, Desigan S, Brookes JA, Guiney MJ, Lees WR. Endovascular management of major arterial hemorrhage as a complication of inflammatory pancreatic disease. J Vasc Interv Radiol 2007 May;18(5):591-6.</w:t>
      </w:r>
    </w:p>
    <w:p w:rsidR="00496E7D" w:rsidRPr="00574863" w:rsidRDefault="00496E7D">
      <w:pPr>
        <w:tabs>
          <w:tab w:val="right" w:pos="720"/>
          <w:tab w:val="left" w:pos="900"/>
        </w:tabs>
        <w:spacing w:after="240"/>
        <w:ind w:left="900" w:hanging="900"/>
        <w:rPr>
          <w:lang w:val="en-US"/>
        </w:rPr>
      </w:pPr>
      <w:r w:rsidRPr="00574863">
        <w:rPr>
          <w:lang w:val="en-US"/>
        </w:rPr>
        <w:tab/>
        <w:t xml:space="preserve">(117) </w:t>
      </w:r>
      <w:r w:rsidRPr="00574863">
        <w:rPr>
          <w:lang w:val="en-US"/>
        </w:rPr>
        <w:tab/>
        <w:t>Sun JB, Wang YJ, Li A. [The management of bleeding pseudoaneurysms in patients with severe acute pancreatitis]. Zhonghua Wai Ke Za Zhi 2007 Jun 1;45(11):730-2.</w:t>
      </w:r>
    </w:p>
    <w:p w:rsidR="00496E7D" w:rsidRPr="00574863" w:rsidRDefault="00496E7D">
      <w:pPr>
        <w:tabs>
          <w:tab w:val="right" w:pos="720"/>
          <w:tab w:val="left" w:pos="900"/>
        </w:tabs>
        <w:spacing w:after="240"/>
        <w:ind w:left="900" w:hanging="900"/>
      </w:pPr>
      <w:r w:rsidRPr="00574863">
        <w:rPr>
          <w:lang w:val="en-US"/>
        </w:rPr>
        <w:tab/>
        <w:t xml:space="preserve">(118) </w:t>
      </w:r>
      <w:r w:rsidRPr="00574863">
        <w:rPr>
          <w:lang w:val="en-US"/>
        </w:rPr>
        <w:tab/>
        <w:t xml:space="preserve">de PM, Berney T, Buhler L, Delgadillo X, Mentha G, Morel P. Management of bleeding pseudoaneurysms in patients with pancreatitis. </w:t>
      </w:r>
      <w:r w:rsidRPr="00574863">
        <w:t>Br J Surg 1999 Jan;86(1):29-32.</w:t>
      </w:r>
    </w:p>
    <w:p w:rsidR="00496E7D" w:rsidRPr="00574863" w:rsidRDefault="00496E7D">
      <w:pPr>
        <w:tabs>
          <w:tab w:val="right" w:pos="720"/>
          <w:tab w:val="left" w:pos="900"/>
        </w:tabs>
        <w:spacing w:after="240"/>
        <w:ind w:left="900" w:hanging="900"/>
        <w:rPr>
          <w:lang w:val="en-US"/>
        </w:rPr>
      </w:pPr>
      <w:r w:rsidRPr="00574863">
        <w:tab/>
        <w:t xml:space="preserve">(119) </w:t>
      </w:r>
      <w:r w:rsidRPr="00574863">
        <w:tab/>
        <w:t xml:space="preserve">Eriksson J, Doepel M, Widen E, Halme L, Ekstrand A, Groop L, et al. </w:t>
      </w:r>
      <w:r w:rsidRPr="00574863">
        <w:rPr>
          <w:lang w:val="en-US"/>
        </w:rPr>
        <w:t>Pancreatic surgery, not pancreatitis, is the primary cause of diabetes after acute fulminant pancreatitis. Gut 1992 Jun;33(6):843-7.</w:t>
      </w:r>
    </w:p>
    <w:p w:rsidR="00496E7D" w:rsidRPr="00574863" w:rsidRDefault="00496E7D">
      <w:pPr>
        <w:tabs>
          <w:tab w:val="right" w:pos="720"/>
          <w:tab w:val="left" w:pos="900"/>
        </w:tabs>
        <w:spacing w:after="240"/>
        <w:ind w:left="900" w:hanging="900"/>
        <w:rPr>
          <w:lang w:val="en-US"/>
        </w:rPr>
      </w:pPr>
      <w:r w:rsidRPr="00574863">
        <w:rPr>
          <w:lang w:val="en-US"/>
        </w:rPr>
        <w:tab/>
        <w:t xml:space="preserve">(120) </w:t>
      </w:r>
      <w:r w:rsidRPr="00574863">
        <w:rPr>
          <w:lang w:val="en-US"/>
        </w:rPr>
        <w:tab/>
        <w:t>Sarles H. Chronic calcifying pancreatitis. Scand J Gastroenterol 1985 Aug;20(6):651-9.</w:t>
      </w:r>
    </w:p>
    <w:p w:rsidR="00496E7D" w:rsidRPr="00574863" w:rsidRDefault="00496E7D">
      <w:pPr>
        <w:tabs>
          <w:tab w:val="right" w:pos="720"/>
          <w:tab w:val="left" w:pos="900"/>
        </w:tabs>
        <w:spacing w:after="240"/>
        <w:ind w:left="900" w:hanging="900"/>
        <w:rPr>
          <w:lang w:val="en-US"/>
        </w:rPr>
      </w:pPr>
      <w:r w:rsidRPr="00574863">
        <w:rPr>
          <w:lang w:val="en-US"/>
        </w:rPr>
        <w:lastRenderedPageBreak/>
        <w:tab/>
        <w:t xml:space="preserve">(121) </w:t>
      </w:r>
      <w:r w:rsidRPr="00574863">
        <w:rPr>
          <w:lang w:val="en-US"/>
        </w:rPr>
        <w:tab/>
        <w:t>Sarner M, Cotton PB. Definitions of acute and chronic pancreatitis. Clin Gastroenterol 1984 Sep;13(3):865-70.</w:t>
      </w:r>
    </w:p>
    <w:p w:rsidR="00496E7D" w:rsidRPr="00574863" w:rsidRDefault="00496E7D">
      <w:pPr>
        <w:tabs>
          <w:tab w:val="right" w:pos="720"/>
          <w:tab w:val="left" w:pos="900"/>
        </w:tabs>
        <w:spacing w:after="240"/>
        <w:ind w:left="900" w:hanging="900"/>
        <w:rPr>
          <w:lang w:val="en-US"/>
        </w:rPr>
      </w:pPr>
      <w:r w:rsidRPr="00574863">
        <w:rPr>
          <w:lang w:val="en-US"/>
        </w:rPr>
        <w:tab/>
        <w:t xml:space="preserve">(122) </w:t>
      </w:r>
      <w:r w:rsidRPr="00574863">
        <w:rPr>
          <w:lang w:val="en-US"/>
        </w:rPr>
        <w:tab/>
        <w:t>Dixon JA, Hillam JD. Surgical treatment of biliary tract disease associated with acute pancreatitis. Am J Surg 1970 Sep;120(3):371-5.</w:t>
      </w:r>
    </w:p>
    <w:p w:rsidR="00496E7D" w:rsidRPr="00574863" w:rsidRDefault="00496E7D">
      <w:pPr>
        <w:tabs>
          <w:tab w:val="right" w:pos="720"/>
          <w:tab w:val="left" w:pos="900"/>
        </w:tabs>
        <w:spacing w:after="240"/>
        <w:ind w:left="900" w:hanging="900"/>
        <w:rPr>
          <w:lang w:val="en-US"/>
        </w:rPr>
      </w:pPr>
      <w:r w:rsidRPr="00574863">
        <w:rPr>
          <w:lang w:val="en-US"/>
        </w:rPr>
        <w:tab/>
        <w:t xml:space="preserve">(123) </w:t>
      </w:r>
      <w:r w:rsidRPr="00574863">
        <w:rPr>
          <w:lang w:val="en-US"/>
        </w:rPr>
        <w:tab/>
        <w:t>Glenn F, FREY C. RE-EVALUATION OF THE TREATMENT OF PANCREATITIS ASSOCIATED WITH BILIARY TRACT DISEASE. Ann Surg 1964 Oct;160:723-36.</w:t>
      </w:r>
    </w:p>
    <w:p w:rsidR="00496E7D" w:rsidRPr="00574863" w:rsidRDefault="00496E7D">
      <w:pPr>
        <w:tabs>
          <w:tab w:val="right" w:pos="720"/>
          <w:tab w:val="left" w:pos="900"/>
        </w:tabs>
        <w:spacing w:after="240"/>
        <w:ind w:left="900" w:hanging="900"/>
        <w:rPr>
          <w:lang w:val="en-US"/>
        </w:rPr>
      </w:pPr>
      <w:r w:rsidRPr="00574863">
        <w:rPr>
          <w:lang w:val="en-US"/>
        </w:rPr>
        <w:tab/>
        <w:t xml:space="preserve">(124) </w:t>
      </w:r>
      <w:r w:rsidRPr="00574863">
        <w:rPr>
          <w:lang w:val="en-US"/>
        </w:rPr>
        <w:tab/>
        <w:t>Kelly TR. Gallstone pancreatitis: the timing of surgery. Surgery 1980 Sep;88(3):345-50.</w:t>
      </w:r>
    </w:p>
    <w:p w:rsidR="00496E7D" w:rsidRPr="00574863" w:rsidRDefault="00496E7D">
      <w:pPr>
        <w:tabs>
          <w:tab w:val="right" w:pos="720"/>
          <w:tab w:val="left" w:pos="900"/>
        </w:tabs>
        <w:spacing w:after="240"/>
        <w:ind w:left="900" w:hanging="900"/>
        <w:rPr>
          <w:lang w:val="en-US"/>
        </w:rPr>
      </w:pPr>
      <w:r w:rsidRPr="00574863">
        <w:rPr>
          <w:lang w:val="en-US"/>
        </w:rPr>
        <w:tab/>
        <w:t xml:space="preserve">(125) </w:t>
      </w:r>
      <w:r w:rsidRPr="00574863">
        <w:rPr>
          <w:lang w:val="en-US"/>
        </w:rPr>
        <w:tab/>
        <w:t>Doepel M, Eriksson J, Halme L, Kumpulainen T, Hockerstedt K. Good long-term results in patients surviving severe acute pancreatitis. Br J Surg 1993 Dec;80(12):1583-6.</w:t>
      </w:r>
    </w:p>
    <w:p w:rsidR="00496E7D" w:rsidRPr="00574863" w:rsidRDefault="00496E7D">
      <w:pPr>
        <w:tabs>
          <w:tab w:val="right" w:pos="720"/>
          <w:tab w:val="left" w:pos="900"/>
        </w:tabs>
        <w:spacing w:after="240"/>
        <w:ind w:left="900" w:hanging="900"/>
        <w:rPr>
          <w:lang w:val="en-US"/>
        </w:rPr>
      </w:pPr>
      <w:r w:rsidRPr="00574863">
        <w:rPr>
          <w:lang w:val="en-US"/>
        </w:rPr>
        <w:tab/>
        <w:t xml:space="preserve">(126) </w:t>
      </w:r>
      <w:r w:rsidRPr="00574863">
        <w:rPr>
          <w:lang w:val="en-US"/>
        </w:rPr>
        <w:tab/>
        <w:t>Kriwanek S, Armbruster C, Dittrich K, Beckerhinn P, Redl E, Balogh B. [Long-term outcome of surgical therapy of acute necrotizing pancreatitis]. Chirurg 1996 Mar;67(3):244-8.</w:t>
      </w:r>
    </w:p>
    <w:p w:rsidR="00496E7D" w:rsidRPr="00574863" w:rsidRDefault="00496E7D">
      <w:pPr>
        <w:tabs>
          <w:tab w:val="right" w:pos="720"/>
          <w:tab w:val="left" w:pos="900"/>
        </w:tabs>
        <w:spacing w:after="240"/>
        <w:ind w:left="900" w:hanging="900"/>
        <w:rPr>
          <w:lang w:val="en-US"/>
        </w:rPr>
      </w:pPr>
      <w:r w:rsidRPr="00574863">
        <w:rPr>
          <w:lang w:val="en-US"/>
        </w:rPr>
        <w:tab/>
        <w:t xml:space="preserve">(127) </w:t>
      </w:r>
      <w:r w:rsidRPr="00574863">
        <w:rPr>
          <w:lang w:val="en-US"/>
        </w:rPr>
        <w:tab/>
        <w:t>Nordback IH, Auvinen OA. Long-term results after pancreas resection for acute necrotizing pancreatitis. Br J Surg 1985 Sep;72(9):687-9.</w:t>
      </w:r>
    </w:p>
    <w:p w:rsidR="00496E7D" w:rsidRPr="00574863" w:rsidRDefault="00496E7D">
      <w:pPr>
        <w:tabs>
          <w:tab w:val="right" w:pos="720"/>
          <w:tab w:val="left" w:pos="900"/>
        </w:tabs>
        <w:ind w:left="900" w:hanging="900"/>
      </w:pPr>
      <w:r w:rsidRPr="00574863">
        <w:rPr>
          <w:lang w:val="en-US"/>
        </w:rPr>
        <w:tab/>
        <w:t xml:space="preserve">(128) </w:t>
      </w:r>
      <w:r w:rsidRPr="00574863">
        <w:rPr>
          <w:lang w:val="en-US"/>
        </w:rPr>
        <w:tab/>
        <w:t xml:space="preserve">Lund H, Tonnesen H, Tonnesen MH, Olsen O. Long-term recurrence and death rates after acute pancreatitis. </w:t>
      </w:r>
      <w:r w:rsidRPr="00574863">
        <w:t>Scand J Gastroenterol 2006 Feb;41(2):234-8.</w:t>
      </w:r>
    </w:p>
    <w:p w:rsidR="00496E7D" w:rsidRPr="00574863" w:rsidRDefault="00496E7D">
      <w:pPr>
        <w:tabs>
          <w:tab w:val="right" w:pos="720"/>
          <w:tab w:val="left" w:pos="900"/>
        </w:tabs>
        <w:ind w:left="900" w:hanging="900"/>
      </w:pPr>
    </w:p>
    <w:p w:rsidR="00496E7D" w:rsidRPr="00574863" w:rsidRDefault="00496E7D">
      <w:pPr>
        <w:tabs>
          <w:tab w:val="right" w:pos="720"/>
          <w:tab w:val="left" w:pos="900"/>
        </w:tabs>
        <w:ind w:left="900" w:hanging="900"/>
        <w:rPr>
          <w:noProof/>
        </w:rPr>
      </w:pPr>
      <w:r w:rsidRPr="00574863">
        <w:rPr>
          <w:lang w:val="en-US"/>
        </w:rPr>
        <w:fldChar w:fldCharType="end"/>
      </w:r>
    </w:p>
    <w:p w:rsidR="00496E7D" w:rsidRPr="00574863" w:rsidRDefault="00496E7D">
      <w:pPr>
        <w:pStyle w:val="Brdtekst3"/>
      </w:pPr>
    </w:p>
    <w:p w:rsidR="00496E7D" w:rsidRPr="00574863" w:rsidRDefault="00496E7D">
      <w:pPr>
        <w:shd w:val="clear" w:color="auto" w:fill="D9D9D9"/>
        <w:rPr>
          <w:b/>
          <w:bCs/>
        </w:rPr>
      </w:pPr>
      <w:r w:rsidRPr="00574863">
        <w:rPr>
          <w:b/>
          <w:bCs/>
        </w:rPr>
        <w:t>Appendiks</w:t>
      </w:r>
    </w:p>
    <w:p w:rsidR="00496E7D" w:rsidRPr="00574863" w:rsidRDefault="00496E7D">
      <w:pPr>
        <w:tabs>
          <w:tab w:val="left" w:pos="2880"/>
          <w:tab w:val="left" w:pos="4500"/>
          <w:tab w:val="left" w:pos="4536"/>
        </w:tabs>
        <w:rPr>
          <w:i/>
          <w:iCs/>
          <w:sz w:val="16"/>
          <w:szCs w:val="16"/>
        </w:rPr>
      </w:pPr>
    </w:p>
    <w:p w:rsidR="00496E7D" w:rsidRPr="00574863" w:rsidRDefault="00496E7D">
      <w:pPr>
        <w:pStyle w:val="Listeafsnit"/>
        <w:ind w:left="0"/>
        <w:rPr>
          <w:rFonts w:ascii="Arial" w:hAnsi="Arial" w:cs="Arial"/>
          <w:sz w:val="20"/>
          <w:szCs w:val="20"/>
        </w:rPr>
      </w:pPr>
      <w:r w:rsidRPr="00574863">
        <w:rPr>
          <w:rFonts w:ascii="Arial" w:hAnsi="Arial" w:cs="Arial"/>
          <w:b/>
          <w:bCs/>
          <w:sz w:val="20"/>
          <w:szCs w:val="20"/>
        </w:rPr>
        <w:t>Tabel 1</w:t>
      </w:r>
      <w:r w:rsidRPr="00574863">
        <w:rPr>
          <w:rFonts w:ascii="Arial" w:hAnsi="Arial" w:cs="Arial"/>
          <w:sz w:val="20"/>
          <w:szCs w:val="20"/>
        </w:rPr>
        <w:t xml:space="preserve">. </w:t>
      </w:r>
      <w:r w:rsidRPr="00574863">
        <w:rPr>
          <w:rFonts w:ascii="Arial" w:hAnsi="Arial" w:cs="Arial"/>
          <w:b/>
          <w:bCs/>
          <w:sz w:val="20"/>
          <w:szCs w:val="20"/>
        </w:rPr>
        <w:t>Medikamina</w:t>
      </w:r>
      <w:r w:rsidRPr="00574863">
        <w:rPr>
          <w:rFonts w:ascii="Arial" w:hAnsi="Arial" w:cs="Arial"/>
          <w:sz w:val="20"/>
          <w:szCs w:val="20"/>
        </w:rPr>
        <w:t xml:space="preserve">, som vides eller er mistænkt for at kunne inducere AP (3). </w:t>
      </w:r>
    </w:p>
    <w:p w:rsidR="00496E7D" w:rsidRPr="00574863" w:rsidRDefault="003F725C">
      <w:pPr>
        <w:pStyle w:val="Listeafsnit"/>
        <w:ind w:left="0"/>
        <w:rPr>
          <w:rFonts w:ascii="Arial" w:hAnsi="Arial" w:cs="Arial"/>
          <w:noProof/>
          <w:sz w:val="24"/>
          <w:szCs w:val="24"/>
          <w:lang w:eastAsia="da-DK"/>
        </w:rPr>
      </w:pPr>
      <w:r>
        <w:rPr>
          <w:rFonts w:ascii="Arial" w:hAnsi="Arial" w:cs="Arial"/>
          <w:noProof/>
          <w:sz w:val="24"/>
          <w:szCs w:val="24"/>
          <w:lang w:val="en-GB" w:eastAsia="en-GB"/>
        </w:rPr>
        <w:drawing>
          <wp:inline distT="0" distB="0" distL="0" distR="0">
            <wp:extent cx="5829300" cy="3411855"/>
            <wp:effectExtent l="19050" t="19050" r="19050" b="17145"/>
            <wp:docPr id="1"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pic:cNvPicPr>
                      <a:picLocks noChangeAspect="1" noChangeArrowheads="1"/>
                    </pic:cNvPicPr>
                  </pic:nvPicPr>
                  <pic:blipFill>
                    <a:blip r:embed="rId9">
                      <a:extLst>
                        <a:ext uri="{28A0092B-C50C-407E-A947-70E740481C1C}">
                          <a14:useLocalDpi xmlns:a14="http://schemas.microsoft.com/office/drawing/2010/main" val="0"/>
                        </a:ext>
                      </a:extLst>
                    </a:blip>
                    <a:srcRect l="1668" t="5336"/>
                    <a:stretch>
                      <a:fillRect/>
                    </a:stretch>
                  </pic:blipFill>
                  <pic:spPr bwMode="auto">
                    <a:xfrm>
                      <a:off x="0" y="0"/>
                      <a:ext cx="5829300" cy="3411855"/>
                    </a:xfrm>
                    <a:prstGeom prst="rect">
                      <a:avLst/>
                    </a:prstGeom>
                    <a:noFill/>
                    <a:ln w="6350" cmpd="sng">
                      <a:solidFill>
                        <a:srgbClr val="000000"/>
                      </a:solidFill>
                      <a:miter lim="800000"/>
                      <a:headEnd/>
                      <a:tailEnd/>
                    </a:ln>
                    <a:effectLst/>
                  </pic:spPr>
                </pic:pic>
              </a:graphicData>
            </a:graphic>
          </wp:inline>
        </w:drawing>
      </w:r>
    </w:p>
    <w:p w:rsidR="00496E7D" w:rsidRPr="00574863" w:rsidRDefault="00496E7D">
      <w:pPr>
        <w:pStyle w:val="Listeafsnit"/>
        <w:ind w:left="0"/>
        <w:rPr>
          <w:rFonts w:ascii="Arial" w:hAnsi="Arial" w:cs="Arial"/>
          <w:sz w:val="16"/>
          <w:szCs w:val="16"/>
        </w:rPr>
      </w:pPr>
      <w:r w:rsidRPr="00574863">
        <w:rPr>
          <w:rFonts w:ascii="Arial" w:hAnsi="Arial" w:cs="Arial"/>
          <w:b/>
          <w:bCs/>
          <w:sz w:val="16"/>
          <w:szCs w:val="16"/>
        </w:rPr>
        <w:t xml:space="preserve">Class Ia: </w:t>
      </w:r>
      <w:r w:rsidRPr="00574863">
        <w:rPr>
          <w:rFonts w:ascii="Arial" w:hAnsi="Arial" w:cs="Arial"/>
          <w:sz w:val="16"/>
          <w:szCs w:val="16"/>
        </w:rPr>
        <w:t xml:space="preserve">Mindst ét rapporteret tilfælde med positiv reeksponering, andre mulige ætiologier udelukket; </w:t>
      </w:r>
      <w:r w:rsidRPr="00574863">
        <w:rPr>
          <w:rFonts w:ascii="Arial" w:hAnsi="Arial" w:cs="Arial"/>
          <w:b/>
          <w:bCs/>
          <w:sz w:val="16"/>
          <w:szCs w:val="16"/>
        </w:rPr>
        <w:t>Class Ib:</w:t>
      </w:r>
      <w:r w:rsidRPr="00574863">
        <w:rPr>
          <w:rFonts w:ascii="Arial" w:hAnsi="Arial" w:cs="Arial"/>
          <w:sz w:val="16"/>
          <w:szCs w:val="16"/>
        </w:rPr>
        <w:t xml:space="preserve"> Mindst ét rapporteret tilfælde med positiv reeksponering, andre mulige ætiologier ikke udelukket; </w:t>
      </w:r>
      <w:r w:rsidRPr="00574863">
        <w:rPr>
          <w:rFonts w:ascii="Arial" w:hAnsi="Arial" w:cs="Arial"/>
          <w:b/>
          <w:bCs/>
          <w:sz w:val="16"/>
          <w:szCs w:val="16"/>
        </w:rPr>
        <w:t xml:space="preserve">Class II: </w:t>
      </w:r>
      <w:r w:rsidRPr="00574863">
        <w:rPr>
          <w:rFonts w:ascii="Arial" w:hAnsi="Arial" w:cs="Arial"/>
          <w:sz w:val="16"/>
          <w:szCs w:val="16"/>
        </w:rPr>
        <w:t xml:space="preserve">Mindst 4 rapporterede tilfælde, samme latenstid i mindst 75 %; </w:t>
      </w:r>
      <w:r w:rsidRPr="00574863">
        <w:rPr>
          <w:rFonts w:ascii="Arial" w:hAnsi="Arial" w:cs="Arial"/>
          <w:b/>
          <w:bCs/>
          <w:sz w:val="16"/>
          <w:szCs w:val="16"/>
        </w:rPr>
        <w:t>Class III:</w:t>
      </w:r>
      <w:r w:rsidRPr="00574863">
        <w:rPr>
          <w:rFonts w:ascii="Arial" w:hAnsi="Arial" w:cs="Arial"/>
          <w:sz w:val="16"/>
          <w:szCs w:val="16"/>
        </w:rPr>
        <w:t xml:space="preserve"> Mindst 2 rapporterede tilfælde, ikke samme latenstid, ingen reeksponering; </w:t>
      </w:r>
      <w:r w:rsidRPr="00574863">
        <w:rPr>
          <w:rFonts w:ascii="Arial" w:hAnsi="Arial" w:cs="Arial"/>
          <w:b/>
          <w:bCs/>
          <w:sz w:val="16"/>
          <w:szCs w:val="16"/>
        </w:rPr>
        <w:t xml:space="preserve">Class IV: </w:t>
      </w:r>
      <w:r w:rsidRPr="00574863">
        <w:rPr>
          <w:rFonts w:ascii="Arial" w:hAnsi="Arial" w:cs="Arial"/>
          <w:sz w:val="16"/>
          <w:szCs w:val="16"/>
        </w:rPr>
        <w:t>Andre enkeltstående tilfælde uden reeksponering.</w:t>
      </w:r>
    </w:p>
    <w:p w:rsidR="00496E7D" w:rsidRPr="00574863" w:rsidRDefault="00496E7D">
      <w:pPr>
        <w:rPr>
          <w:b/>
          <w:bCs/>
          <w:sz w:val="16"/>
          <w:szCs w:val="16"/>
        </w:rPr>
      </w:pPr>
    </w:p>
    <w:p w:rsidR="00496E7D" w:rsidRPr="00574863" w:rsidRDefault="00496E7D">
      <w:r w:rsidRPr="00574863">
        <w:rPr>
          <w:b/>
          <w:bCs/>
        </w:rPr>
        <w:t>Tabel 2. Infektioner</w:t>
      </w:r>
      <w:r w:rsidRPr="00574863">
        <w:t>, som vides at kunne inducere AP (4).</w:t>
      </w:r>
    </w:p>
    <w:p w:rsidR="00496E7D" w:rsidRPr="00574863" w:rsidRDefault="00496E7D"/>
    <w:tbl>
      <w:tblPr>
        <w:tblW w:w="96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1"/>
        <w:gridCol w:w="4889"/>
      </w:tblGrid>
      <w:tr w:rsidR="00496E7D" w:rsidRPr="00574863">
        <w:tc>
          <w:tcPr>
            <w:tcW w:w="4781" w:type="dxa"/>
          </w:tcPr>
          <w:p w:rsidR="00496E7D" w:rsidRPr="00574863" w:rsidRDefault="00496E7D">
            <w:pPr>
              <w:rPr>
                <w:b/>
                <w:bCs/>
                <w:sz w:val="16"/>
                <w:szCs w:val="16"/>
              </w:rPr>
            </w:pPr>
            <w:r w:rsidRPr="00574863">
              <w:rPr>
                <w:b/>
                <w:bCs/>
                <w:sz w:val="16"/>
                <w:szCs w:val="16"/>
              </w:rPr>
              <w:t>Vira</w:t>
            </w:r>
          </w:p>
        </w:tc>
        <w:tc>
          <w:tcPr>
            <w:tcW w:w="4889" w:type="dxa"/>
          </w:tcPr>
          <w:p w:rsidR="00496E7D" w:rsidRPr="00574863" w:rsidRDefault="00496E7D">
            <w:pPr>
              <w:rPr>
                <w:sz w:val="16"/>
                <w:szCs w:val="16"/>
                <w:lang w:val="en-US"/>
              </w:rPr>
            </w:pPr>
            <w:r w:rsidRPr="00574863">
              <w:rPr>
                <w:sz w:val="16"/>
                <w:szCs w:val="16"/>
                <w:lang w:val="en-US"/>
              </w:rPr>
              <w:t>Parotitis, Coxsackie, Hepatitis B, Cytomegalo, Varicella-zoster, Herpes simplex, HIV</w:t>
            </w:r>
          </w:p>
        </w:tc>
      </w:tr>
      <w:tr w:rsidR="00496E7D" w:rsidRPr="00574863">
        <w:tc>
          <w:tcPr>
            <w:tcW w:w="4781" w:type="dxa"/>
          </w:tcPr>
          <w:p w:rsidR="00496E7D" w:rsidRPr="00574863" w:rsidRDefault="00496E7D">
            <w:pPr>
              <w:rPr>
                <w:b/>
                <w:bCs/>
                <w:sz w:val="16"/>
                <w:szCs w:val="16"/>
              </w:rPr>
            </w:pPr>
            <w:r w:rsidRPr="00574863">
              <w:rPr>
                <w:b/>
                <w:bCs/>
                <w:sz w:val="16"/>
                <w:szCs w:val="16"/>
              </w:rPr>
              <w:t>Bakterier</w:t>
            </w:r>
          </w:p>
        </w:tc>
        <w:tc>
          <w:tcPr>
            <w:tcW w:w="4889" w:type="dxa"/>
          </w:tcPr>
          <w:p w:rsidR="00496E7D" w:rsidRPr="00574863" w:rsidRDefault="00496E7D">
            <w:pPr>
              <w:rPr>
                <w:sz w:val="16"/>
                <w:szCs w:val="16"/>
              </w:rPr>
            </w:pPr>
            <w:r w:rsidRPr="00574863">
              <w:rPr>
                <w:sz w:val="16"/>
                <w:szCs w:val="16"/>
              </w:rPr>
              <w:t>Mycoplasma, Legionella, Leptospira, Salmonella</w:t>
            </w:r>
          </w:p>
        </w:tc>
      </w:tr>
      <w:tr w:rsidR="00496E7D" w:rsidRPr="00574863">
        <w:tc>
          <w:tcPr>
            <w:tcW w:w="4781" w:type="dxa"/>
          </w:tcPr>
          <w:p w:rsidR="00496E7D" w:rsidRPr="00574863" w:rsidRDefault="00496E7D">
            <w:pPr>
              <w:rPr>
                <w:b/>
                <w:bCs/>
                <w:sz w:val="16"/>
                <w:szCs w:val="16"/>
              </w:rPr>
            </w:pPr>
            <w:r w:rsidRPr="00574863">
              <w:rPr>
                <w:b/>
                <w:bCs/>
                <w:sz w:val="16"/>
                <w:szCs w:val="16"/>
              </w:rPr>
              <w:t>Svampe</w:t>
            </w:r>
          </w:p>
        </w:tc>
        <w:tc>
          <w:tcPr>
            <w:tcW w:w="4889" w:type="dxa"/>
          </w:tcPr>
          <w:p w:rsidR="00496E7D" w:rsidRPr="00574863" w:rsidRDefault="00496E7D">
            <w:pPr>
              <w:rPr>
                <w:sz w:val="16"/>
                <w:szCs w:val="16"/>
              </w:rPr>
            </w:pPr>
            <w:r w:rsidRPr="00574863">
              <w:rPr>
                <w:sz w:val="16"/>
                <w:szCs w:val="16"/>
              </w:rPr>
              <w:t>Aspergillus</w:t>
            </w:r>
          </w:p>
        </w:tc>
      </w:tr>
      <w:tr w:rsidR="00496E7D" w:rsidRPr="00574863">
        <w:tc>
          <w:tcPr>
            <w:tcW w:w="4781" w:type="dxa"/>
          </w:tcPr>
          <w:p w:rsidR="00496E7D" w:rsidRPr="00574863" w:rsidRDefault="00496E7D">
            <w:pPr>
              <w:rPr>
                <w:b/>
                <w:bCs/>
                <w:sz w:val="16"/>
                <w:szCs w:val="16"/>
              </w:rPr>
            </w:pPr>
            <w:r w:rsidRPr="00574863">
              <w:rPr>
                <w:b/>
                <w:bCs/>
                <w:sz w:val="16"/>
                <w:szCs w:val="16"/>
              </w:rPr>
              <w:t>Parasitter</w:t>
            </w:r>
          </w:p>
        </w:tc>
        <w:tc>
          <w:tcPr>
            <w:tcW w:w="4889" w:type="dxa"/>
          </w:tcPr>
          <w:p w:rsidR="00496E7D" w:rsidRPr="00574863" w:rsidRDefault="00496E7D">
            <w:pPr>
              <w:rPr>
                <w:sz w:val="16"/>
                <w:szCs w:val="16"/>
              </w:rPr>
            </w:pPr>
            <w:r w:rsidRPr="00574863">
              <w:rPr>
                <w:sz w:val="16"/>
                <w:szCs w:val="16"/>
              </w:rPr>
              <w:t>Toxoplasma, Cryptosporidium, Ascaris</w:t>
            </w:r>
          </w:p>
        </w:tc>
      </w:tr>
    </w:tbl>
    <w:p w:rsidR="00496E7D" w:rsidRPr="00574863" w:rsidRDefault="00496E7D">
      <w:pPr>
        <w:tabs>
          <w:tab w:val="left" w:pos="2880"/>
          <w:tab w:val="left" w:pos="4500"/>
          <w:tab w:val="left" w:pos="4536"/>
        </w:tabs>
        <w:rPr>
          <w:i/>
          <w:iCs/>
          <w:sz w:val="16"/>
          <w:szCs w:val="16"/>
        </w:rPr>
      </w:pPr>
    </w:p>
    <w:p w:rsidR="00496E7D" w:rsidRPr="00574863" w:rsidRDefault="00496E7D"/>
    <w:p w:rsidR="00496E7D" w:rsidRPr="00574863" w:rsidRDefault="00496E7D">
      <w:r w:rsidRPr="00574863">
        <w:rPr>
          <w:b/>
          <w:bCs/>
        </w:rPr>
        <w:t>Tabel 5.</w:t>
      </w:r>
      <w:r w:rsidRPr="00574863">
        <w:t xml:space="preserve"> APACHE II-score (36).</w:t>
      </w:r>
    </w:p>
    <w:p w:rsidR="00496E7D" w:rsidRPr="00574863" w:rsidRDefault="00496E7D"/>
    <w:p w:rsidR="00496E7D" w:rsidRPr="00574863" w:rsidRDefault="003F725C">
      <w:pPr>
        <w:tabs>
          <w:tab w:val="left" w:pos="2880"/>
          <w:tab w:val="left" w:pos="4500"/>
          <w:tab w:val="left" w:pos="4536"/>
        </w:tabs>
        <w:rPr>
          <w:i/>
          <w:iCs/>
          <w:sz w:val="16"/>
          <w:szCs w:val="16"/>
        </w:rPr>
      </w:pPr>
      <w:r>
        <w:rPr>
          <w:noProof/>
          <w:lang w:val="en-GB" w:eastAsia="en-GB"/>
        </w:rPr>
        <w:drawing>
          <wp:inline distT="0" distB="0" distL="0" distR="0">
            <wp:extent cx="6002655" cy="3979545"/>
            <wp:effectExtent l="19050" t="19050" r="17145" b="20955"/>
            <wp:docPr id="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2655" cy="3979545"/>
                    </a:xfrm>
                    <a:prstGeom prst="rect">
                      <a:avLst/>
                    </a:prstGeom>
                    <a:noFill/>
                    <a:ln w="9525" cmpd="sng">
                      <a:solidFill>
                        <a:srgbClr val="595959"/>
                      </a:solidFill>
                      <a:miter lim="800000"/>
                      <a:headEnd/>
                      <a:tailEnd/>
                    </a:ln>
                    <a:effectLst/>
                  </pic:spPr>
                </pic:pic>
              </a:graphicData>
            </a:graphic>
          </wp:inline>
        </w:drawing>
      </w:r>
    </w:p>
    <w:sectPr w:rsidR="00496E7D" w:rsidRPr="00574863" w:rsidSect="00496E7D">
      <w:foot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0E10" w:rsidRDefault="00EE0E10">
      <w:r>
        <w:separator/>
      </w:r>
    </w:p>
  </w:endnote>
  <w:endnote w:type="continuationSeparator" w:id="0">
    <w:p w:rsidR="00EE0E10" w:rsidRDefault="00EE0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JansonText-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863" w:rsidRDefault="00574863">
    <w:pPr>
      <w:pStyle w:val="Sidefod"/>
      <w:jc w:val="right"/>
    </w:pPr>
    <w:r>
      <w:fldChar w:fldCharType="begin"/>
    </w:r>
    <w:r>
      <w:instrText xml:space="preserve"> PAGE   \* MERGEFORMAT </w:instrText>
    </w:r>
    <w:r>
      <w:fldChar w:fldCharType="separate"/>
    </w:r>
    <w:r w:rsidR="003F725C">
      <w:rPr>
        <w:noProof/>
      </w:rPr>
      <w:t>27</w:t>
    </w:r>
    <w:r>
      <w:rPr>
        <w:noProof/>
      </w:rPr>
      <w:fldChar w:fldCharType="end"/>
    </w:r>
  </w:p>
  <w:p w:rsidR="00574863" w:rsidRDefault="0057486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0E10" w:rsidRDefault="00EE0E10">
      <w:r>
        <w:separator/>
      </w:r>
    </w:p>
  </w:footnote>
  <w:footnote w:type="continuationSeparator" w:id="0">
    <w:p w:rsidR="00EE0E10" w:rsidRDefault="00EE0E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D3B89"/>
    <w:multiLevelType w:val="hybridMultilevel"/>
    <w:tmpl w:val="5AC47C38"/>
    <w:lvl w:ilvl="0" w:tplc="0406000F">
      <w:start w:val="1"/>
      <w:numFmt w:val="decimal"/>
      <w:lvlText w:val="%1."/>
      <w:lvlJc w:val="left"/>
      <w:pPr>
        <w:ind w:left="720" w:hanging="360"/>
      </w:pPr>
      <w:rPr>
        <w:rFonts w:ascii="Times New Roman" w:hAnsi="Times New Roman" w:cs="Times New Roman"/>
      </w:rPr>
    </w:lvl>
    <w:lvl w:ilvl="1" w:tplc="04060019">
      <w:start w:val="1"/>
      <w:numFmt w:val="lowerLetter"/>
      <w:lvlText w:val="%2."/>
      <w:lvlJc w:val="left"/>
      <w:pPr>
        <w:ind w:left="1440" w:hanging="360"/>
      </w:pPr>
      <w:rPr>
        <w:rFonts w:ascii="Times New Roman" w:hAnsi="Times New Roman" w:cs="Times New Roman"/>
      </w:rPr>
    </w:lvl>
    <w:lvl w:ilvl="2" w:tplc="0406001B">
      <w:start w:val="1"/>
      <w:numFmt w:val="lowerRoman"/>
      <w:lvlText w:val="%3."/>
      <w:lvlJc w:val="right"/>
      <w:pPr>
        <w:ind w:left="2160" w:hanging="180"/>
      </w:pPr>
      <w:rPr>
        <w:rFonts w:ascii="Times New Roman" w:hAnsi="Times New Roman" w:cs="Times New Roman"/>
      </w:rPr>
    </w:lvl>
    <w:lvl w:ilvl="3" w:tplc="0406000F">
      <w:start w:val="1"/>
      <w:numFmt w:val="decimal"/>
      <w:lvlText w:val="%4."/>
      <w:lvlJc w:val="left"/>
      <w:pPr>
        <w:ind w:left="2880" w:hanging="360"/>
      </w:pPr>
      <w:rPr>
        <w:rFonts w:ascii="Times New Roman" w:hAnsi="Times New Roman" w:cs="Times New Roman"/>
      </w:rPr>
    </w:lvl>
    <w:lvl w:ilvl="4" w:tplc="04060019">
      <w:start w:val="1"/>
      <w:numFmt w:val="lowerLetter"/>
      <w:lvlText w:val="%5."/>
      <w:lvlJc w:val="left"/>
      <w:pPr>
        <w:ind w:left="3600" w:hanging="360"/>
      </w:pPr>
      <w:rPr>
        <w:rFonts w:ascii="Times New Roman" w:hAnsi="Times New Roman" w:cs="Times New Roman"/>
      </w:rPr>
    </w:lvl>
    <w:lvl w:ilvl="5" w:tplc="0406001B">
      <w:start w:val="1"/>
      <w:numFmt w:val="lowerRoman"/>
      <w:lvlText w:val="%6."/>
      <w:lvlJc w:val="right"/>
      <w:pPr>
        <w:ind w:left="4320" w:hanging="180"/>
      </w:pPr>
      <w:rPr>
        <w:rFonts w:ascii="Times New Roman" w:hAnsi="Times New Roman" w:cs="Times New Roman"/>
      </w:rPr>
    </w:lvl>
    <w:lvl w:ilvl="6" w:tplc="0406000F">
      <w:start w:val="1"/>
      <w:numFmt w:val="decimal"/>
      <w:lvlText w:val="%7."/>
      <w:lvlJc w:val="left"/>
      <w:pPr>
        <w:ind w:left="5040" w:hanging="360"/>
      </w:pPr>
      <w:rPr>
        <w:rFonts w:ascii="Times New Roman" w:hAnsi="Times New Roman" w:cs="Times New Roman"/>
      </w:rPr>
    </w:lvl>
    <w:lvl w:ilvl="7" w:tplc="04060019">
      <w:start w:val="1"/>
      <w:numFmt w:val="lowerLetter"/>
      <w:lvlText w:val="%8."/>
      <w:lvlJc w:val="left"/>
      <w:pPr>
        <w:ind w:left="5760" w:hanging="360"/>
      </w:pPr>
      <w:rPr>
        <w:rFonts w:ascii="Times New Roman" w:hAnsi="Times New Roman" w:cs="Times New Roman"/>
      </w:rPr>
    </w:lvl>
    <w:lvl w:ilvl="8" w:tplc="0406001B">
      <w:start w:val="1"/>
      <w:numFmt w:val="lowerRoman"/>
      <w:lvlText w:val="%9."/>
      <w:lvlJc w:val="right"/>
      <w:pPr>
        <w:ind w:left="6480" w:hanging="180"/>
      </w:pPr>
      <w:rPr>
        <w:rFonts w:ascii="Times New Roman" w:hAnsi="Times New Roman" w:cs="Times New Roman"/>
      </w:rPr>
    </w:lvl>
  </w:abstractNum>
  <w:abstractNum w:abstractNumId="1" w15:restartNumberingAfterBreak="0">
    <w:nsid w:val="02906BED"/>
    <w:multiLevelType w:val="hybridMultilevel"/>
    <w:tmpl w:val="1CA0999E"/>
    <w:lvl w:ilvl="0" w:tplc="04060015">
      <w:start w:val="1"/>
      <w:numFmt w:val="upperLetter"/>
      <w:lvlText w:val="%1."/>
      <w:lvlJc w:val="left"/>
      <w:pPr>
        <w:ind w:left="360" w:hanging="360"/>
      </w:pPr>
      <w:rPr>
        <w:rFonts w:ascii="Times New Roman" w:hAnsi="Times New Roman" w:cs="Times New Roman" w:hint="default"/>
      </w:rPr>
    </w:lvl>
    <w:lvl w:ilvl="1" w:tplc="04060019">
      <w:start w:val="1"/>
      <w:numFmt w:val="lowerLetter"/>
      <w:lvlText w:val="%2."/>
      <w:lvlJc w:val="left"/>
      <w:pPr>
        <w:ind w:left="1080" w:hanging="360"/>
      </w:pPr>
      <w:rPr>
        <w:rFonts w:ascii="Times New Roman" w:hAnsi="Times New Roman" w:cs="Times New Roman"/>
      </w:rPr>
    </w:lvl>
    <w:lvl w:ilvl="2" w:tplc="0406001B">
      <w:start w:val="1"/>
      <w:numFmt w:val="lowerRoman"/>
      <w:lvlText w:val="%3."/>
      <w:lvlJc w:val="right"/>
      <w:pPr>
        <w:ind w:left="1800" w:hanging="180"/>
      </w:pPr>
      <w:rPr>
        <w:rFonts w:ascii="Times New Roman" w:hAnsi="Times New Roman" w:cs="Times New Roman"/>
      </w:rPr>
    </w:lvl>
    <w:lvl w:ilvl="3" w:tplc="0406000F">
      <w:start w:val="1"/>
      <w:numFmt w:val="decimal"/>
      <w:lvlText w:val="%4."/>
      <w:lvlJc w:val="left"/>
      <w:pPr>
        <w:ind w:left="2520" w:hanging="360"/>
      </w:pPr>
      <w:rPr>
        <w:rFonts w:ascii="Times New Roman" w:hAnsi="Times New Roman" w:cs="Times New Roman"/>
      </w:rPr>
    </w:lvl>
    <w:lvl w:ilvl="4" w:tplc="04060019">
      <w:start w:val="1"/>
      <w:numFmt w:val="lowerLetter"/>
      <w:lvlText w:val="%5."/>
      <w:lvlJc w:val="left"/>
      <w:pPr>
        <w:ind w:left="3240" w:hanging="360"/>
      </w:pPr>
      <w:rPr>
        <w:rFonts w:ascii="Times New Roman" w:hAnsi="Times New Roman" w:cs="Times New Roman"/>
      </w:rPr>
    </w:lvl>
    <w:lvl w:ilvl="5" w:tplc="0406001B">
      <w:start w:val="1"/>
      <w:numFmt w:val="lowerRoman"/>
      <w:lvlText w:val="%6."/>
      <w:lvlJc w:val="right"/>
      <w:pPr>
        <w:ind w:left="3960" w:hanging="180"/>
      </w:pPr>
      <w:rPr>
        <w:rFonts w:ascii="Times New Roman" w:hAnsi="Times New Roman" w:cs="Times New Roman"/>
      </w:rPr>
    </w:lvl>
    <w:lvl w:ilvl="6" w:tplc="0406000F">
      <w:start w:val="1"/>
      <w:numFmt w:val="decimal"/>
      <w:lvlText w:val="%7."/>
      <w:lvlJc w:val="left"/>
      <w:pPr>
        <w:ind w:left="4680" w:hanging="360"/>
      </w:pPr>
      <w:rPr>
        <w:rFonts w:ascii="Times New Roman" w:hAnsi="Times New Roman" w:cs="Times New Roman"/>
      </w:rPr>
    </w:lvl>
    <w:lvl w:ilvl="7" w:tplc="04060019">
      <w:start w:val="1"/>
      <w:numFmt w:val="lowerLetter"/>
      <w:lvlText w:val="%8."/>
      <w:lvlJc w:val="left"/>
      <w:pPr>
        <w:ind w:left="5400" w:hanging="360"/>
      </w:pPr>
      <w:rPr>
        <w:rFonts w:ascii="Times New Roman" w:hAnsi="Times New Roman" w:cs="Times New Roman"/>
      </w:rPr>
    </w:lvl>
    <w:lvl w:ilvl="8" w:tplc="0406001B">
      <w:start w:val="1"/>
      <w:numFmt w:val="lowerRoman"/>
      <w:lvlText w:val="%9."/>
      <w:lvlJc w:val="right"/>
      <w:pPr>
        <w:ind w:left="6120" w:hanging="180"/>
      </w:pPr>
      <w:rPr>
        <w:rFonts w:ascii="Times New Roman" w:hAnsi="Times New Roman" w:cs="Times New Roman"/>
      </w:rPr>
    </w:lvl>
  </w:abstractNum>
  <w:abstractNum w:abstractNumId="2" w15:restartNumberingAfterBreak="0">
    <w:nsid w:val="04E5005D"/>
    <w:multiLevelType w:val="hybridMultilevel"/>
    <w:tmpl w:val="35A2E33A"/>
    <w:lvl w:ilvl="0" w:tplc="0406000F">
      <w:start w:val="1"/>
      <w:numFmt w:val="decimal"/>
      <w:lvlText w:val="%1."/>
      <w:lvlJc w:val="left"/>
      <w:pPr>
        <w:ind w:left="720" w:hanging="360"/>
      </w:pPr>
      <w:rPr>
        <w:rFonts w:ascii="Times New Roman" w:hAnsi="Times New Roman" w:cs="Times New Roman" w:hint="default"/>
      </w:rPr>
    </w:lvl>
    <w:lvl w:ilvl="1" w:tplc="04060019">
      <w:start w:val="1"/>
      <w:numFmt w:val="lowerLetter"/>
      <w:lvlText w:val="%2."/>
      <w:lvlJc w:val="left"/>
      <w:pPr>
        <w:ind w:left="1440" w:hanging="360"/>
      </w:pPr>
      <w:rPr>
        <w:rFonts w:ascii="Times New Roman" w:hAnsi="Times New Roman" w:cs="Times New Roman"/>
      </w:rPr>
    </w:lvl>
    <w:lvl w:ilvl="2" w:tplc="0406001B">
      <w:start w:val="1"/>
      <w:numFmt w:val="lowerRoman"/>
      <w:lvlText w:val="%3."/>
      <w:lvlJc w:val="right"/>
      <w:pPr>
        <w:ind w:left="2160" w:hanging="180"/>
      </w:pPr>
      <w:rPr>
        <w:rFonts w:ascii="Times New Roman" w:hAnsi="Times New Roman" w:cs="Times New Roman"/>
      </w:rPr>
    </w:lvl>
    <w:lvl w:ilvl="3" w:tplc="0406000F">
      <w:start w:val="1"/>
      <w:numFmt w:val="decimal"/>
      <w:lvlText w:val="%4."/>
      <w:lvlJc w:val="left"/>
      <w:pPr>
        <w:ind w:left="2880" w:hanging="360"/>
      </w:pPr>
      <w:rPr>
        <w:rFonts w:ascii="Times New Roman" w:hAnsi="Times New Roman" w:cs="Times New Roman"/>
      </w:rPr>
    </w:lvl>
    <w:lvl w:ilvl="4" w:tplc="04060019">
      <w:start w:val="1"/>
      <w:numFmt w:val="lowerLetter"/>
      <w:lvlText w:val="%5."/>
      <w:lvlJc w:val="left"/>
      <w:pPr>
        <w:ind w:left="3600" w:hanging="360"/>
      </w:pPr>
      <w:rPr>
        <w:rFonts w:ascii="Times New Roman" w:hAnsi="Times New Roman" w:cs="Times New Roman"/>
      </w:rPr>
    </w:lvl>
    <w:lvl w:ilvl="5" w:tplc="0406001B">
      <w:start w:val="1"/>
      <w:numFmt w:val="lowerRoman"/>
      <w:lvlText w:val="%6."/>
      <w:lvlJc w:val="right"/>
      <w:pPr>
        <w:ind w:left="4320" w:hanging="180"/>
      </w:pPr>
      <w:rPr>
        <w:rFonts w:ascii="Times New Roman" w:hAnsi="Times New Roman" w:cs="Times New Roman"/>
      </w:rPr>
    </w:lvl>
    <w:lvl w:ilvl="6" w:tplc="0406000F">
      <w:start w:val="1"/>
      <w:numFmt w:val="decimal"/>
      <w:lvlText w:val="%7."/>
      <w:lvlJc w:val="left"/>
      <w:pPr>
        <w:ind w:left="5040" w:hanging="360"/>
      </w:pPr>
      <w:rPr>
        <w:rFonts w:ascii="Times New Roman" w:hAnsi="Times New Roman" w:cs="Times New Roman"/>
      </w:rPr>
    </w:lvl>
    <w:lvl w:ilvl="7" w:tplc="04060019">
      <w:start w:val="1"/>
      <w:numFmt w:val="lowerLetter"/>
      <w:lvlText w:val="%8."/>
      <w:lvlJc w:val="left"/>
      <w:pPr>
        <w:ind w:left="5760" w:hanging="360"/>
      </w:pPr>
      <w:rPr>
        <w:rFonts w:ascii="Times New Roman" w:hAnsi="Times New Roman" w:cs="Times New Roman"/>
      </w:rPr>
    </w:lvl>
    <w:lvl w:ilvl="8" w:tplc="0406001B">
      <w:start w:val="1"/>
      <w:numFmt w:val="lowerRoman"/>
      <w:lvlText w:val="%9."/>
      <w:lvlJc w:val="right"/>
      <w:pPr>
        <w:ind w:left="6480" w:hanging="180"/>
      </w:pPr>
      <w:rPr>
        <w:rFonts w:ascii="Times New Roman" w:hAnsi="Times New Roman" w:cs="Times New Roman"/>
      </w:rPr>
    </w:lvl>
  </w:abstractNum>
  <w:abstractNum w:abstractNumId="3" w15:restartNumberingAfterBreak="0">
    <w:nsid w:val="08640960"/>
    <w:multiLevelType w:val="hybridMultilevel"/>
    <w:tmpl w:val="8C180312"/>
    <w:lvl w:ilvl="0" w:tplc="04060001">
      <w:start w:val="1"/>
      <w:numFmt w:val="bullet"/>
      <w:lvlText w:val=""/>
      <w:lvlJc w:val="left"/>
      <w:pPr>
        <w:ind w:left="720" w:hanging="360"/>
      </w:pPr>
      <w:rPr>
        <w:rFonts w:ascii="Symbol" w:hAnsi="Symbol" w:cs="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cs="Wingdings" w:hint="default"/>
      </w:rPr>
    </w:lvl>
    <w:lvl w:ilvl="3" w:tplc="04060001">
      <w:start w:val="1"/>
      <w:numFmt w:val="bullet"/>
      <w:lvlText w:val=""/>
      <w:lvlJc w:val="left"/>
      <w:pPr>
        <w:ind w:left="2880" w:hanging="360"/>
      </w:pPr>
      <w:rPr>
        <w:rFonts w:ascii="Symbol" w:hAnsi="Symbol" w:cs="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cs="Wingdings" w:hint="default"/>
      </w:rPr>
    </w:lvl>
    <w:lvl w:ilvl="6" w:tplc="04060001">
      <w:start w:val="1"/>
      <w:numFmt w:val="bullet"/>
      <w:lvlText w:val=""/>
      <w:lvlJc w:val="left"/>
      <w:pPr>
        <w:ind w:left="5040" w:hanging="360"/>
      </w:pPr>
      <w:rPr>
        <w:rFonts w:ascii="Symbol" w:hAnsi="Symbol" w:cs="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cs="Wingdings" w:hint="default"/>
      </w:rPr>
    </w:lvl>
  </w:abstractNum>
  <w:abstractNum w:abstractNumId="4" w15:restartNumberingAfterBreak="0">
    <w:nsid w:val="0C67717B"/>
    <w:multiLevelType w:val="hybridMultilevel"/>
    <w:tmpl w:val="91E0A636"/>
    <w:lvl w:ilvl="0" w:tplc="04060001">
      <w:start w:val="1"/>
      <w:numFmt w:val="bullet"/>
      <w:lvlText w:val=""/>
      <w:lvlJc w:val="left"/>
      <w:pPr>
        <w:ind w:left="720" w:hanging="360"/>
      </w:pPr>
      <w:rPr>
        <w:rFonts w:ascii="Symbol" w:hAnsi="Symbol" w:cs="Symbol" w:hint="default"/>
      </w:rPr>
    </w:lvl>
    <w:lvl w:ilvl="1" w:tplc="04060017">
      <w:start w:val="1"/>
      <w:numFmt w:val="lowerLetter"/>
      <w:lvlText w:val="%2)"/>
      <w:lvlJc w:val="left"/>
      <w:pPr>
        <w:ind w:left="1440" w:hanging="360"/>
      </w:pPr>
      <w:rPr>
        <w:rFonts w:ascii="Times New Roman" w:hAnsi="Times New Roman" w:cs="Times New Roman"/>
      </w:rPr>
    </w:lvl>
    <w:lvl w:ilvl="2" w:tplc="0406001B">
      <w:start w:val="1"/>
      <w:numFmt w:val="lowerRoman"/>
      <w:lvlText w:val="%3."/>
      <w:lvlJc w:val="right"/>
      <w:pPr>
        <w:ind w:left="2160" w:hanging="180"/>
      </w:pPr>
      <w:rPr>
        <w:rFonts w:ascii="Times New Roman" w:hAnsi="Times New Roman" w:cs="Times New Roman"/>
      </w:rPr>
    </w:lvl>
    <w:lvl w:ilvl="3" w:tplc="0406000F">
      <w:start w:val="1"/>
      <w:numFmt w:val="decimal"/>
      <w:lvlText w:val="%4."/>
      <w:lvlJc w:val="left"/>
      <w:pPr>
        <w:ind w:left="2880" w:hanging="360"/>
      </w:pPr>
      <w:rPr>
        <w:rFonts w:ascii="Times New Roman" w:hAnsi="Times New Roman" w:cs="Times New Roman"/>
      </w:rPr>
    </w:lvl>
    <w:lvl w:ilvl="4" w:tplc="04060019">
      <w:start w:val="1"/>
      <w:numFmt w:val="lowerLetter"/>
      <w:lvlText w:val="%5."/>
      <w:lvlJc w:val="left"/>
      <w:pPr>
        <w:ind w:left="3600" w:hanging="360"/>
      </w:pPr>
      <w:rPr>
        <w:rFonts w:ascii="Times New Roman" w:hAnsi="Times New Roman" w:cs="Times New Roman"/>
      </w:rPr>
    </w:lvl>
    <w:lvl w:ilvl="5" w:tplc="0406001B">
      <w:start w:val="1"/>
      <w:numFmt w:val="lowerRoman"/>
      <w:lvlText w:val="%6."/>
      <w:lvlJc w:val="right"/>
      <w:pPr>
        <w:ind w:left="4320" w:hanging="180"/>
      </w:pPr>
      <w:rPr>
        <w:rFonts w:ascii="Times New Roman" w:hAnsi="Times New Roman" w:cs="Times New Roman"/>
      </w:rPr>
    </w:lvl>
    <w:lvl w:ilvl="6" w:tplc="0406000F">
      <w:start w:val="1"/>
      <w:numFmt w:val="decimal"/>
      <w:lvlText w:val="%7."/>
      <w:lvlJc w:val="left"/>
      <w:pPr>
        <w:ind w:left="5040" w:hanging="360"/>
      </w:pPr>
      <w:rPr>
        <w:rFonts w:ascii="Times New Roman" w:hAnsi="Times New Roman" w:cs="Times New Roman"/>
      </w:rPr>
    </w:lvl>
    <w:lvl w:ilvl="7" w:tplc="04060019">
      <w:start w:val="1"/>
      <w:numFmt w:val="lowerLetter"/>
      <w:lvlText w:val="%8."/>
      <w:lvlJc w:val="left"/>
      <w:pPr>
        <w:ind w:left="5760" w:hanging="360"/>
      </w:pPr>
      <w:rPr>
        <w:rFonts w:ascii="Times New Roman" w:hAnsi="Times New Roman" w:cs="Times New Roman"/>
      </w:rPr>
    </w:lvl>
    <w:lvl w:ilvl="8" w:tplc="0406001B">
      <w:start w:val="1"/>
      <w:numFmt w:val="lowerRoman"/>
      <w:lvlText w:val="%9."/>
      <w:lvlJc w:val="right"/>
      <w:pPr>
        <w:ind w:left="6480" w:hanging="180"/>
      </w:pPr>
      <w:rPr>
        <w:rFonts w:ascii="Times New Roman" w:hAnsi="Times New Roman" w:cs="Times New Roman"/>
      </w:rPr>
    </w:lvl>
  </w:abstractNum>
  <w:abstractNum w:abstractNumId="5" w15:restartNumberingAfterBreak="0">
    <w:nsid w:val="0DEF491E"/>
    <w:multiLevelType w:val="hybridMultilevel"/>
    <w:tmpl w:val="73DEA0D0"/>
    <w:lvl w:ilvl="0" w:tplc="04060001">
      <w:start w:val="1"/>
      <w:numFmt w:val="bullet"/>
      <w:lvlText w:val=""/>
      <w:lvlJc w:val="left"/>
      <w:pPr>
        <w:ind w:left="720" w:hanging="360"/>
      </w:pPr>
      <w:rPr>
        <w:rFonts w:ascii="Symbol" w:hAnsi="Symbol" w:cs="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cs="Wingdings" w:hint="default"/>
      </w:rPr>
    </w:lvl>
    <w:lvl w:ilvl="3" w:tplc="04060001">
      <w:start w:val="1"/>
      <w:numFmt w:val="bullet"/>
      <w:lvlText w:val=""/>
      <w:lvlJc w:val="left"/>
      <w:pPr>
        <w:ind w:left="2880" w:hanging="360"/>
      </w:pPr>
      <w:rPr>
        <w:rFonts w:ascii="Symbol" w:hAnsi="Symbol" w:cs="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cs="Wingdings" w:hint="default"/>
      </w:rPr>
    </w:lvl>
    <w:lvl w:ilvl="6" w:tplc="04060001">
      <w:start w:val="1"/>
      <w:numFmt w:val="bullet"/>
      <w:lvlText w:val=""/>
      <w:lvlJc w:val="left"/>
      <w:pPr>
        <w:ind w:left="5040" w:hanging="360"/>
      </w:pPr>
      <w:rPr>
        <w:rFonts w:ascii="Symbol" w:hAnsi="Symbol" w:cs="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cs="Wingdings" w:hint="default"/>
      </w:rPr>
    </w:lvl>
  </w:abstractNum>
  <w:abstractNum w:abstractNumId="6" w15:restartNumberingAfterBreak="0">
    <w:nsid w:val="189F4743"/>
    <w:multiLevelType w:val="hybridMultilevel"/>
    <w:tmpl w:val="15D01BBC"/>
    <w:lvl w:ilvl="0" w:tplc="04060001">
      <w:start w:val="1"/>
      <w:numFmt w:val="bullet"/>
      <w:lvlText w:val=""/>
      <w:lvlJc w:val="left"/>
      <w:pPr>
        <w:ind w:left="720" w:hanging="360"/>
      </w:pPr>
      <w:rPr>
        <w:rFonts w:ascii="Symbol" w:hAnsi="Symbol" w:cs="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cs="Wingdings" w:hint="default"/>
      </w:rPr>
    </w:lvl>
    <w:lvl w:ilvl="3" w:tplc="04060001">
      <w:start w:val="1"/>
      <w:numFmt w:val="bullet"/>
      <w:lvlText w:val=""/>
      <w:lvlJc w:val="left"/>
      <w:pPr>
        <w:ind w:left="2880" w:hanging="360"/>
      </w:pPr>
      <w:rPr>
        <w:rFonts w:ascii="Symbol" w:hAnsi="Symbol" w:cs="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cs="Wingdings" w:hint="default"/>
      </w:rPr>
    </w:lvl>
    <w:lvl w:ilvl="6" w:tplc="04060001">
      <w:start w:val="1"/>
      <w:numFmt w:val="bullet"/>
      <w:lvlText w:val=""/>
      <w:lvlJc w:val="left"/>
      <w:pPr>
        <w:ind w:left="5040" w:hanging="360"/>
      </w:pPr>
      <w:rPr>
        <w:rFonts w:ascii="Symbol" w:hAnsi="Symbol" w:cs="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cs="Wingdings" w:hint="default"/>
      </w:rPr>
    </w:lvl>
  </w:abstractNum>
  <w:abstractNum w:abstractNumId="7" w15:restartNumberingAfterBreak="0">
    <w:nsid w:val="1EE85C21"/>
    <w:multiLevelType w:val="hybridMultilevel"/>
    <w:tmpl w:val="9EBE7E12"/>
    <w:lvl w:ilvl="0" w:tplc="04060001">
      <w:start w:val="1"/>
      <w:numFmt w:val="bullet"/>
      <w:lvlText w:val=""/>
      <w:lvlJc w:val="left"/>
      <w:pPr>
        <w:ind w:left="720" w:hanging="360"/>
      </w:pPr>
      <w:rPr>
        <w:rFonts w:ascii="Symbol" w:hAnsi="Symbol" w:cs="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cs="Wingdings" w:hint="default"/>
      </w:rPr>
    </w:lvl>
    <w:lvl w:ilvl="3" w:tplc="04060001">
      <w:start w:val="1"/>
      <w:numFmt w:val="bullet"/>
      <w:lvlText w:val=""/>
      <w:lvlJc w:val="left"/>
      <w:pPr>
        <w:ind w:left="2880" w:hanging="360"/>
      </w:pPr>
      <w:rPr>
        <w:rFonts w:ascii="Symbol" w:hAnsi="Symbol" w:cs="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cs="Wingdings" w:hint="default"/>
      </w:rPr>
    </w:lvl>
    <w:lvl w:ilvl="6" w:tplc="04060001">
      <w:start w:val="1"/>
      <w:numFmt w:val="bullet"/>
      <w:lvlText w:val=""/>
      <w:lvlJc w:val="left"/>
      <w:pPr>
        <w:ind w:left="5040" w:hanging="360"/>
      </w:pPr>
      <w:rPr>
        <w:rFonts w:ascii="Symbol" w:hAnsi="Symbol" w:cs="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cs="Wingdings" w:hint="default"/>
      </w:rPr>
    </w:lvl>
  </w:abstractNum>
  <w:abstractNum w:abstractNumId="8" w15:restartNumberingAfterBreak="0">
    <w:nsid w:val="20645EB8"/>
    <w:multiLevelType w:val="hybridMultilevel"/>
    <w:tmpl w:val="15747478"/>
    <w:lvl w:ilvl="0" w:tplc="04060001">
      <w:start w:val="1"/>
      <w:numFmt w:val="bullet"/>
      <w:lvlText w:val=""/>
      <w:lvlJc w:val="left"/>
      <w:pPr>
        <w:tabs>
          <w:tab w:val="num" w:pos="720"/>
        </w:tabs>
        <w:ind w:left="720" w:hanging="360"/>
      </w:pPr>
      <w:rPr>
        <w:rFonts w:ascii="Symbol" w:hAnsi="Symbol" w:cs="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2151244"/>
    <w:multiLevelType w:val="hybridMultilevel"/>
    <w:tmpl w:val="E5406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3633DB"/>
    <w:multiLevelType w:val="hybridMultilevel"/>
    <w:tmpl w:val="466E4346"/>
    <w:lvl w:ilvl="0" w:tplc="04060001">
      <w:start w:val="1"/>
      <w:numFmt w:val="bullet"/>
      <w:lvlText w:val=""/>
      <w:lvlJc w:val="left"/>
      <w:pPr>
        <w:ind w:left="720" w:hanging="360"/>
      </w:pPr>
      <w:rPr>
        <w:rFonts w:ascii="Symbol" w:hAnsi="Symbol" w:cs="Symbol" w:hint="default"/>
      </w:rPr>
    </w:lvl>
    <w:lvl w:ilvl="1" w:tplc="0809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rPr>
        <w:rFonts w:ascii="Times New Roman" w:hAnsi="Times New Roman" w:cs="Times New Roman"/>
      </w:rPr>
    </w:lvl>
    <w:lvl w:ilvl="3" w:tplc="0406000F">
      <w:start w:val="1"/>
      <w:numFmt w:val="decimal"/>
      <w:lvlText w:val="%4."/>
      <w:lvlJc w:val="left"/>
      <w:pPr>
        <w:ind w:left="2880" w:hanging="360"/>
      </w:pPr>
      <w:rPr>
        <w:rFonts w:ascii="Times New Roman" w:hAnsi="Times New Roman" w:cs="Times New Roman"/>
      </w:rPr>
    </w:lvl>
    <w:lvl w:ilvl="4" w:tplc="04060019">
      <w:start w:val="1"/>
      <w:numFmt w:val="lowerLetter"/>
      <w:lvlText w:val="%5."/>
      <w:lvlJc w:val="left"/>
      <w:pPr>
        <w:ind w:left="3600" w:hanging="360"/>
      </w:pPr>
      <w:rPr>
        <w:rFonts w:ascii="Times New Roman" w:hAnsi="Times New Roman" w:cs="Times New Roman"/>
      </w:rPr>
    </w:lvl>
    <w:lvl w:ilvl="5" w:tplc="0406001B">
      <w:start w:val="1"/>
      <w:numFmt w:val="lowerRoman"/>
      <w:lvlText w:val="%6."/>
      <w:lvlJc w:val="right"/>
      <w:pPr>
        <w:ind w:left="4320" w:hanging="180"/>
      </w:pPr>
      <w:rPr>
        <w:rFonts w:ascii="Times New Roman" w:hAnsi="Times New Roman" w:cs="Times New Roman"/>
      </w:rPr>
    </w:lvl>
    <w:lvl w:ilvl="6" w:tplc="0406000F">
      <w:start w:val="1"/>
      <w:numFmt w:val="decimal"/>
      <w:lvlText w:val="%7."/>
      <w:lvlJc w:val="left"/>
      <w:pPr>
        <w:ind w:left="5040" w:hanging="360"/>
      </w:pPr>
      <w:rPr>
        <w:rFonts w:ascii="Times New Roman" w:hAnsi="Times New Roman" w:cs="Times New Roman"/>
      </w:rPr>
    </w:lvl>
    <w:lvl w:ilvl="7" w:tplc="04060019">
      <w:start w:val="1"/>
      <w:numFmt w:val="lowerLetter"/>
      <w:lvlText w:val="%8."/>
      <w:lvlJc w:val="left"/>
      <w:pPr>
        <w:ind w:left="5760" w:hanging="360"/>
      </w:pPr>
      <w:rPr>
        <w:rFonts w:ascii="Times New Roman" w:hAnsi="Times New Roman" w:cs="Times New Roman"/>
      </w:rPr>
    </w:lvl>
    <w:lvl w:ilvl="8" w:tplc="0406001B">
      <w:start w:val="1"/>
      <w:numFmt w:val="lowerRoman"/>
      <w:lvlText w:val="%9."/>
      <w:lvlJc w:val="right"/>
      <w:pPr>
        <w:ind w:left="6480" w:hanging="180"/>
      </w:pPr>
      <w:rPr>
        <w:rFonts w:ascii="Times New Roman" w:hAnsi="Times New Roman" w:cs="Times New Roman"/>
      </w:rPr>
    </w:lvl>
  </w:abstractNum>
  <w:abstractNum w:abstractNumId="11" w15:restartNumberingAfterBreak="0">
    <w:nsid w:val="34A72D1F"/>
    <w:multiLevelType w:val="hybridMultilevel"/>
    <w:tmpl w:val="AB0A33AC"/>
    <w:lvl w:ilvl="0" w:tplc="04060001">
      <w:start w:val="1"/>
      <w:numFmt w:val="bullet"/>
      <w:lvlText w:val=""/>
      <w:lvlJc w:val="left"/>
      <w:pPr>
        <w:ind w:left="720" w:hanging="360"/>
      </w:pPr>
      <w:rPr>
        <w:rFonts w:ascii="Symbol" w:hAnsi="Symbol" w:cs="Symbol" w:hint="default"/>
      </w:rPr>
    </w:lvl>
    <w:lvl w:ilvl="1" w:tplc="04060019">
      <w:start w:val="1"/>
      <w:numFmt w:val="lowerLetter"/>
      <w:lvlText w:val="%2."/>
      <w:lvlJc w:val="left"/>
      <w:pPr>
        <w:ind w:left="1440" w:hanging="360"/>
      </w:pPr>
      <w:rPr>
        <w:rFonts w:ascii="Times New Roman" w:hAnsi="Times New Roman" w:cs="Times New Roman"/>
      </w:rPr>
    </w:lvl>
    <w:lvl w:ilvl="2" w:tplc="0406001B">
      <w:start w:val="1"/>
      <w:numFmt w:val="lowerRoman"/>
      <w:lvlText w:val="%3."/>
      <w:lvlJc w:val="right"/>
      <w:pPr>
        <w:ind w:left="2160" w:hanging="180"/>
      </w:pPr>
      <w:rPr>
        <w:rFonts w:ascii="Times New Roman" w:hAnsi="Times New Roman" w:cs="Times New Roman"/>
      </w:rPr>
    </w:lvl>
    <w:lvl w:ilvl="3" w:tplc="0406000F">
      <w:start w:val="1"/>
      <w:numFmt w:val="decimal"/>
      <w:lvlText w:val="%4."/>
      <w:lvlJc w:val="left"/>
      <w:pPr>
        <w:ind w:left="2880" w:hanging="360"/>
      </w:pPr>
      <w:rPr>
        <w:rFonts w:ascii="Times New Roman" w:hAnsi="Times New Roman" w:cs="Times New Roman"/>
      </w:rPr>
    </w:lvl>
    <w:lvl w:ilvl="4" w:tplc="04060019">
      <w:start w:val="1"/>
      <w:numFmt w:val="lowerLetter"/>
      <w:lvlText w:val="%5."/>
      <w:lvlJc w:val="left"/>
      <w:pPr>
        <w:ind w:left="3600" w:hanging="360"/>
      </w:pPr>
      <w:rPr>
        <w:rFonts w:ascii="Times New Roman" w:hAnsi="Times New Roman" w:cs="Times New Roman"/>
      </w:rPr>
    </w:lvl>
    <w:lvl w:ilvl="5" w:tplc="0406001B">
      <w:start w:val="1"/>
      <w:numFmt w:val="lowerRoman"/>
      <w:lvlText w:val="%6."/>
      <w:lvlJc w:val="right"/>
      <w:pPr>
        <w:ind w:left="4320" w:hanging="180"/>
      </w:pPr>
      <w:rPr>
        <w:rFonts w:ascii="Times New Roman" w:hAnsi="Times New Roman" w:cs="Times New Roman"/>
      </w:rPr>
    </w:lvl>
    <w:lvl w:ilvl="6" w:tplc="0406000F">
      <w:start w:val="1"/>
      <w:numFmt w:val="decimal"/>
      <w:lvlText w:val="%7."/>
      <w:lvlJc w:val="left"/>
      <w:pPr>
        <w:ind w:left="5040" w:hanging="360"/>
      </w:pPr>
      <w:rPr>
        <w:rFonts w:ascii="Times New Roman" w:hAnsi="Times New Roman" w:cs="Times New Roman"/>
      </w:rPr>
    </w:lvl>
    <w:lvl w:ilvl="7" w:tplc="04060019">
      <w:start w:val="1"/>
      <w:numFmt w:val="lowerLetter"/>
      <w:lvlText w:val="%8."/>
      <w:lvlJc w:val="left"/>
      <w:pPr>
        <w:ind w:left="5760" w:hanging="360"/>
      </w:pPr>
      <w:rPr>
        <w:rFonts w:ascii="Times New Roman" w:hAnsi="Times New Roman" w:cs="Times New Roman"/>
      </w:rPr>
    </w:lvl>
    <w:lvl w:ilvl="8" w:tplc="0406001B">
      <w:start w:val="1"/>
      <w:numFmt w:val="lowerRoman"/>
      <w:lvlText w:val="%9."/>
      <w:lvlJc w:val="right"/>
      <w:pPr>
        <w:ind w:left="6480" w:hanging="180"/>
      </w:pPr>
      <w:rPr>
        <w:rFonts w:ascii="Times New Roman" w:hAnsi="Times New Roman" w:cs="Times New Roman"/>
      </w:rPr>
    </w:lvl>
  </w:abstractNum>
  <w:abstractNum w:abstractNumId="12" w15:restartNumberingAfterBreak="0">
    <w:nsid w:val="3A0C1C5B"/>
    <w:multiLevelType w:val="hybridMultilevel"/>
    <w:tmpl w:val="201E86F8"/>
    <w:lvl w:ilvl="0" w:tplc="04060001">
      <w:start w:val="1"/>
      <w:numFmt w:val="bullet"/>
      <w:lvlText w:val=""/>
      <w:lvlJc w:val="left"/>
      <w:pPr>
        <w:ind w:left="720" w:hanging="360"/>
      </w:pPr>
      <w:rPr>
        <w:rFonts w:ascii="Symbol" w:hAnsi="Symbol" w:cs="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cs="Wingdings" w:hint="default"/>
      </w:rPr>
    </w:lvl>
    <w:lvl w:ilvl="3" w:tplc="04060001">
      <w:start w:val="1"/>
      <w:numFmt w:val="bullet"/>
      <w:lvlText w:val=""/>
      <w:lvlJc w:val="left"/>
      <w:pPr>
        <w:ind w:left="2880" w:hanging="360"/>
      </w:pPr>
      <w:rPr>
        <w:rFonts w:ascii="Symbol" w:hAnsi="Symbol" w:cs="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cs="Wingdings" w:hint="default"/>
      </w:rPr>
    </w:lvl>
    <w:lvl w:ilvl="6" w:tplc="04060001">
      <w:start w:val="1"/>
      <w:numFmt w:val="bullet"/>
      <w:lvlText w:val=""/>
      <w:lvlJc w:val="left"/>
      <w:pPr>
        <w:ind w:left="5040" w:hanging="360"/>
      </w:pPr>
      <w:rPr>
        <w:rFonts w:ascii="Symbol" w:hAnsi="Symbol" w:cs="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cs="Wingdings" w:hint="default"/>
      </w:rPr>
    </w:lvl>
  </w:abstractNum>
  <w:abstractNum w:abstractNumId="13" w15:restartNumberingAfterBreak="0">
    <w:nsid w:val="3D616F5A"/>
    <w:multiLevelType w:val="hybridMultilevel"/>
    <w:tmpl w:val="61684ECA"/>
    <w:lvl w:ilvl="0" w:tplc="04060001">
      <w:start w:val="1"/>
      <w:numFmt w:val="bullet"/>
      <w:lvlText w:val=""/>
      <w:lvlJc w:val="left"/>
      <w:pPr>
        <w:ind w:left="720" w:hanging="360"/>
      </w:pPr>
      <w:rPr>
        <w:rFonts w:ascii="Symbol" w:hAnsi="Symbol" w:cs="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cs="Wingdings" w:hint="default"/>
      </w:rPr>
    </w:lvl>
    <w:lvl w:ilvl="3" w:tplc="04060001">
      <w:start w:val="1"/>
      <w:numFmt w:val="bullet"/>
      <w:lvlText w:val=""/>
      <w:lvlJc w:val="left"/>
      <w:pPr>
        <w:ind w:left="2880" w:hanging="360"/>
      </w:pPr>
      <w:rPr>
        <w:rFonts w:ascii="Symbol" w:hAnsi="Symbol" w:cs="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cs="Wingdings" w:hint="default"/>
      </w:rPr>
    </w:lvl>
    <w:lvl w:ilvl="6" w:tplc="04060001">
      <w:start w:val="1"/>
      <w:numFmt w:val="bullet"/>
      <w:lvlText w:val=""/>
      <w:lvlJc w:val="left"/>
      <w:pPr>
        <w:ind w:left="5040" w:hanging="360"/>
      </w:pPr>
      <w:rPr>
        <w:rFonts w:ascii="Symbol" w:hAnsi="Symbol" w:cs="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cs="Wingdings" w:hint="default"/>
      </w:rPr>
    </w:lvl>
  </w:abstractNum>
  <w:abstractNum w:abstractNumId="14" w15:restartNumberingAfterBreak="0">
    <w:nsid w:val="41AB7F6C"/>
    <w:multiLevelType w:val="hybridMultilevel"/>
    <w:tmpl w:val="917E3B6E"/>
    <w:lvl w:ilvl="0" w:tplc="04060001">
      <w:start w:val="1"/>
      <w:numFmt w:val="bullet"/>
      <w:lvlText w:val=""/>
      <w:lvlJc w:val="left"/>
      <w:pPr>
        <w:ind w:left="720" w:hanging="360"/>
      </w:pPr>
      <w:rPr>
        <w:rFonts w:ascii="Symbol" w:hAnsi="Symbol" w:cs="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cs="Wingdings" w:hint="default"/>
      </w:rPr>
    </w:lvl>
    <w:lvl w:ilvl="3" w:tplc="04060001">
      <w:start w:val="1"/>
      <w:numFmt w:val="bullet"/>
      <w:lvlText w:val=""/>
      <w:lvlJc w:val="left"/>
      <w:pPr>
        <w:ind w:left="2880" w:hanging="360"/>
      </w:pPr>
      <w:rPr>
        <w:rFonts w:ascii="Symbol" w:hAnsi="Symbol" w:cs="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cs="Wingdings" w:hint="default"/>
      </w:rPr>
    </w:lvl>
    <w:lvl w:ilvl="6" w:tplc="04060001">
      <w:start w:val="1"/>
      <w:numFmt w:val="bullet"/>
      <w:lvlText w:val=""/>
      <w:lvlJc w:val="left"/>
      <w:pPr>
        <w:ind w:left="5040" w:hanging="360"/>
      </w:pPr>
      <w:rPr>
        <w:rFonts w:ascii="Symbol" w:hAnsi="Symbol" w:cs="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cs="Wingdings" w:hint="default"/>
      </w:rPr>
    </w:lvl>
  </w:abstractNum>
  <w:abstractNum w:abstractNumId="15" w15:restartNumberingAfterBreak="0">
    <w:nsid w:val="47026A68"/>
    <w:multiLevelType w:val="hybridMultilevel"/>
    <w:tmpl w:val="D1D09424"/>
    <w:lvl w:ilvl="0" w:tplc="04060001">
      <w:start w:val="1"/>
      <w:numFmt w:val="bullet"/>
      <w:lvlText w:val=""/>
      <w:lvlJc w:val="left"/>
      <w:pPr>
        <w:tabs>
          <w:tab w:val="num" w:pos="720"/>
        </w:tabs>
        <w:ind w:left="720" w:hanging="360"/>
      </w:pPr>
      <w:rPr>
        <w:rFonts w:ascii="Symbol" w:hAnsi="Symbol" w:cs="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011672F"/>
    <w:multiLevelType w:val="hybridMultilevel"/>
    <w:tmpl w:val="714606C6"/>
    <w:lvl w:ilvl="0" w:tplc="04060001">
      <w:start w:val="1"/>
      <w:numFmt w:val="bullet"/>
      <w:lvlText w:val=""/>
      <w:lvlJc w:val="left"/>
      <w:pPr>
        <w:tabs>
          <w:tab w:val="num" w:pos="720"/>
        </w:tabs>
        <w:ind w:left="720" w:hanging="360"/>
      </w:pPr>
      <w:rPr>
        <w:rFonts w:ascii="Symbol" w:hAnsi="Symbol" w:cs="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52A6CF9"/>
    <w:multiLevelType w:val="hybridMultilevel"/>
    <w:tmpl w:val="C02CD2C6"/>
    <w:lvl w:ilvl="0" w:tplc="04060001">
      <w:start w:val="1"/>
      <w:numFmt w:val="bullet"/>
      <w:lvlText w:val=""/>
      <w:lvlJc w:val="left"/>
      <w:pPr>
        <w:ind w:left="720" w:hanging="360"/>
      </w:pPr>
      <w:rPr>
        <w:rFonts w:ascii="Symbol" w:hAnsi="Symbol" w:cs="Symbol" w:hint="default"/>
      </w:rPr>
    </w:lvl>
    <w:lvl w:ilvl="1" w:tplc="0809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rPr>
        <w:rFonts w:ascii="Times New Roman" w:hAnsi="Times New Roman" w:cs="Times New Roman"/>
      </w:rPr>
    </w:lvl>
    <w:lvl w:ilvl="3" w:tplc="0406000F">
      <w:start w:val="1"/>
      <w:numFmt w:val="decimal"/>
      <w:lvlText w:val="%4."/>
      <w:lvlJc w:val="left"/>
      <w:pPr>
        <w:ind w:left="2880" w:hanging="360"/>
      </w:pPr>
      <w:rPr>
        <w:rFonts w:ascii="Times New Roman" w:hAnsi="Times New Roman" w:cs="Times New Roman"/>
      </w:rPr>
    </w:lvl>
    <w:lvl w:ilvl="4" w:tplc="04060019">
      <w:start w:val="1"/>
      <w:numFmt w:val="lowerLetter"/>
      <w:lvlText w:val="%5."/>
      <w:lvlJc w:val="left"/>
      <w:pPr>
        <w:ind w:left="3600" w:hanging="360"/>
      </w:pPr>
      <w:rPr>
        <w:rFonts w:ascii="Times New Roman" w:hAnsi="Times New Roman" w:cs="Times New Roman"/>
      </w:rPr>
    </w:lvl>
    <w:lvl w:ilvl="5" w:tplc="0406001B">
      <w:start w:val="1"/>
      <w:numFmt w:val="lowerRoman"/>
      <w:lvlText w:val="%6."/>
      <w:lvlJc w:val="right"/>
      <w:pPr>
        <w:ind w:left="4320" w:hanging="180"/>
      </w:pPr>
      <w:rPr>
        <w:rFonts w:ascii="Times New Roman" w:hAnsi="Times New Roman" w:cs="Times New Roman"/>
      </w:rPr>
    </w:lvl>
    <w:lvl w:ilvl="6" w:tplc="0406000F">
      <w:start w:val="1"/>
      <w:numFmt w:val="decimal"/>
      <w:lvlText w:val="%7."/>
      <w:lvlJc w:val="left"/>
      <w:pPr>
        <w:ind w:left="5040" w:hanging="360"/>
      </w:pPr>
      <w:rPr>
        <w:rFonts w:ascii="Times New Roman" w:hAnsi="Times New Roman" w:cs="Times New Roman"/>
      </w:rPr>
    </w:lvl>
    <w:lvl w:ilvl="7" w:tplc="04060019">
      <w:start w:val="1"/>
      <w:numFmt w:val="lowerLetter"/>
      <w:lvlText w:val="%8."/>
      <w:lvlJc w:val="left"/>
      <w:pPr>
        <w:ind w:left="5760" w:hanging="360"/>
      </w:pPr>
      <w:rPr>
        <w:rFonts w:ascii="Times New Roman" w:hAnsi="Times New Roman" w:cs="Times New Roman"/>
      </w:rPr>
    </w:lvl>
    <w:lvl w:ilvl="8" w:tplc="0406001B">
      <w:start w:val="1"/>
      <w:numFmt w:val="lowerRoman"/>
      <w:lvlText w:val="%9."/>
      <w:lvlJc w:val="right"/>
      <w:pPr>
        <w:ind w:left="6480" w:hanging="180"/>
      </w:pPr>
      <w:rPr>
        <w:rFonts w:ascii="Times New Roman" w:hAnsi="Times New Roman" w:cs="Times New Roman"/>
      </w:rPr>
    </w:lvl>
  </w:abstractNum>
  <w:abstractNum w:abstractNumId="18" w15:restartNumberingAfterBreak="0">
    <w:nsid w:val="553C2322"/>
    <w:multiLevelType w:val="hybridMultilevel"/>
    <w:tmpl w:val="0FD0FEB6"/>
    <w:lvl w:ilvl="0" w:tplc="04060001">
      <w:start w:val="1"/>
      <w:numFmt w:val="bullet"/>
      <w:lvlText w:val=""/>
      <w:lvlJc w:val="left"/>
      <w:pPr>
        <w:ind w:left="720" w:hanging="360"/>
      </w:pPr>
      <w:rPr>
        <w:rFonts w:ascii="Symbol" w:hAnsi="Symbol" w:cs="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cs="Wingdings" w:hint="default"/>
      </w:rPr>
    </w:lvl>
    <w:lvl w:ilvl="3" w:tplc="04060001">
      <w:start w:val="1"/>
      <w:numFmt w:val="bullet"/>
      <w:lvlText w:val=""/>
      <w:lvlJc w:val="left"/>
      <w:pPr>
        <w:ind w:left="2880" w:hanging="360"/>
      </w:pPr>
      <w:rPr>
        <w:rFonts w:ascii="Symbol" w:hAnsi="Symbol" w:cs="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cs="Wingdings" w:hint="default"/>
      </w:rPr>
    </w:lvl>
    <w:lvl w:ilvl="6" w:tplc="04060001">
      <w:start w:val="1"/>
      <w:numFmt w:val="bullet"/>
      <w:lvlText w:val=""/>
      <w:lvlJc w:val="left"/>
      <w:pPr>
        <w:ind w:left="5040" w:hanging="360"/>
      </w:pPr>
      <w:rPr>
        <w:rFonts w:ascii="Symbol" w:hAnsi="Symbol" w:cs="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cs="Wingdings" w:hint="default"/>
      </w:rPr>
    </w:lvl>
  </w:abstractNum>
  <w:abstractNum w:abstractNumId="19" w15:restartNumberingAfterBreak="0">
    <w:nsid w:val="5951431E"/>
    <w:multiLevelType w:val="hybridMultilevel"/>
    <w:tmpl w:val="424010BA"/>
    <w:lvl w:ilvl="0" w:tplc="04060001">
      <w:start w:val="1"/>
      <w:numFmt w:val="bullet"/>
      <w:lvlText w:val=""/>
      <w:lvlJc w:val="left"/>
      <w:pPr>
        <w:ind w:left="720" w:hanging="360"/>
      </w:pPr>
      <w:rPr>
        <w:rFonts w:ascii="Symbol" w:hAnsi="Symbol" w:cs="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cs="Wingdings" w:hint="default"/>
      </w:rPr>
    </w:lvl>
    <w:lvl w:ilvl="3" w:tplc="04060001">
      <w:start w:val="1"/>
      <w:numFmt w:val="bullet"/>
      <w:lvlText w:val=""/>
      <w:lvlJc w:val="left"/>
      <w:pPr>
        <w:ind w:left="2880" w:hanging="360"/>
      </w:pPr>
      <w:rPr>
        <w:rFonts w:ascii="Symbol" w:hAnsi="Symbol" w:cs="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cs="Wingdings" w:hint="default"/>
      </w:rPr>
    </w:lvl>
    <w:lvl w:ilvl="6" w:tplc="04060001">
      <w:start w:val="1"/>
      <w:numFmt w:val="bullet"/>
      <w:lvlText w:val=""/>
      <w:lvlJc w:val="left"/>
      <w:pPr>
        <w:ind w:left="5040" w:hanging="360"/>
      </w:pPr>
      <w:rPr>
        <w:rFonts w:ascii="Symbol" w:hAnsi="Symbol" w:cs="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cs="Wingdings" w:hint="default"/>
      </w:rPr>
    </w:lvl>
  </w:abstractNum>
  <w:abstractNum w:abstractNumId="20" w15:restartNumberingAfterBreak="0">
    <w:nsid w:val="5BF4611B"/>
    <w:multiLevelType w:val="hybridMultilevel"/>
    <w:tmpl w:val="2ECCADAE"/>
    <w:lvl w:ilvl="0" w:tplc="04060001">
      <w:start w:val="1"/>
      <w:numFmt w:val="bullet"/>
      <w:lvlText w:val=""/>
      <w:lvlJc w:val="left"/>
      <w:pPr>
        <w:ind w:left="720" w:hanging="360"/>
      </w:pPr>
      <w:rPr>
        <w:rFonts w:ascii="Symbol" w:hAnsi="Symbol" w:cs="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cs="Wingdings" w:hint="default"/>
      </w:rPr>
    </w:lvl>
    <w:lvl w:ilvl="3" w:tplc="04060001">
      <w:start w:val="1"/>
      <w:numFmt w:val="bullet"/>
      <w:lvlText w:val=""/>
      <w:lvlJc w:val="left"/>
      <w:pPr>
        <w:ind w:left="2880" w:hanging="360"/>
      </w:pPr>
      <w:rPr>
        <w:rFonts w:ascii="Symbol" w:hAnsi="Symbol" w:cs="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cs="Wingdings" w:hint="default"/>
      </w:rPr>
    </w:lvl>
    <w:lvl w:ilvl="6" w:tplc="04060001">
      <w:start w:val="1"/>
      <w:numFmt w:val="bullet"/>
      <w:lvlText w:val=""/>
      <w:lvlJc w:val="left"/>
      <w:pPr>
        <w:ind w:left="5040" w:hanging="360"/>
      </w:pPr>
      <w:rPr>
        <w:rFonts w:ascii="Symbol" w:hAnsi="Symbol" w:cs="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cs="Wingdings" w:hint="default"/>
      </w:rPr>
    </w:lvl>
  </w:abstractNum>
  <w:abstractNum w:abstractNumId="21" w15:restartNumberingAfterBreak="0">
    <w:nsid w:val="64B54426"/>
    <w:multiLevelType w:val="hybridMultilevel"/>
    <w:tmpl w:val="F9C0EB24"/>
    <w:lvl w:ilvl="0" w:tplc="F5C65D7C">
      <w:start w:val="1"/>
      <w:numFmt w:val="upperLetter"/>
      <w:lvlText w:val="%1."/>
      <w:lvlJc w:val="left"/>
      <w:pPr>
        <w:ind w:left="360" w:hanging="360"/>
      </w:pPr>
      <w:rPr>
        <w:rFonts w:ascii="Times New Roman" w:hAnsi="Times New Roman" w:cs="Times New Roman" w:hint="default"/>
        <w:b/>
        <w:bCs/>
        <w:u w:val="none"/>
      </w:rPr>
    </w:lvl>
    <w:lvl w:ilvl="1" w:tplc="04060019">
      <w:start w:val="1"/>
      <w:numFmt w:val="lowerLetter"/>
      <w:lvlText w:val="%2."/>
      <w:lvlJc w:val="left"/>
      <w:pPr>
        <w:ind w:left="1080" w:hanging="360"/>
      </w:pPr>
      <w:rPr>
        <w:rFonts w:ascii="Times New Roman" w:hAnsi="Times New Roman" w:cs="Times New Roman"/>
      </w:rPr>
    </w:lvl>
    <w:lvl w:ilvl="2" w:tplc="0406001B">
      <w:start w:val="1"/>
      <w:numFmt w:val="lowerRoman"/>
      <w:lvlText w:val="%3."/>
      <w:lvlJc w:val="right"/>
      <w:pPr>
        <w:ind w:left="1800" w:hanging="180"/>
      </w:pPr>
      <w:rPr>
        <w:rFonts w:ascii="Times New Roman" w:hAnsi="Times New Roman" w:cs="Times New Roman"/>
      </w:rPr>
    </w:lvl>
    <w:lvl w:ilvl="3" w:tplc="0406000F">
      <w:start w:val="1"/>
      <w:numFmt w:val="decimal"/>
      <w:lvlText w:val="%4."/>
      <w:lvlJc w:val="left"/>
      <w:pPr>
        <w:ind w:left="2520" w:hanging="360"/>
      </w:pPr>
      <w:rPr>
        <w:rFonts w:ascii="Times New Roman" w:hAnsi="Times New Roman" w:cs="Times New Roman"/>
      </w:rPr>
    </w:lvl>
    <w:lvl w:ilvl="4" w:tplc="04060019">
      <w:start w:val="1"/>
      <w:numFmt w:val="lowerLetter"/>
      <w:lvlText w:val="%5."/>
      <w:lvlJc w:val="left"/>
      <w:pPr>
        <w:ind w:left="3240" w:hanging="360"/>
      </w:pPr>
      <w:rPr>
        <w:rFonts w:ascii="Times New Roman" w:hAnsi="Times New Roman" w:cs="Times New Roman"/>
      </w:rPr>
    </w:lvl>
    <w:lvl w:ilvl="5" w:tplc="0406001B">
      <w:start w:val="1"/>
      <w:numFmt w:val="lowerRoman"/>
      <w:lvlText w:val="%6."/>
      <w:lvlJc w:val="right"/>
      <w:pPr>
        <w:ind w:left="3960" w:hanging="180"/>
      </w:pPr>
      <w:rPr>
        <w:rFonts w:ascii="Times New Roman" w:hAnsi="Times New Roman" w:cs="Times New Roman"/>
      </w:rPr>
    </w:lvl>
    <w:lvl w:ilvl="6" w:tplc="0406000F">
      <w:start w:val="1"/>
      <w:numFmt w:val="decimal"/>
      <w:lvlText w:val="%7."/>
      <w:lvlJc w:val="left"/>
      <w:pPr>
        <w:ind w:left="4680" w:hanging="360"/>
      </w:pPr>
      <w:rPr>
        <w:rFonts w:ascii="Times New Roman" w:hAnsi="Times New Roman" w:cs="Times New Roman"/>
      </w:rPr>
    </w:lvl>
    <w:lvl w:ilvl="7" w:tplc="04060019">
      <w:start w:val="1"/>
      <w:numFmt w:val="lowerLetter"/>
      <w:lvlText w:val="%8."/>
      <w:lvlJc w:val="left"/>
      <w:pPr>
        <w:ind w:left="5400" w:hanging="360"/>
      </w:pPr>
      <w:rPr>
        <w:rFonts w:ascii="Times New Roman" w:hAnsi="Times New Roman" w:cs="Times New Roman"/>
      </w:rPr>
    </w:lvl>
    <w:lvl w:ilvl="8" w:tplc="0406001B">
      <w:start w:val="1"/>
      <w:numFmt w:val="lowerRoman"/>
      <w:lvlText w:val="%9."/>
      <w:lvlJc w:val="right"/>
      <w:pPr>
        <w:ind w:left="6120" w:hanging="180"/>
      </w:pPr>
      <w:rPr>
        <w:rFonts w:ascii="Times New Roman" w:hAnsi="Times New Roman" w:cs="Times New Roman"/>
      </w:rPr>
    </w:lvl>
  </w:abstractNum>
  <w:abstractNum w:abstractNumId="22" w15:restartNumberingAfterBreak="0">
    <w:nsid w:val="683F7AE0"/>
    <w:multiLevelType w:val="hybridMultilevel"/>
    <w:tmpl w:val="640C789A"/>
    <w:lvl w:ilvl="0" w:tplc="08090001">
      <w:start w:val="1"/>
      <w:numFmt w:val="bullet"/>
      <w:lvlText w:val=""/>
      <w:lvlJc w:val="left"/>
      <w:pPr>
        <w:ind w:left="720" w:hanging="360"/>
      </w:pPr>
      <w:rPr>
        <w:rFonts w:ascii="Symbol" w:hAnsi="Symbol" w:hint="default"/>
      </w:rPr>
    </w:lvl>
    <w:lvl w:ilvl="1" w:tplc="04060019">
      <w:start w:val="1"/>
      <w:numFmt w:val="lowerLetter"/>
      <w:lvlText w:val="%2."/>
      <w:lvlJc w:val="left"/>
      <w:pPr>
        <w:ind w:left="1440" w:hanging="360"/>
      </w:pPr>
      <w:rPr>
        <w:rFonts w:ascii="Times New Roman" w:hAnsi="Times New Roman" w:cs="Times New Roman"/>
      </w:rPr>
    </w:lvl>
    <w:lvl w:ilvl="2" w:tplc="0406001B">
      <w:start w:val="1"/>
      <w:numFmt w:val="lowerRoman"/>
      <w:lvlText w:val="%3."/>
      <w:lvlJc w:val="right"/>
      <w:pPr>
        <w:ind w:left="2160" w:hanging="180"/>
      </w:pPr>
      <w:rPr>
        <w:rFonts w:ascii="Times New Roman" w:hAnsi="Times New Roman" w:cs="Times New Roman"/>
      </w:rPr>
    </w:lvl>
    <w:lvl w:ilvl="3" w:tplc="0406000F">
      <w:start w:val="1"/>
      <w:numFmt w:val="decimal"/>
      <w:lvlText w:val="%4."/>
      <w:lvlJc w:val="left"/>
      <w:pPr>
        <w:ind w:left="2880" w:hanging="360"/>
      </w:pPr>
      <w:rPr>
        <w:rFonts w:ascii="Times New Roman" w:hAnsi="Times New Roman" w:cs="Times New Roman"/>
      </w:rPr>
    </w:lvl>
    <w:lvl w:ilvl="4" w:tplc="04060019">
      <w:start w:val="1"/>
      <w:numFmt w:val="lowerLetter"/>
      <w:lvlText w:val="%5."/>
      <w:lvlJc w:val="left"/>
      <w:pPr>
        <w:ind w:left="3600" w:hanging="360"/>
      </w:pPr>
      <w:rPr>
        <w:rFonts w:ascii="Times New Roman" w:hAnsi="Times New Roman" w:cs="Times New Roman"/>
      </w:rPr>
    </w:lvl>
    <w:lvl w:ilvl="5" w:tplc="0406001B">
      <w:start w:val="1"/>
      <w:numFmt w:val="lowerRoman"/>
      <w:lvlText w:val="%6."/>
      <w:lvlJc w:val="right"/>
      <w:pPr>
        <w:ind w:left="4320" w:hanging="180"/>
      </w:pPr>
      <w:rPr>
        <w:rFonts w:ascii="Times New Roman" w:hAnsi="Times New Roman" w:cs="Times New Roman"/>
      </w:rPr>
    </w:lvl>
    <w:lvl w:ilvl="6" w:tplc="0406000F">
      <w:start w:val="1"/>
      <w:numFmt w:val="decimal"/>
      <w:lvlText w:val="%7."/>
      <w:lvlJc w:val="left"/>
      <w:pPr>
        <w:ind w:left="5040" w:hanging="360"/>
      </w:pPr>
      <w:rPr>
        <w:rFonts w:ascii="Times New Roman" w:hAnsi="Times New Roman" w:cs="Times New Roman"/>
      </w:rPr>
    </w:lvl>
    <w:lvl w:ilvl="7" w:tplc="04060019">
      <w:start w:val="1"/>
      <w:numFmt w:val="lowerLetter"/>
      <w:lvlText w:val="%8."/>
      <w:lvlJc w:val="left"/>
      <w:pPr>
        <w:ind w:left="5760" w:hanging="360"/>
      </w:pPr>
      <w:rPr>
        <w:rFonts w:ascii="Times New Roman" w:hAnsi="Times New Roman" w:cs="Times New Roman"/>
      </w:rPr>
    </w:lvl>
    <w:lvl w:ilvl="8" w:tplc="0406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6F5972BF"/>
    <w:multiLevelType w:val="hybridMultilevel"/>
    <w:tmpl w:val="A4A61A6C"/>
    <w:lvl w:ilvl="0" w:tplc="04060001">
      <w:start w:val="1"/>
      <w:numFmt w:val="bullet"/>
      <w:lvlText w:val=""/>
      <w:lvlJc w:val="left"/>
      <w:pPr>
        <w:ind w:left="720" w:hanging="360"/>
      </w:pPr>
      <w:rPr>
        <w:rFonts w:ascii="Symbol" w:hAnsi="Symbol" w:cs="Symbol" w:hint="default"/>
      </w:rPr>
    </w:lvl>
    <w:lvl w:ilvl="1" w:tplc="04060017">
      <w:start w:val="1"/>
      <w:numFmt w:val="lowerLetter"/>
      <w:lvlText w:val="%2)"/>
      <w:lvlJc w:val="left"/>
      <w:pPr>
        <w:ind w:left="1440" w:hanging="360"/>
      </w:pPr>
      <w:rPr>
        <w:rFonts w:ascii="Times New Roman" w:hAnsi="Times New Roman" w:cs="Times New Roman"/>
      </w:rPr>
    </w:lvl>
    <w:lvl w:ilvl="2" w:tplc="0406001B">
      <w:start w:val="1"/>
      <w:numFmt w:val="lowerRoman"/>
      <w:lvlText w:val="%3."/>
      <w:lvlJc w:val="right"/>
      <w:pPr>
        <w:ind w:left="2160" w:hanging="180"/>
      </w:pPr>
      <w:rPr>
        <w:rFonts w:ascii="Times New Roman" w:hAnsi="Times New Roman" w:cs="Times New Roman"/>
      </w:rPr>
    </w:lvl>
    <w:lvl w:ilvl="3" w:tplc="0406000F">
      <w:start w:val="1"/>
      <w:numFmt w:val="decimal"/>
      <w:lvlText w:val="%4."/>
      <w:lvlJc w:val="left"/>
      <w:pPr>
        <w:ind w:left="2880" w:hanging="360"/>
      </w:pPr>
      <w:rPr>
        <w:rFonts w:ascii="Times New Roman" w:hAnsi="Times New Roman" w:cs="Times New Roman"/>
      </w:rPr>
    </w:lvl>
    <w:lvl w:ilvl="4" w:tplc="04060019">
      <w:start w:val="1"/>
      <w:numFmt w:val="lowerLetter"/>
      <w:lvlText w:val="%5."/>
      <w:lvlJc w:val="left"/>
      <w:pPr>
        <w:ind w:left="3600" w:hanging="360"/>
      </w:pPr>
      <w:rPr>
        <w:rFonts w:ascii="Times New Roman" w:hAnsi="Times New Roman" w:cs="Times New Roman"/>
      </w:rPr>
    </w:lvl>
    <w:lvl w:ilvl="5" w:tplc="0406001B">
      <w:start w:val="1"/>
      <w:numFmt w:val="lowerRoman"/>
      <w:lvlText w:val="%6."/>
      <w:lvlJc w:val="right"/>
      <w:pPr>
        <w:ind w:left="4320" w:hanging="180"/>
      </w:pPr>
      <w:rPr>
        <w:rFonts w:ascii="Times New Roman" w:hAnsi="Times New Roman" w:cs="Times New Roman"/>
      </w:rPr>
    </w:lvl>
    <w:lvl w:ilvl="6" w:tplc="0406000F">
      <w:start w:val="1"/>
      <w:numFmt w:val="decimal"/>
      <w:lvlText w:val="%7."/>
      <w:lvlJc w:val="left"/>
      <w:pPr>
        <w:ind w:left="5040" w:hanging="360"/>
      </w:pPr>
      <w:rPr>
        <w:rFonts w:ascii="Times New Roman" w:hAnsi="Times New Roman" w:cs="Times New Roman"/>
      </w:rPr>
    </w:lvl>
    <w:lvl w:ilvl="7" w:tplc="04060019">
      <w:start w:val="1"/>
      <w:numFmt w:val="lowerLetter"/>
      <w:lvlText w:val="%8."/>
      <w:lvlJc w:val="left"/>
      <w:pPr>
        <w:ind w:left="5760" w:hanging="360"/>
      </w:pPr>
      <w:rPr>
        <w:rFonts w:ascii="Times New Roman" w:hAnsi="Times New Roman" w:cs="Times New Roman"/>
      </w:rPr>
    </w:lvl>
    <w:lvl w:ilvl="8" w:tplc="0406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740F405A"/>
    <w:multiLevelType w:val="hybridMultilevel"/>
    <w:tmpl w:val="1CD46FFA"/>
    <w:lvl w:ilvl="0" w:tplc="04060001">
      <w:start w:val="1"/>
      <w:numFmt w:val="bullet"/>
      <w:lvlText w:val=""/>
      <w:lvlJc w:val="left"/>
      <w:pPr>
        <w:ind w:left="720" w:hanging="360"/>
      </w:pPr>
      <w:rPr>
        <w:rFonts w:ascii="Symbol" w:hAnsi="Symbol" w:cs="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cs="Wingdings" w:hint="default"/>
      </w:rPr>
    </w:lvl>
    <w:lvl w:ilvl="3" w:tplc="04060001">
      <w:start w:val="1"/>
      <w:numFmt w:val="bullet"/>
      <w:lvlText w:val=""/>
      <w:lvlJc w:val="left"/>
      <w:pPr>
        <w:ind w:left="2880" w:hanging="360"/>
      </w:pPr>
      <w:rPr>
        <w:rFonts w:ascii="Symbol" w:hAnsi="Symbol" w:cs="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cs="Wingdings" w:hint="default"/>
      </w:rPr>
    </w:lvl>
    <w:lvl w:ilvl="6" w:tplc="04060001">
      <w:start w:val="1"/>
      <w:numFmt w:val="bullet"/>
      <w:lvlText w:val=""/>
      <w:lvlJc w:val="left"/>
      <w:pPr>
        <w:ind w:left="5040" w:hanging="360"/>
      </w:pPr>
      <w:rPr>
        <w:rFonts w:ascii="Symbol" w:hAnsi="Symbol" w:cs="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cs="Wingdings" w:hint="default"/>
      </w:rPr>
    </w:lvl>
  </w:abstractNum>
  <w:abstractNum w:abstractNumId="25" w15:restartNumberingAfterBreak="0">
    <w:nsid w:val="78454581"/>
    <w:multiLevelType w:val="hybridMultilevel"/>
    <w:tmpl w:val="5BB0CE12"/>
    <w:lvl w:ilvl="0" w:tplc="08090001">
      <w:start w:val="1"/>
      <w:numFmt w:val="bullet"/>
      <w:lvlText w:val=""/>
      <w:lvlJc w:val="left"/>
      <w:pPr>
        <w:ind w:left="720" w:hanging="360"/>
      </w:pPr>
      <w:rPr>
        <w:rFonts w:ascii="Symbol" w:hAnsi="Symbol" w:hint="default"/>
      </w:rPr>
    </w:lvl>
    <w:lvl w:ilvl="1" w:tplc="04060019">
      <w:start w:val="1"/>
      <w:numFmt w:val="lowerLetter"/>
      <w:lvlText w:val="%2."/>
      <w:lvlJc w:val="left"/>
      <w:pPr>
        <w:ind w:left="1440" w:hanging="360"/>
      </w:pPr>
      <w:rPr>
        <w:rFonts w:ascii="Times New Roman" w:hAnsi="Times New Roman" w:cs="Times New Roman"/>
      </w:rPr>
    </w:lvl>
    <w:lvl w:ilvl="2" w:tplc="0406001B">
      <w:start w:val="1"/>
      <w:numFmt w:val="lowerRoman"/>
      <w:lvlText w:val="%3."/>
      <w:lvlJc w:val="right"/>
      <w:pPr>
        <w:ind w:left="2160" w:hanging="180"/>
      </w:pPr>
      <w:rPr>
        <w:rFonts w:ascii="Times New Roman" w:hAnsi="Times New Roman" w:cs="Times New Roman"/>
      </w:rPr>
    </w:lvl>
    <w:lvl w:ilvl="3" w:tplc="0406000F">
      <w:start w:val="1"/>
      <w:numFmt w:val="decimal"/>
      <w:lvlText w:val="%4."/>
      <w:lvlJc w:val="left"/>
      <w:pPr>
        <w:ind w:left="2880" w:hanging="360"/>
      </w:pPr>
      <w:rPr>
        <w:rFonts w:ascii="Times New Roman" w:hAnsi="Times New Roman" w:cs="Times New Roman"/>
      </w:rPr>
    </w:lvl>
    <w:lvl w:ilvl="4" w:tplc="04060019">
      <w:start w:val="1"/>
      <w:numFmt w:val="lowerLetter"/>
      <w:lvlText w:val="%5."/>
      <w:lvlJc w:val="left"/>
      <w:pPr>
        <w:ind w:left="3600" w:hanging="360"/>
      </w:pPr>
      <w:rPr>
        <w:rFonts w:ascii="Times New Roman" w:hAnsi="Times New Roman" w:cs="Times New Roman"/>
      </w:rPr>
    </w:lvl>
    <w:lvl w:ilvl="5" w:tplc="0406001B">
      <w:start w:val="1"/>
      <w:numFmt w:val="lowerRoman"/>
      <w:lvlText w:val="%6."/>
      <w:lvlJc w:val="right"/>
      <w:pPr>
        <w:ind w:left="4320" w:hanging="180"/>
      </w:pPr>
      <w:rPr>
        <w:rFonts w:ascii="Times New Roman" w:hAnsi="Times New Roman" w:cs="Times New Roman"/>
      </w:rPr>
    </w:lvl>
    <w:lvl w:ilvl="6" w:tplc="0406000F">
      <w:start w:val="1"/>
      <w:numFmt w:val="decimal"/>
      <w:lvlText w:val="%7."/>
      <w:lvlJc w:val="left"/>
      <w:pPr>
        <w:ind w:left="5040" w:hanging="360"/>
      </w:pPr>
      <w:rPr>
        <w:rFonts w:ascii="Times New Roman" w:hAnsi="Times New Roman" w:cs="Times New Roman"/>
      </w:rPr>
    </w:lvl>
    <w:lvl w:ilvl="7" w:tplc="04060019">
      <w:start w:val="1"/>
      <w:numFmt w:val="lowerLetter"/>
      <w:lvlText w:val="%8."/>
      <w:lvlJc w:val="left"/>
      <w:pPr>
        <w:ind w:left="5760" w:hanging="360"/>
      </w:pPr>
      <w:rPr>
        <w:rFonts w:ascii="Times New Roman" w:hAnsi="Times New Roman" w:cs="Times New Roman"/>
      </w:rPr>
    </w:lvl>
    <w:lvl w:ilvl="8" w:tplc="0406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7B4D7980"/>
    <w:multiLevelType w:val="hybridMultilevel"/>
    <w:tmpl w:val="F25C550A"/>
    <w:lvl w:ilvl="0" w:tplc="04060001">
      <w:start w:val="1"/>
      <w:numFmt w:val="bullet"/>
      <w:lvlText w:val=""/>
      <w:lvlJc w:val="left"/>
      <w:pPr>
        <w:ind w:left="720" w:hanging="360"/>
      </w:pPr>
      <w:rPr>
        <w:rFonts w:ascii="Symbol" w:hAnsi="Symbol" w:cs="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cs="Wingdings" w:hint="default"/>
      </w:rPr>
    </w:lvl>
    <w:lvl w:ilvl="3" w:tplc="04060001">
      <w:start w:val="1"/>
      <w:numFmt w:val="bullet"/>
      <w:lvlText w:val=""/>
      <w:lvlJc w:val="left"/>
      <w:pPr>
        <w:ind w:left="2880" w:hanging="360"/>
      </w:pPr>
      <w:rPr>
        <w:rFonts w:ascii="Symbol" w:hAnsi="Symbol" w:cs="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cs="Wingdings" w:hint="default"/>
      </w:rPr>
    </w:lvl>
    <w:lvl w:ilvl="6" w:tplc="04060001">
      <w:start w:val="1"/>
      <w:numFmt w:val="bullet"/>
      <w:lvlText w:val=""/>
      <w:lvlJc w:val="left"/>
      <w:pPr>
        <w:ind w:left="5040" w:hanging="360"/>
      </w:pPr>
      <w:rPr>
        <w:rFonts w:ascii="Symbol" w:hAnsi="Symbol" w:cs="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cs="Wingdings" w:hint="default"/>
      </w:rPr>
    </w:lvl>
  </w:abstractNum>
  <w:num w:numId="1">
    <w:abstractNumId w:val="14"/>
  </w:num>
  <w:num w:numId="2">
    <w:abstractNumId w:val="7"/>
  </w:num>
  <w:num w:numId="3">
    <w:abstractNumId w:val="0"/>
  </w:num>
  <w:num w:numId="4">
    <w:abstractNumId w:val="11"/>
  </w:num>
  <w:num w:numId="5">
    <w:abstractNumId w:val="2"/>
  </w:num>
  <w:num w:numId="6">
    <w:abstractNumId w:val="18"/>
  </w:num>
  <w:num w:numId="7">
    <w:abstractNumId w:val="12"/>
  </w:num>
  <w:num w:numId="8">
    <w:abstractNumId w:val="8"/>
  </w:num>
  <w:num w:numId="9">
    <w:abstractNumId w:val="15"/>
  </w:num>
  <w:num w:numId="10">
    <w:abstractNumId w:val="16"/>
  </w:num>
  <w:num w:numId="11">
    <w:abstractNumId w:val="21"/>
  </w:num>
  <w:num w:numId="12">
    <w:abstractNumId w:val="19"/>
  </w:num>
  <w:num w:numId="13">
    <w:abstractNumId w:val="13"/>
  </w:num>
  <w:num w:numId="14">
    <w:abstractNumId w:val="24"/>
  </w:num>
  <w:num w:numId="15">
    <w:abstractNumId w:val="6"/>
  </w:num>
  <w:num w:numId="16">
    <w:abstractNumId w:val="1"/>
  </w:num>
  <w:num w:numId="17">
    <w:abstractNumId w:val="26"/>
  </w:num>
  <w:num w:numId="18">
    <w:abstractNumId w:val="4"/>
  </w:num>
  <w:num w:numId="19">
    <w:abstractNumId w:val="3"/>
  </w:num>
  <w:num w:numId="20">
    <w:abstractNumId w:val="23"/>
  </w:num>
  <w:num w:numId="21">
    <w:abstractNumId w:val="20"/>
  </w:num>
  <w:num w:numId="22">
    <w:abstractNumId w:val="5"/>
  </w:num>
  <w:num w:numId="23">
    <w:abstractNumId w:val="25"/>
  </w:num>
  <w:num w:numId="24">
    <w:abstractNumId w:val="10"/>
  </w:num>
  <w:num w:numId="25">
    <w:abstractNumId w:val="17"/>
  </w:num>
  <w:num w:numId="26">
    <w:abstractNumId w:val="22"/>
  </w:num>
  <w:num w:numId="27">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embedSystemFonts/>
  <w:defaultTabStop w:val="5670"/>
  <w:autoHyphenation/>
  <w:hyphenationZone w:val="425"/>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FMGR.InstantFormat" w:val="&lt;InstantFormat&gt;&lt;Enabled&gt;1&lt;/Enabled&gt;&lt;ScanUnformatted&gt;1&lt;/ScanUnformatted&gt;&lt;ScanChanges&gt;1&lt;/ScanChanges&gt;&lt;/InstantFormat&gt;"/>
    <w:docVar w:name="REFMGR.Layout" w:val="&lt;Layout&gt;&lt;StartingRefnum&gt;Vancouver&lt;/StartingRefnum&gt;&lt;FontName&gt;Arial&lt;/FontName&gt;&lt;FontSize&gt;10&lt;/FontSize&gt;&lt;ReflistTitle&gt;Reference List&lt;/ReflistTitle&gt;&lt;SpaceAfter&gt;1&lt;/SpaceAfter&gt;&lt;ReflistOrder&gt;0&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ap&lt;/item&gt;&lt;/Libraries&gt;&lt;/Databases&gt;"/>
  </w:docVars>
  <w:rsids>
    <w:rsidRoot w:val="00496E7D"/>
    <w:rsid w:val="00310553"/>
    <w:rsid w:val="003F725C"/>
    <w:rsid w:val="00496E7D"/>
    <w:rsid w:val="00574863"/>
    <w:rsid w:val="009E18F8"/>
    <w:rsid w:val="00C0740D"/>
    <w:rsid w:val="00EE0E1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10EFAA8-0B34-4D43-BE17-25D8680C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lsdException w:name="Balloon Text" w:semiHidden="1"/>
    <w:lsdException w:name="Table Grid" w:semiHidden="1" w:uiPriority="59"/>
    <w:lsdException w:name="Table Theme" w:semiHidden="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cs="Arial"/>
      <w:sz w:val="20"/>
      <w:szCs w:val="20"/>
    </w:rPr>
  </w:style>
  <w:style w:type="paragraph" w:styleId="Overskrift1">
    <w:name w:val="heading 1"/>
    <w:basedOn w:val="Normal"/>
    <w:next w:val="Normal"/>
    <w:link w:val="Overskrift1Tegn"/>
    <w:uiPriority w:val="99"/>
    <w:qFormat/>
    <w:rsid w:val="00574863"/>
    <w:pPr>
      <w:keepNext/>
      <w:shd w:val="clear" w:color="auto" w:fill="D9D9D9"/>
      <w:tabs>
        <w:tab w:val="left" w:pos="3960"/>
        <w:tab w:val="left" w:pos="8385"/>
      </w:tabs>
      <w:spacing w:before="120" w:after="120"/>
      <w:outlineLvl w:val="0"/>
    </w:pPr>
    <w:rPr>
      <w:b/>
      <w:bCs/>
    </w:rPr>
  </w:style>
  <w:style w:type="paragraph" w:styleId="Overskrift2">
    <w:name w:val="heading 2"/>
    <w:basedOn w:val="Normal"/>
    <w:next w:val="Normal"/>
    <w:link w:val="Overskrift2Tegn"/>
    <w:uiPriority w:val="99"/>
    <w:qFormat/>
    <w:pPr>
      <w:keepNext/>
      <w:spacing w:before="240" w:after="60"/>
      <w:outlineLvl w:val="1"/>
    </w:pPr>
    <w:rPr>
      <w:b/>
      <w:bCs/>
      <w:i/>
      <w:iCs/>
    </w:rPr>
  </w:style>
  <w:style w:type="paragraph" w:styleId="Overskrift3">
    <w:name w:val="heading 3"/>
    <w:basedOn w:val="Normal"/>
    <w:next w:val="Normal"/>
    <w:link w:val="Overskrift3Tegn"/>
    <w:uiPriority w:val="99"/>
    <w:qFormat/>
    <w:pPr>
      <w:keepNext/>
      <w:spacing w:before="240" w:after="60"/>
      <w:outlineLvl w:val="2"/>
    </w:pPr>
    <w:rPr>
      <w:b/>
      <w:bCs/>
      <w:sz w:val="24"/>
      <w:szCs w:val="24"/>
    </w:rPr>
  </w:style>
  <w:style w:type="paragraph" w:styleId="Overskrift4">
    <w:name w:val="heading 4"/>
    <w:basedOn w:val="Normal"/>
    <w:next w:val="Normal"/>
    <w:link w:val="Overskrift4Tegn"/>
    <w:uiPriority w:val="99"/>
    <w:qFormat/>
    <w:rsid w:val="00574863"/>
    <w:pPr>
      <w:keepNext/>
      <w:spacing w:before="120" w:after="120"/>
      <w:outlineLvl w:val="3"/>
    </w:pPr>
    <w:rPr>
      <w:i/>
      <w:iCs/>
    </w:rPr>
  </w:style>
  <w:style w:type="paragraph" w:styleId="Overskrift5">
    <w:name w:val="heading 5"/>
    <w:basedOn w:val="Normal"/>
    <w:next w:val="Normal"/>
    <w:link w:val="Overskrift5Tegn"/>
    <w:uiPriority w:val="99"/>
    <w:qFormat/>
    <w:pPr>
      <w:keepNext/>
      <w:tabs>
        <w:tab w:val="left" w:pos="2880"/>
        <w:tab w:val="left" w:pos="4500"/>
        <w:tab w:val="left" w:pos="4536"/>
      </w:tabs>
      <w:outlineLvl w:val="4"/>
    </w:pPr>
    <w:rPr>
      <w:b/>
      <w:bCs/>
      <w:sz w:val="16"/>
      <w:szCs w:val="16"/>
    </w:rPr>
  </w:style>
  <w:style w:type="paragraph" w:styleId="Overskrift6">
    <w:name w:val="heading 6"/>
    <w:basedOn w:val="Normal"/>
    <w:next w:val="Normal"/>
    <w:link w:val="Overskrift6Tegn"/>
    <w:uiPriority w:val="99"/>
    <w:qFormat/>
    <w:rsid w:val="00574863"/>
    <w:pPr>
      <w:keepNext/>
      <w:spacing w:before="120" w:after="120"/>
      <w:outlineLvl w:val="5"/>
    </w:pPr>
    <w:rPr>
      <w:b/>
      <w:bCs/>
      <w:szCs w:val="24"/>
    </w:rPr>
  </w:style>
  <w:style w:type="paragraph" w:styleId="Overskrift7">
    <w:name w:val="heading 7"/>
    <w:basedOn w:val="Normal"/>
    <w:next w:val="Normal"/>
    <w:link w:val="Overskrift7Tegn"/>
    <w:uiPriority w:val="99"/>
    <w:qFormat/>
    <w:pPr>
      <w:keepNext/>
      <w:outlineLvl w:val="6"/>
    </w:pPr>
    <w:rPr>
      <w:b/>
      <w:bCs/>
      <w:lang w:val="fr-FR"/>
    </w:rPr>
  </w:style>
  <w:style w:type="paragraph" w:styleId="Overskrift8">
    <w:name w:val="heading 8"/>
    <w:basedOn w:val="Normal"/>
    <w:next w:val="Normal"/>
    <w:link w:val="Overskrift8Tegn"/>
    <w:uiPriority w:val="99"/>
    <w:qFormat/>
    <w:pPr>
      <w:keepNext/>
      <w:jc w:val="both"/>
      <w:outlineLvl w:val="7"/>
    </w:pPr>
    <w:rPr>
      <w:b/>
      <w:bCs/>
      <w:i/>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rsid w:val="00574863"/>
    <w:rPr>
      <w:rFonts w:ascii="Arial" w:hAnsi="Arial" w:cs="Arial"/>
      <w:b/>
      <w:bCs/>
      <w:sz w:val="20"/>
      <w:szCs w:val="20"/>
      <w:shd w:val="clear" w:color="auto" w:fill="D9D9D9"/>
    </w:rPr>
  </w:style>
  <w:style w:type="character" w:customStyle="1" w:styleId="Overskrift2Tegn">
    <w:name w:val="Overskrift 2 Tegn"/>
    <w:basedOn w:val="Standardskrifttypeiafsnit"/>
    <w:link w:val="Overskrift2"/>
    <w:uiPriority w:val="99"/>
    <w:rPr>
      <w:rFonts w:ascii="Cambria" w:hAnsi="Cambria" w:cs="Cambria"/>
      <w:b/>
      <w:bCs/>
      <w:i/>
      <w:iCs/>
      <w:sz w:val="28"/>
      <w:szCs w:val="28"/>
    </w:rPr>
  </w:style>
  <w:style w:type="character" w:customStyle="1" w:styleId="Overskrift3Tegn">
    <w:name w:val="Overskrift 3 Tegn"/>
    <w:basedOn w:val="Standardskrifttypeiafsnit"/>
    <w:link w:val="Overskrift3"/>
    <w:uiPriority w:val="99"/>
    <w:rPr>
      <w:rFonts w:ascii="Cambria" w:hAnsi="Cambria" w:cs="Cambria"/>
      <w:b/>
      <w:bCs/>
      <w:sz w:val="26"/>
      <w:szCs w:val="26"/>
    </w:rPr>
  </w:style>
  <w:style w:type="character" w:customStyle="1" w:styleId="Overskrift4Tegn">
    <w:name w:val="Overskrift 4 Tegn"/>
    <w:basedOn w:val="Standardskrifttypeiafsnit"/>
    <w:link w:val="Overskrift4"/>
    <w:uiPriority w:val="99"/>
    <w:rsid w:val="00574863"/>
    <w:rPr>
      <w:rFonts w:ascii="Arial" w:hAnsi="Arial" w:cs="Arial"/>
      <w:i/>
      <w:iCs/>
      <w:sz w:val="20"/>
      <w:szCs w:val="20"/>
    </w:rPr>
  </w:style>
  <w:style w:type="character" w:customStyle="1" w:styleId="Overskrift5Tegn">
    <w:name w:val="Overskrift 5 Tegn"/>
    <w:basedOn w:val="Standardskrifttypeiafsnit"/>
    <w:link w:val="Overskrift5"/>
    <w:uiPriority w:val="99"/>
    <w:rPr>
      <w:rFonts w:ascii="Times New Roman" w:hAnsi="Times New Roman" w:cs="Times New Roman"/>
      <w:b/>
      <w:bCs/>
      <w:i/>
      <w:iCs/>
      <w:sz w:val="26"/>
      <w:szCs w:val="26"/>
    </w:rPr>
  </w:style>
  <w:style w:type="character" w:customStyle="1" w:styleId="Overskrift6Tegn">
    <w:name w:val="Overskrift 6 Tegn"/>
    <w:basedOn w:val="Standardskrifttypeiafsnit"/>
    <w:link w:val="Overskrift6"/>
    <w:uiPriority w:val="99"/>
    <w:rsid w:val="00574863"/>
    <w:rPr>
      <w:rFonts w:ascii="Arial" w:hAnsi="Arial" w:cs="Arial"/>
      <w:b/>
      <w:bCs/>
      <w:sz w:val="20"/>
      <w:szCs w:val="24"/>
    </w:rPr>
  </w:style>
  <w:style w:type="character" w:customStyle="1" w:styleId="Overskrift7Tegn">
    <w:name w:val="Overskrift 7 Tegn"/>
    <w:basedOn w:val="Standardskrifttypeiafsnit"/>
    <w:link w:val="Overskrift7"/>
    <w:uiPriority w:val="99"/>
    <w:rPr>
      <w:rFonts w:ascii="Times New Roman" w:hAnsi="Times New Roman" w:cs="Times New Roman"/>
      <w:sz w:val="24"/>
      <w:szCs w:val="24"/>
    </w:rPr>
  </w:style>
  <w:style w:type="character" w:customStyle="1" w:styleId="Overskrift8Tegn">
    <w:name w:val="Overskrift 8 Tegn"/>
    <w:basedOn w:val="Standardskrifttypeiafsnit"/>
    <w:link w:val="Overskrift8"/>
    <w:uiPriority w:val="99"/>
    <w:rPr>
      <w:rFonts w:ascii="Times New Roman" w:hAnsi="Times New Roman" w:cs="Times New Roman"/>
      <w:i/>
      <w:iCs/>
      <w:sz w:val="24"/>
      <w:szCs w:val="24"/>
    </w:rPr>
  </w:style>
  <w:style w:type="paragraph" w:styleId="Indholdsfortegnelse1">
    <w:name w:val="toc 1"/>
    <w:basedOn w:val="Normal"/>
    <w:next w:val="Normal"/>
    <w:autoRedefine/>
    <w:uiPriority w:val="99"/>
    <w:pPr>
      <w:tabs>
        <w:tab w:val="left" w:pos="2880"/>
        <w:tab w:val="left" w:pos="3960"/>
        <w:tab w:val="left" w:pos="4500"/>
        <w:tab w:val="left" w:pos="4536"/>
        <w:tab w:val="left" w:pos="5580"/>
        <w:tab w:val="left" w:pos="5670"/>
        <w:tab w:val="right" w:leader="dot" w:pos="9628"/>
      </w:tabs>
      <w:ind w:right="-250"/>
    </w:pPr>
    <w:rPr>
      <w:noProof/>
    </w:rPr>
  </w:style>
  <w:style w:type="character" w:styleId="Hyperlink">
    <w:name w:val="Hyperlink"/>
    <w:basedOn w:val="Standardskrifttypeiafsnit"/>
    <w:uiPriority w:val="99"/>
    <w:rPr>
      <w:rFonts w:ascii="Times New Roman" w:hAnsi="Times New Roman" w:cs="Times New Roman"/>
      <w:color w:val="0000FF"/>
      <w:u w:val="single"/>
    </w:rPr>
  </w:style>
  <w:style w:type="paragraph" w:styleId="Brdtekst">
    <w:name w:val="Body Text"/>
    <w:basedOn w:val="Normal"/>
    <w:link w:val="BrdtekstTegn"/>
    <w:uiPriority w:val="99"/>
    <w:rPr>
      <w:i/>
      <w:iCs/>
    </w:rPr>
  </w:style>
  <w:style w:type="character" w:customStyle="1" w:styleId="BrdtekstTegn">
    <w:name w:val="Brødtekst Tegn"/>
    <w:basedOn w:val="Standardskrifttypeiafsnit"/>
    <w:link w:val="Brdtekst"/>
    <w:uiPriority w:val="99"/>
    <w:rPr>
      <w:rFonts w:ascii="Arial" w:hAnsi="Arial" w:cs="Arial"/>
      <w:sz w:val="20"/>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styleId="Brdtekst2">
    <w:name w:val="Body Text 2"/>
    <w:basedOn w:val="Normal"/>
    <w:link w:val="Brdtekst2Tegn"/>
    <w:uiPriority w:val="99"/>
    <w:pPr>
      <w:tabs>
        <w:tab w:val="left" w:pos="2880"/>
        <w:tab w:val="left" w:pos="4500"/>
        <w:tab w:val="left" w:pos="4536"/>
      </w:tabs>
    </w:pPr>
    <w:rPr>
      <w:i/>
      <w:iCs/>
      <w:sz w:val="16"/>
      <w:szCs w:val="16"/>
    </w:rPr>
  </w:style>
  <w:style w:type="character" w:customStyle="1" w:styleId="Brdtekst2Tegn">
    <w:name w:val="Brødtekst 2 Tegn"/>
    <w:basedOn w:val="Standardskrifttypeiafsnit"/>
    <w:link w:val="Brdtekst2"/>
    <w:uiPriority w:val="99"/>
    <w:rPr>
      <w:rFonts w:ascii="Arial" w:hAnsi="Arial" w:cs="Arial"/>
      <w:sz w:val="20"/>
      <w:szCs w:val="20"/>
    </w:rPr>
  </w:style>
  <w:style w:type="paragraph" w:styleId="Brdtekst3">
    <w:name w:val="Body Text 3"/>
    <w:basedOn w:val="Normal"/>
    <w:link w:val="Brdtekst3Tegn"/>
    <w:uiPriority w:val="99"/>
    <w:pPr>
      <w:tabs>
        <w:tab w:val="left" w:pos="2880"/>
        <w:tab w:val="left" w:pos="4500"/>
        <w:tab w:val="left" w:pos="4536"/>
      </w:tabs>
    </w:pPr>
    <w:rPr>
      <w:sz w:val="16"/>
      <w:szCs w:val="16"/>
    </w:rPr>
  </w:style>
  <w:style w:type="character" w:customStyle="1" w:styleId="Brdtekst3Tegn">
    <w:name w:val="Brødtekst 3 Tegn"/>
    <w:basedOn w:val="Standardskrifttypeiafsnit"/>
    <w:link w:val="Brdtekst3"/>
    <w:uiPriority w:val="99"/>
    <w:rPr>
      <w:rFonts w:ascii="Arial" w:hAnsi="Arial" w:cs="Arial"/>
      <w:sz w:val="16"/>
      <w:szCs w:val="16"/>
    </w:rPr>
  </w:style>
  <w:style w:type="paragraph" w:styleId="Listeafsnit">
    <w:name w:val="List Paragraph"/>
    <w:basedOn w:val="Normal"/>
    <w:uiPriority w:val="99"/>
    <w:qFormat/>
    <w:pPr>
      <w:spacing w:after="200" w:line="276" w:lineRule="auto"/>
      <w:ind w:left="720"/>
    </w:pPr>
    <w:rPr>
      <w:rFonts w:ascii="Calibri" w:hAnsi="Calibri" w:cs="Calibri"/>
      <w:sz w:val="22"/>
      <w:szCs w:val="22"/>
      <w:lang w:eastAsia="en-US"/>
    </w:rPr>
  </w:style>
  <w:style w:type="paragraph" w:styleId="Markeringsbobletekst">
    <w:name w:val="Balloon Text"/>
    <w:basedOn w:val="Normal"/>
    <w:link w:val="MarkeringsbobletekstTegn"/>
    <w:uiPriority w:val="99"/>
    <w:rPr>
      <w:rFonts w:ascii="Tahoma" w:hAnsi="Tahoma" w:cs="Tahoma"/>
      <w:sz w:val="16"/>
      <w:szCs w:val="16"/>
      <w:lang w:eastAsia="en-US"/>
    </w:rPr>
  </w:style>
  <w:style w:type="character" w:customStyle="1" w:styleId="MarkeringsbobletekstTegn">
    <w:name w:val="Markeringsbobletekst Tegn"/>
    <w:basedOn w:val="Standardskrifttypeiafsnit"/>
    <w:link w:val="Markeringsbobletekst"/>
    <w:uiPriority w:val="99"/>
    <w:rPr>
      <w:rFonts w:ascii="Tahoma" w:hAnsi="Tahoma" w:cs="Tahoma"/>
      <w:sz w:val="16"/>
      <w:szCs w:val="16"/>
      <w:lang w:eastAsia="en-US"/>
    </w:rPr>
  </w:style>
  <w:style w:type="character" w:customStyle="1" w:styleId="jrnl">
    <w:name w:val="jrnl"/>
    <w:basedOn w:val="Standardskrifttypeiafsnit"/>
    <w:uiPriority w:val="99"/>
    <w:rPr>
      <w:rFonts w:ascii="Times New Roman" w:hAnsi="Times New Roman" w:cs="Times New Roman"/>
    </w:rPr>
  </w:style>
  <w:style w:type="character" w:customStyle="1" w:styleId="src1">
    <w:name w:val="src1"/>
    <w:basedOn w:val="Standardskrifttypeiafsnit"/>
    <w:uiPriority w:val="99"/>
    <w:rPr>
      <w:rFonts w:ascii="Times New Roman" w:hAnsi="Times New Roman" w:cs="Times New Roman"/>
    </w:rPr>
  </w:style>
  <w:style w:type="character" w:styleId="Kommentarhenvisning">
    <w:name w:val="annotation reference"/>
    <w:basedOn w:val="Standardskrifttypeiafsnit"/>
    <w:uiPriority w:val="99"/>
    <w:rPr>
      <w:rFonts w:ascii="Times New Roman" w:hAnsi="Times New Roman" w:cs="Times New Roman"/>
      <w:sz w:val="16"/>
      <w:szCs w:val="16"/>
    </w:rPr>
  </w:style>
  <w:style w:type="paragraph" w:styleId="Kommentartekst">
    <w:name w:val="annotation text"/>
    <w:basedOn w:val="Normal"/>
    <w:link w:val="KommentartekstTegn"/>
    <w:uiPriority w:val="99"/>
    <w:pPr>
      <w:spacing w:after="200"/>
    </w:pPr>
    <w:rPr>
      <w:rFonts w:ascii="Calibri" w:hAnsi="Calibri" w:cs="Calibri"/>
      <w:lang w:eastAsia="en-US"/>
    </w:rPr>
  </w:style>
  <w:style w:type="character" w:customStyle="1" w:styleId="KommentartekstTegn">
    <w:name w:val="Kommentartekst Tegn"/>
    <w:basedOn w:val="Standardskrifttypeiafsnit"/>
    <w:link w:val="Kommentartekst"/>
    <w:uiPriority w:val="99"/>
    <w:rPr>
      <w:rFonts w:ascii="Calibri" w:hAnsi="Calibri" w:cs="Calibri"/>
      <w:lang w:eastAsia="en-US"/>
    </w:rPr>
  </w:style>
  <w:style w:type="paragraph" w:styleId="Sidehoved">
    <w:name w:val="header"/>
    <w:basedOn w:val="Normal"/>
    <w:link w:val="SidehovedTegn"/>
    <w:uiPriority w:val="99"/>
    <w:pPr>
      <w:tabs>
        <w:tab w:val="center" w:pos="4819"/>
        <w:tab w:val="right" w:pos="9638"/>
      </w:tabs>
    </w:pPr>
  </w:style>
  <w:style w:type="character" w:customStyle="1" w:styleId="SidehovedTegn">
    <w:name w:val="Sidehoved Tegn"/>
    <w:basedOn w:val="Standardskrifttypeiafsnit"/>
    <w:link w:val="Sidehoved"/>
    <w:uiPriority w:val="99"/>
    <w:rPr>
      <w:rFonts w:ascii="Arial" w:hAnsi="Arial" w:cs="Arial"/>
      <w:sz w:val="24"/>
      <w:szCs w:val="24"/>
    </w:rPr>
  </w:style>
  <w:style w:type="paragraph" w:styleId="Sidefod">
    <w:name w:val="footer"/>
    <w:basedOn w:val="Normal"/>
    <w:link w:val="SidefodTegn"/>
    <w:uiPriority w:val="99"/>
    <w:pPr>
      <w:tabs>
        <w:tab w:val="center" w:pos="4819"/>
        <w:tab w:val="right" w:pos="9638"/>
      </w:tabs>
    </w:pPr>
  </w:style>
  <w:style w:type="character" w:customStyle="1" w:styleId="SidefodTegn">
    <w:name w:val="Sidefod Tegn"/>
    <w:basedOn w:val="Standardskrifttypeiafsnit"/>
    <w:link w:val="Sidefod"/>
    <w:uiPriority w:val="99"/>
    <w:rPr>
      <w:rFonts w:ascii="Arial" w:hAnsi="Arial" w:cs="Arial"/>
      <w:sz w:val="24"/>
      <w:szCs w:val="24"/>
    </w:rPr>
  </w:style>
  <w:style w:type="character" w:customStyle="1" w:styleId="citation">
    <w:name w:val="citation"/>
    <w:basedOn w:val="Standardskrifttypeiafsnit"/>
    <w:uiPriority w:val="99"/>
    <w:rPr>
      <w:rFonts w:ascii="Times New Roman" w:hAnsi="Times New Roman" w:cs="Times New Roman"/>
    </w:rPr>
  </w:style>
  <w:style w:type="paragraph" w:customStyle="1" w:styleId="Listeafsnit1">
    <w:name w:val="Listeafsnit1"/>
    <w:basedOn w:val="Normal"/>
    <w:uiPriority w:val="99"/>
    <w:pPr>
      <w:spacing w:after="200" w:line="276" w:lineRule="auto"/>
      <w:ind w:left="720"/>
    </w:pPr>
    <w:rPr>
      <w:rFonts w:ascii="Calibri" w:hAnsi="Calibri" w:cs="Calibri"/>
      <w:sz w:val="22"/>
      <w:szCs w:val="22"/>
      <w:lang w:eastAsia="en-US"/>
    </w:rPr>
  </w:style>
  <w:style w:type="paragraph" w:styleId="Ingenafstand">
    <w:name w:val="No Spacing"/>
    <w:uiPriority w:val="99"/>
    <w:qFormat/>
    <w:rPr>
      <w:rFonts w:ascii="Arial" w:hAnsi="Arial" w:cs="Arial"/>
      <w:sz w:val="20"/>
      <w:szCs w:val="20"/>
    </w:rPr>
  </w:style>
  <w:style w:type="paragraph" w:styleId="Kommentaremne">
    <w:name w:val="annotation subject"/>
    <w:basedOn w:val="Kommentartekst"/>
    <w:next w:val="Kommentartekst"/>
    <w:link w:val="KommentaremneTegn"/>
    <w:uiPriority w:val="99"/>
    <w:pPr>
      <w:spacing w:after="0"/>
    </w:pPr>
    <w:rPr>
      <w:rFonts w:ascii="Arial" w:hAnsi="Arial" w:cs="Arial"/>
      <w:b/>
      <w:bCs/>
      <w:lang w:eastAsia="da-DK"/>
    </w:rPr>
  </w:style>
  <w:style w:type="character" w:customStyle="1" w:styleId="KommentaremneTegn">
    <w:name w:val="Kommentaremne Tegn"/>
    <w:basedOn w:val="KommentartekstTegn"/>
    <w:link w:val="Kommentaremne"/>
    <w:uiPriority w:val="99"/>
    <w:rPr>
      <w:rFonts w:ascii="Arial" w:hAnsi="Arial" w:cs="Arial"/>
      <w:b/>
      <w:bCs/>
      <w:sz w:val="20"/>
      <w:szCs w:val="20"/>
      <w:lang w:eastAsia="en-US"/>
    </w:rPr>
  </w:style>
  <w:style w:type="character" w:styleId="BesgtLink">
    <w:name w:val="FollowedHyperlink"/>
    <w:basedOn w:val="Standardskrifttypeiafsnit"/>
    <w:uiPriority w:val="99"/>
    <w:rPr>
      <w:rFonts w:ascii="Times New Roman" w:hAnsi="Times New Roman" w:cs="Times New Roman"/>
      <w:color w:val="800080"/>
      <w:u w:val="single"/>
    </w:rPr>
  </w:style>
  <w:style w:type="character" w:customStyle="1" w:styleId="highlight">
    <w:name w:val="highlight"/>
    <w:basedOn w:val="Standardskrifttypeiafsnit"/>
    <w:uiPriority w:val="9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sacs.org/consensus_summary.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51451</Words>
  <Characters>313855</Characters>
  <Application>Microsoft Office Word</Application>
  <DocSecurity>0</DocSecurity>
  <Lines>2615</Lines>
  <Paragraphs>729</Paragraphs>
  <ScaleCrop>false</ScaleCrop>
  <HeadingPairs>
    <vt:vector size="2" baseType="variant">
      <vt:variant>
        <vt:lpstr>Titel</vt:lpstr>
      </vt:variant>
      <vt:variant>
        <vt:i4>1</vt:i4>
      </vt:variant>
    </vt:vector>
  </HeadingPairs>
  <TitlesOfParts>
    <vt:vector size="1" baseType="lpstr">
      <vt:lpstr>Disposition, layout og vejledning i udformning af kliniske guidelines</vt:lpstr>
    </vt:vector>
  </TitlesOfParts>
  <Company>H:S</Company>
  <LinksUpToDate>false</LinksUpToDate>
  <CharactersWithSpaces>364577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Disposition, layout og vejledning i udformning af kliniske guidelines</dc:title>
  <dc:creator>Torben Nathan</dc:creator>
  <cp:lastModifiedBy>Rune Wilkens</cp:lastModifiedBy>
  <cp:revision>2</cp:revision>
  <dcterms:created xsi:type="dcterms:W3CDTF">2018-11-13T23:37:00Z</dcterms:created>
  <dcterms:modified xsi:type="dcterms:W3CDTF">2018-11-13T23:37:00Z</dcterms:modified>
</cp:coreProperties>
</file>